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theme/themeOverride2.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B9" w:rsidRDefault="009210B9" w:rsidP="00A319AE">
      <w:pPr>
        <w:spacing w:after="0" w:line="240" w:lineRule="auto"/>
        <w:jc w:val="center"/>
        <w:rPr>
          <w:sz w:val="40"/>
          <w:szCs w:val="40"/>
          <w:u w:val="single"/>
        </w:rPr>
      </w:pPr>
    </w:p>
    <w:p w:rsidR="009210B9" w:rsidRDefault="009210B9" w:rsidP="00A05B59">
      <w:pPr>
        <w:spacing w:after="0" w:line="240" w:lineRule="auto"/>
        <w:rPr>
          <w:sz w:val="40"/>
          <w:szCs w:val="40"/>
          <w:u w:val="single"/>
        </w:rPr>
      </w:pPr>
    </w:p>
    <w:p w:rsidR="009210B9" w:rsidRPr="009210B9" w:rsidRDefault="0055434E" w:rsidP="00A319AE">
      <w:pPr>
        <w:spacing w:after="0" w:line="240" w:lineRule="auto"/>
        <w:jc w:val="center"/>
        <w:rPr>
          <w:sz w:val="40"/>
          <w:szCs w:val="40"/>
          <w:u w:val="single"/>
        </w:rPr>
      </w:pPr>
      <w:r w:rsidRPr="009210B9">
        <w:rPr>
          <w:sz w:val="40"/>
          <w:szCs w:val="40"/>
          <w:u w:val="single"/>
        </w:rPr>
        <w:t xml:space="preserve">NGCDD </w:t>
      </w:r>
      <w:r w:rsidR="00A319AE" w:rsidRPr="009210B9">
        <w:rPr>
          <w:sz w:val="40"/>
          <w:szCs w:val="40"/>
          <w:u w:val="single"/>
        </w:rPr>
        <w:t xml:space="preserve">FFY </w:t>
      </w:r>
      <w:r w:rsidRPr="009210B9">
        <w:rPr>
          <w:sz w:val="40"/>
          <w:szCs w:val="40"/>
          <w:u w:val="single"/>
        </w:rPr>
        <w:t xml:space="preserve">2017-2022 </w:t>
      </w:r>
    </w:p>
    <w:p w:rsidR="00A319AE" w:rsidRPr="009210B9" w:rsidRDefault="0055434E" w:rsidP="00A319AE">
      <w:pPr>
        <w:spacing w:after="0" w:line="240" w:lineRule="auto"/>
        <w:jc w:val="center"/>
        <w:rPr>
          <w:sz w:val="40"/>
          <w:szCs w:val="40"/>
          <w:u w:val="single"/>
        </w:rPr>
      </w:pPr>
      <w:r w:rsidRPr="009210B9">
        <w:rPr>
          <w:sz w:val="40"/>
          <w:szCs w:val="40"/>
          <w:u w:val="single"/>
        </w:rPr>
        <w:t xml:space="preserve">5 Year State Plan Survey </w:t>
      </w:r>
      <w:r w:rsidR="00A319AE" w:rsidRPr="009210B9">
        <w:rPr>
          <w:sz w:val="40"/>
          <w:szCs w:val="40"/>
          <w:u w:val="single"/>
        </w:rPr>
        <w:t>Results</w:t>
      </w:r>
    </w:p>
    <w:p w:rsidR="00A319AE" w:rsidRDefault="00A319AE" w:rsidP="009210B9">
      <w:pPr>
        <w:spacing w:after="0" w:line="240" w:lineRule="auto"/>
        <w:rPr>
          <w:sz w:val="40"/>
          <w:szCs w:val="40"/>
        </w:rPr>
      </w:pPr>
    </w:p>
    <w:p w:rsidR="00C73321" w:rsidRDefault="00C73321" w:rsidP="009210B9">
      <w:pPr>
        <w:spacing w:after="0" w:line="240" w:lineRule="auto"/>
        <w:rPr>
          <w:b/>
          <w:sz w:val="24"/>
          <w:szCs w:val="24"/>
          <w:u w:val="single"/>
        </w:rPr>
      </w:pPr>
    </w:p>
    <w:p w:rsidR="00C73321" w:rsidRPr="00C73321" w:rsidRDefault="00C73321" w:rsidP="009210B9">
      <w:pPr>
        <w:spacing w:after="0" w:line="240" w:lineRule="auto"/>
        <w:rPr>
          <w:b/>
          <w:sz w:val="24"/>
          <w:szCs w:val="24"/>
          <w:u w:val="single"/>
        </w:rPr>
      </w:pPr>
      <w:r w:rsidRPr="00C73321">
        <w:rPr>
          <w:b/>
          <w:sz w:val="24"/>
          <w:szCs w:val="24"/>
          <w:u w:val="single"/>
        </w:rPr>
        <w:t>Overview:</w:t>
      </w:r>
    </w:p>
    <w:p w:rsidR="00DC1BCD" w:rsidRDefault="009210B9" w:rsidP="009210B9">
      <w:pPr>
        <w:spacing w:after="0" w:line="240" w:lineRule="auto"/>
        <w:rPr>
          <w:rFonts w:ascii="Calibri" w:eastAsia="Times New Roman" w:hAnsi="Calibri" w:cs="Times New Roman"/>
          <w:color w:val="000000"/>
          <w:sz w:val="24"/>
          <w:szCs w:val="24"/>
        </w:rPr>
      </w:pPr>
      <w:r>
        <w:rPr>
          <w:sz w:val="24"/>
          <w:szCs w:val="24"/>
        </w:rPr>
        <w:t xml:space="preserve">The </w:t>
      </w:r>
      <w:proofErr w:type="gramStart"/>
      <w:r w:rsidR="00C73321" w:rsidRPr="00C73321">
        <w:rPr>
          <w:sz w:val="24"/>
          <w:szCs w:val="24"/>
        </w:rPr>
        <w:t>5</w:t>
      </w:r>
      <w:proofErr w:type="gramEnd"/>
      <w:r w:rsidR="00C73321" w:rsidRPr="00C73321">
        <w:rPr>
          <w:sz w:val="24"/>
          <w:szCs w:val="24"/>
        </w:rPr>
        <w:t xml:space="preserve"> Year State Plan Survey</w:t>
      </w:r>
      <w:r w:rsidRPr="009210B9">
        <w:rPr>
          <w:sz w:val="24"/>
          <w:szCs w:val="24"/>
        </w:rPr>
        <w:t xml:space="preserve"> was </w:t>
      </w:r>
      <w:r>
        <w:rPr>
          <w:sz w:val="24"/>
          <w:szCs w:val="24"/>
        </w:rPr>
        <w:t xml:space="preserve">created through Survey Monkey and directly </w:t>
      </w:r>
      <w:r w:rsidRPr="009210B9">
        <w:rPr>
          <w:sz w:val="24"/>
          <w:szCs w:val="24"/>
        </w:rPr>
        <w:t xml:space="preserve">distributed </w:t>
      </w:r>
      <w:r>
        <w:rPr>
          <w:sz w:val="24"/>
          <w:szCs w:val="24"/>
        </w:rPr>
        <w:t xml:space="preserve">to </w:t>
      </w:r>
      <w:r w:rsidRPr="00DC1BCD">
        <w:rPr>
          <w:b/>
          <w:sz w:val="24"/>
          <w:szCs w:val="24"/>
        </w:rPr>
        <w:t xml:space="preserve">48 </w:t>
      </w:r>
      <w:r>
        <w:rPr>
          <w:sz w:val="24"/>
          <w:szCs w:val="24"/>
        </w:rPr>
        <w:t xml:space="preserve">agencies </w:t>
      </w:r>
      <w:r w:rsidRPr="00A319AE">
        <w:rPr>
          <w:rFonts w:ascii="Calibri" w:eastAsia="Times New Roman" w:hAnsi="Calibri" w:cs="Times New Roman"/>
          <w:color w:val="000000"/>
          <w:sz w:val="24"/>
          <w:szCs w:val="24"/>
        </w:rPr>
        <w:t>including th</w:t>
      </w:r>
      <w:r>
        <w:rPr>
          <w:rFonts w:ascii="Calibri" w:eastAsia="Times New Roman" w:hAnsi="Calibri" w:cs="Times New Roman"/>
          <w:color w:val="000000"/>
          <w:sz w:val="24"/>
          <w:szCs w:val="24"/>
        </w:rPr>
        <w:t>ose represented by the Council</w:t>
      </w:r>
      <w:r w:rsidR="009B12A1">
        <w:rPr>
          <w:rFonts w:ascii="Calibri" w:eastAsia="Times New Roman" w:hAnsi="Calibri" w:cs="Times New Roman"/>
          <w:color w:val="000000"/>
          <w:sz w:val="24"/>
          <w:szCs w:val="24"/>
        </w:rPr>
        <w:t xml:space="preserve"> as well as</w:t>
      </w:r>
      <w:r w:rsidR="003B567D">
        <w:rPr>
          <w:rFonts w:ascii="Calibri" w:eastAsia="Times New Roman" w:hAnsi="Calibri" w:cs="Times New Roman"/>
          <w:color w:val="000000"/>
          <w:sz w:val="24"/>
          <w:szCs w:val="24"/>
        </w:rPr>
        <w:t xml:space="preserve"> agencies, organizations and individuals from diverse </w:t>
      </w:r>
      <w:r w:rsidR="00DC1BCD">
        <w:rPr>
          <w:rFonts w:ascii="Calibri" w:eastAsia="Times New Roman" w:hAnsi="Calibri" w:cs="Times New Roman"/>
          <w:color w:val="000000"/>
          <w:sz w:val="24"/>
          <w:szCs w:val="24"/>
        </w:rPr>
        <w:t xml:space="preserve">geographic, </w:t>
      </w:r>
      <w:r w:rsidR="003B567D">
        <w:rPr>
          <w:rFonts w:ascii="Calibri" w:eastAsia="Times New Roman" w:hAnsi="Calibri" w:cs="Times New Roman"/>
          <w:color w:val="000000"/>
          <w:sz w:val="24"/>
          <w:szCs w:val="24"/>
        </w:rPr>
        <w:t>e</w:t>
      </w:r>
      <w:r w:rsidR="009B12A1">
        <w:rPr>
          <w:rFonts w:ascii="Calibri" w:eastAsia="Times New Roman" w:hAnsi="Calibri" w:cs="Times New Roman"/>
          <w:color w:val="000000"/>
          <w:sz w:val="24"/>
          <w:szCs w:val="24"/>
        </w:rPr>
        <w:t>thnic, cultural, socio-economic,</w:t>
      </w:r>
      <w:r w:rsidR="003B567D">
        <w:rPr>
          <w:rFonts w:ascii="Calibri" w:eastAsia="Times New Roman" w:hAnsi="Calibri" w:cs="Times New Roman"/>
          <w:color w:val="000000"/>
          <w:sz w:val="24"/>
          <w:szCs w:val="24"/>
        </w:rPr>
        <w:t xml:space="preserve"> disability and </w:t>
      </w:r>
      <w:r w:rsidR="002626B7">
        <w:rPr>
          <w:rFonts w:ascii="Calibri" w:eastAsia="Times New Roman" w:hAnsi="Calibri" w:cs="Times New Roman"/>
          <w:color w:val="000000"/>
          <w:sz w:val="24"/>
          <w:szCs w:val="24"/>
        </w:rPr>
        <w:t>personal/</w:t>
      </w:r>
      <w:r w:rsidR="00DC1BCD">
        <w:rPr>
          <w:rFonts w:ascii="Calibri" w:eastAsia="Times New Roman" w:hAnsi="Calibri" w:cs="Times New Roman"/>
          <w:color w:val="000000"/>
          <w:sz w:val="24"/>
          <w:szCs w:val="24"/>
        </w:rPr>
        <w:t xml:space="preserve">professional </w:t>
      </w:r>
      <w:r w:rsidR="003B567D">
        <w:rPr>
          <w:rFonts w:ascii="Calibri" w:eastAsia="Times New Roman" w:hAnsi="Calibri" w:cs="Times New Roman"/>
          <w:color w:val="000000"/>
          <w:sz w:val="24"/>
          <w:szCs w:val="24"/>
        </w:rPr>
        <w:t>backgrounds</w:t>
      </w:r>
      <w:r w:rsidR="009B12A1">
        <w:rPr>
          <w:rFonts w:ascii="Calibri" w:eastAsia="Times New Roman" w:hAnsi="Calibri" w:cs="Times New Roman"/>
          <w:color w:val="000000"/>
          <w:sz w:val="24"/>
          <w:szCs w:val="24"/>
        </w:rPr>
        <w:t xml:space="preserve">. </w:t>
      </w:r>
    </w:p>
    <w:p w:rsidR="00DC1BCD" w:rsidRDefault="00DC1BCD" w:rsidP="009210B9">
      <w:pPr>
        <w:spacing w:after="0" w:line="240" w:lineRule="auto"/>
        <w:rPr>
          <w:rFonts w:ascii="Calibri" w:eastAsia="Times New Roman" w:hAnsi="Calibri" w:cs="Times New Roman"/>
          <w:color w:val="000000"/>
          <w:sz w:val="24"/>
          <w:szCs w:val="24"/>
        </w:rPr>
      </w:pPr>
    </w:p>
    <w:p w:rsidR="00907998" w:rsidRDefault="009B12A1" w:rsidP="009210B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Surveys were distributed</w:t>
      </w:r>
      <w:r w:rsidR="00132C8A">
        <w:rPr>
          <w:rFonts w:ascii="Calibri" w:eastAsia="Times New Roman" w:hAnsi="Calibri" w:cs="Times New Roman"/>
          <w:color w:val="000000"/>
          <w:sz w:val="24"/>
          <w:szCs w:val="24"/>
        </w:rPr>
        <w:t xml:space="preserve"> and conducted</w:t>
      </w:r>
      <w:r>
        <w:rPr>
          <w:rFonts w:ascii="Calibri" w:eastAsia="Times New Roman" w:hAnsi="Calibri" w:cs="Times New Roman"/>
          <w:color w:val="000000"/>
          <w:sz w:val="24"/>
          <w:szCs w:val="24"/>
        </w:rPr>
        <w:t xml:space="preserve"> via</w:t>
      </w:r>
      <w:r w:rsidR="009210B9">
        <w:rPr>
          <w:rFonts w:ascii="Calibri" w:eastAsia="Times New Roman" w:hAnsi="Calibri" w:cs="Times New Roman"/>
          <w:color w:val="000000"/>
          <w:sz w:val="24"/>
          <w:szCs w:val="24"/>
        </w:rPr>
        <w:t xml:space="preserve"> email, Facebook, in person and through focus groups throughout the state.</w:t>
      </w:r>
      <w:r w:rsidR="00132C8A">
        <w:rPr>
          <w:rFonts w:ascii="Calibri" w:eastAsia="Times New Roman" w:hAnsi="Calibri" w:cs="Times New Roman"/>
          <w:color w:val="000000"/>
          <w:sz w:val="24"/>
          <w:szCs w:val="24"/>
        </w:rPr>
        <w:t xml:space="preserve"> </w:t>
      </w:r>
      <w:r w:rsidR="00DC1BCD">
        <w:rPr>
          <w:rFonts w:ascii="Calibri" w:eastAsia="Times New Roman" w:hAnsi="Calibri" w:cs="Times New Roman"/>
          <w:color w:val="000000"/>
          <w:sz w:val="24"/>
          <w:szCs w:val="24"/>
        </w:rPr>
        <w:t xml:space="preserve">Accessible formats and accommodations </w:t>
      </w:r>
      <w:proofErr w:type="gramStart"/>
      <w:r w:rsidR="00826578">
        <w:rPr>
          <w:rFonts w:ascii="Calibri" w:eastAsia="Times New Roman" w:hAnsi="Calibri" w:cs="Times New Roman"/>
          <w:color w:val="000000"/>
          <w:sz w:val="24"/>
          <w:szCs w:val="24"/>
        </w:rPr>
        <w:t>were provided</w:t>
      </w:r>
      <w:proofErr w:type="gramEnd"/>
      <w:r w:rsidR="00826578">
        <w:rPr>
          <w:rFonts w:ascii="Calibri" w:eastAsia="Times New Roman" w:hAnsi="Calibri" w:cs="Times New Roman"/>
          <w:color w:val="000000"/>
          <w:sz w:val="24"/>
          <w:szCs w:val="24"/>
        </w:rPr>
        <w:t xml:space="preserve"> as needed.  </w:t>
      </w:r>
      <w:r w:rsidR="00C73321">
        <w:rPr>
          <w:rFonts w:ascii="Calibri" w:eastAsia="Times New Roman" w:hAnsi="Calibri" w:cs="Times New Roman"/>
          <w:color w:val="000000"/>
          <w:sz w:val="24"/>
          <w:szCs w:val="24"/>
        </w:rPr>
        <w:t xml:space="preserve">The </w:t>
      </w:r>
      <w:r w:rsidR="00DC1BCD">
        <w:rPr>
          <w:rFonts w:ascii="Calibri" w:eastAsia="Times New Roman" w:hAnsi="Calibri" w:cs="Times New Roman"/>
          <w:color w:val="000000"/>
          <w:sz w:val="24"/>
          <w:szCs w:val="24"/>
        </w:rPr>
        <w:t>Survey consisted of 5 questions; 2 multiple choice, followed by</w:t>
      </w:r>
      <w:r w:rsidR="00C73321">
        <w:rPr>
          <w:rFonts w:ascii="Calibri" w:eastAsia="Times New Roman" w:hAnsi="Calibri" w:cs="Times New Roman"/>
          <w:color w:val="000000"/>
          <w:sz w:val="24"/>
          <w:szCs w:val="24"/>
        </w:rPr>
        <w:t xml:space="preserve"> 3 open ended questions designed to elicit a more comprehensive response</w:t>
      </w:r>
      <w:r w:rsidR="00826578">
        <w:rPr>
          <w:rFonts w:ascii="Calibri" w:eastAsia="Times New Roman" w:hAnsi="Calibri" w:cs="Times New Roman"/>
          <w:color w:val="000000"/>
          <w:sz w:val="24"/>
          <w:szCs w:val="24"/>
        </w:rPr>
        <w:t xml:space="preserve"> to the identified choices in question 2,  which were taken from the Areas of Emphasis in the DD Act</w:t>
      </w:r>
      <w:r w:rsidR="00C73321">
        <w:rPr>
          <w:rFonts w:ascii="Calibri" w:eastAsia="Times New Roman" w:hAnsi="Calibri" w:cs="Times New Roman"/>
          <w:color w:val="000000"/>
          <w:sz w:val="24"/>
          <w:szCs w:val="24"/>
        </w:rPr>
        <w:t xml:space="preserve">. </w:t>
      </w:r>
      <w:r w:rsidR="00DC1BCD">
        <w:rPr>
          <w:rFonts w:ascii="Calibri" w:eastAsia="Times New Roman" w:hAnsi="Calibri" w:cs="Times New Roman"/>
          <w:color w:val="000000"/>
          <w:sz w:val="24"/>
          <w:szCs w:val="24"/>
        </w:rPr>
        <w:t xml:space="preserve"> The </w:t>
      </w:r>
      <w:proofErr w:type="gramStart"/>
      <w:r w:rsidR="00DC1BCD">
        <w:rPr>
          <w:rFonts w:ascii="Calibri" w:eastAsia="Times New Roman" w:hAnsi="Calibri" w:cs="Times New Roman"/>
          <w:color w:val="000000"/>
          <w:sz w:val="24"/>
          <w:szCs w:val="24"/>
        </w:rPr>
        <w:t>open ended</w:t>
      </w:r>
      <w:proofErr w:type="gramEnd"/>
      <w:r w:rsidR="00DC1BCD">
        <w:rPr>
          <w:rFonts w:ascii="Calibri" w:eastAsia="Times New Roman" w:hAnsi="Calibri" w:cs="Times New Roman"/>
          <w:color w:val="000000"/>
          <w:sz w:val="24"/>
          <w:szCs w:val="24"/>
        </w:rPr>
        <w:t xml:space="preserve"> responses were </w:t>
      </w:r>
      <w:r w:rsidR="00826578">
        <w:rPr>
          <w:rFonts w:ascii="Calibri" w:eastAsia="Times New Roman" w:hAnsi="Calibri" w:cs="Times New Roman"/>
          <w:color w:val="000000"/>
          <w:sz w:val="24"/>
          <w:szCs w:val="24"/>
        </w:rPr>
        <w:t xml:space="preserve">then </w:t>
      </w:r>
      <w:r w:rsidR="00DC1BCD">
        <w:rPr>
          <w:rFonts w:ascii="Calibri" w:eastAsia="Times New Roman" w:hAnsi="Calibri" w:cs="Times New Roman"/>
          <w:color w:val="000000"/>
          <w:sz w:val="24"/>
          <w:szCs w:val="24"/>
        </w:rPr>
        <w:t xml:space="preserve">individually reviewed and </w:t>
      </w:r>
      <w:r w:rsidR="00826578">
        <w:rPr>
          <w:rFonts w:ascii="Calibri" w:eastAsia="Times New Roman" w:hAnsi="Calibri" w:cs="Times New Roman"/>
          <w:color w:val="000000"/>
          <w:sz w:val="24"/>
          <w:szCs w:val="24"/>
        </w:rPr>
        <w:t xml:space="preserve">categorized as shown in the following pages. </w:t>
      </w:r>
    </w:p>
    <w:p w:rsidR="00DC1BCD" w:rsidRDefault="00DC1BCD" w:rsidP="009210B9">
      <w:pPr>
        <w:spacing w:after="0" w:line="240" w:lineRule="auto"/>
        <w:rPr>
          <w:rFonts w:ascii="Calibri" w:eastAsia="Times New Roman" w:hAnsi="Calibri" w:cs="Times New Roman"/>
          <w:color w:val="000000"/>
          <w:sz w:val="24"/>
          <w:szCs w:val="24"/>
        </w:rPr>
      </w:pPr>
    </w:p>
    <w:p w:rsidR="00C73321" w:rsidRDefault="00826578" w:rsidP="009210B9">
      <w:pPr>
        <w:spacing w:after="0" w:line="240" w:lineRule="auto"/>
        <w:rPr>
          <w:rFonts w:ascii="Calibri" w:eastAsia="Times New Roman" w:hAnsi="Calibri" w:cs="Times New Roman"/>
          <w:color w:val="000000"/>
          <w:sz w:val="24"/>
          <w:szCs w:val="24"/>
        </w:rPr>
      </w:pPr>
      <w:proofErr w:type="gramStart"/>
      <w:r w:rsidRPr="00DC1BCD">
        <w:rPr>
          <w:rFonts w:ascii="Calibri" w:eastAsia="Times New Roman" w:hAnsi="Calibri" w:cs="Times New Roman"/>
          <w:color w:val="000000"/>
          <w:sz w:val="24"/>
          <w:szCs w:val="24"/>
        </w:rPr>
        <w:t xml:space="preserve">A total of </w:t>
      </w:r>
      <w:r w:rsidRPr="00DC1BCD">
        <w:rPr>
          <w:rFonts w:ascii="Calibri" w:eastAsia="Times New Roman" w:hAnsi="Calibri" w:cs="Times New Roman"/>
          <w:b/>
          <w:color w:val="000000"/>
          <w:sz w:val="24"/>
          <w:szCs w:val="24"/>
        </w:rPr>
        <w:t>331</w:t>
      </w:r>
      <w:proofErr w:type="gramEnd"/>
      <w:r w:rsidRPr="00C73321">
        <w:rPr>
          <w:rFonts w:ascii="Calibri" w:eastAsia="Times New Roman" w:hAnsi="Calibri" w:cs="Times New Roman"/>
          <w:b/>
          <w:color w:val="000000"/>
          <w:sz w:val="24"/>
          <w:szCs w:val="24"/>
        </w:rPr>
        <w:t xml:space="preserve"> </w:t>
      </w:r>
      <w:r>
        <w:rPr>
          <w:rFonts w:ascii="Calibri" w:eastAsia="Times New Roman" w:hAnsi="Calibri" w:cs="Times New Roman"/>
          <w:color w:val="000000"/>
          <w:sz w:val="24"/>
          <w:szCs w:val="24"/>
        </w:rPr>
        <w:t xml:space="preserve">responses were received, with over 900 open ended questions reviewed. All responses </w:t>
      </w:r>
      <w:proofErr w:type="gramStart"/>
      <w:r>
        <w:rPr>
          <w:rFonts w:ascii="Calibri" w:eastAsia="Times New Roman" w:hAnsi="Calibri" w:cs="Times New Roman"/>
          <w:color w:val="000000"/>
          <w:sz w:val="24"/>
          <w:szCs w:val="24"/>
        </w:rPr>
        <w:t>were  anonymous</w:t>
      </w:r>
      <w:proofErr w:type="gramEnd"/>
      <w:r>
        <w:rPr>
          <w:rFonts w:ascii="Calibri" w:eastAsia="Times New Roman" w:hAnsi="Calibri" w:cs="Times New Roman"/>
          <w:color w:val="000000"/>
          <w:sz w:val="24"/>
          <w:szCs w:val="24"/>
        </w:rPr>
        <w:t xml:space="preserve"> to allow for complete honesty.</w:t>
      </w:r>
    </w:p>
    <w:p w:rsidR="00907998" w:rsidRDefault="00907998" w:rsidP="009210B9">
      <w:pPr>
        <w:spacing w:after="0" w:line="240" w:lineRule="auto"/>
        <w:rPr>
          <w:rFonts w:ascii="Calibri" w:eastAsia="Times New Roman" w:hAnsi="Calibri" w:cs="Times New Roman"/>
          <w:color w:val="000000"/>
          <w:sz w:val="24"/>
          <w:szCs w:val="24"/>
        </w:rPr>
      </w:pPr>
    </w:p>
    <w:p w:rsidR="00CB578C" w:rsidRDefault="00DA3D2B" w:rsidP="009210B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Of Note: </w:t>
      </w:r>
      <w:r w:rsidR="00CB578C">
        <w:rPr>
          <w:rFonts w:ascii="Calibri" w:eastAsia="Times New Roman" w:hAnsi="Calibri" w:cs="Times New Roman"/>
          <w:color w:val="000000"/>
          <w:sz w:val="24"/>
          <w:szCs w:val="24"/>
        </w:rPr>
        <w:t xml:space="preserve">There is a slight disparity in the data between what individuals identified as most important to them and what was needed or seen as a barrier to getting those things. That disparity is due to the nature of the population completing the survey and the varied responses to the </w:t>
      </w:r>
      <w:proofErr w:type="gramStart"/>
      <w:r w:rsidR="00CB578C">
        <w:rPr>
          <w:rFonts w:ascii="Calibri" w:eastAsia="Times New Roman" w:hAnsi="Calibri" w:cs="Times New Roman"/>
          <w:color w:val="000000"/>
          <w:sz w:val="24"/>
          <w:szCs w:val="24"/>
        </w:rPr>
        <w:t>open ended</w:t>
      </w:r>
      <w:proofErr w:type="gramEnd"/>
      <w:r w:rsidR="00CB578C">
        <w:rPr>
          <w:rFonts w:ascii="Calibri" w:eastAsia="Times New Roman" w:hAnsi="Calibri" w:cs="Times New Roman"/>
          <w:color w:val="000000"/>
          <w:sz w:val="24"/>
          <w:szCs w:val="24"/>
        </w:rPr>
        <w:t xml:space="preserve"> questions. </w:t>
      </w:r>
      <w:r>
        <w:rPr>
          <w:rFonts w:ascii="Calibri" w:eastAsia="Times New Roman" w:hAnsi="Calibri" w:cs="Times New Roman"/>
          <w:color w:val="000000"/>
          <w:sz w:val="24"/>
          <w:szCs w:val="24"/>
        </w:rPr>
        <w:t xml:space="preserve">Percentages are rounded up to the nearest whole number so the total will not add up to exactly 100% and most of the open ended questions identified more than one need or barrier so those percentages will also not add up to exactly 100%. </w:t>
      </w:r>
    </w:p>
    <w:p w:rsidR="00CB578C" w:rsidRDefault="00CB578C" w:rsidP="009210B9">
      <w:pPr>
        <w:spacing w:after="0" w:line="240" w:lineRule="auto"/>
        <w:rPr>
          <w:rFonts w:ascii="Calibri" w:eastAsia="Times New Roman" w:hAnsi="Calibri" w:cs="Times New Roman"/>
          <w:color w:val="000000"/>
          <w:sz w:val="24"/>
          <w:szCs w:val="24"/>
        </w:rPr>
      </w:pPr>
    </w:p>
    <w:p w:rsidR="009210B9" w:rsidRPr="00A05B59" w:rsidRDefault="001C7830" w:rsidP="009210B9">
      <w:pPr>
        <w:spacing w:after="0" w:line="240" w:lineRule="auto"/>
        <w:rPr>
          <w:sz w:val="24"/>
          <w:szCs w:val="24"/>
          <w:u w:val="single"/>
        </w:rPr>
      </w:pPr>
      <w:r>
        <w:rPr>
          <w:sz w:val="24"/>
          <w:szCs w:val="24"/>
          <w:u w:val="single"/>
        </w:rPr>
        <w:t>Basic</w:t>
      </w:r>
      <w:r w:rsidR="00A05B59">
        <w:rPr>
          <w:sz w:val="24"/>
          <w:szCs w:val="24"/>
          <w:u w:val="single"/>
        </w:rPr>
        <w:t xml:space="preserve"> Findings</w:t>
      </w:r>
      <w:r w:rsidR="00A05B59" w:rsidRPr="00A05B59">
        <w:rPr>
          <w:sz w:val="24"/>
          <w:szCs w:val="24"/>
          <w:u w:val="single"/>
        </w:rPr>
        <w:t xml:space="preserve">: </w:t>
      </w:r>
    </w:p>
    <w:p w:rsidR="00A05B59" w:rsidRDefault="00A05B59" w:rsidP="00A05B59">
      <w:pPr>
        <w:pStyle w:val="ListParagraph"/>
        <w:numPr>
          <w:ilvl w:val="0"/>
          <w:numId w:val="12"/>
        </w:numPr>
        <w:spacing w:after="0" w:line="240" w:lineRule="auto"/>
        <w:rPr>
          <w:sz w:val="24"/>
          <w:szCs w:val="24"/>
        </w:rPr>
      </w:pPr>
      <w:r>
        <w:rPr>
          <w:sz w:val="24"/>
          <w:szCs w:val="24"/>
        </w:rPr>
        <w:t>Individuals with disabilities were the most represented population of the survey</w:t>
      </w:r>
    </w:p>
    <w:p w:rsidR="00A05B59" w:rsidRDefault="00A05B59" w:rsidP="00A05B59">
      <w:pPr>
        <w:pStyle w:val="ListParagraph"/>
        <w:numPr>
          <w:ilvl w:val="0"/>
          <w:numId w:val="12"/>
        </w:numPr>
        <w:spacing w:after="0" w:line="240" w:lineRule="auto"/>
        <w:rPr>
          <w:sz w:val="24"/>
          <w:szCs w:val="24"/>
        </w:rPr>
      </w:pPr>
      <w:r>
        <w:rPr>
          <w:sz w:val="24"/>
          <w:szCs w:val="24"/>
        </w:rPr>
        <w:t>The 3 most important Areas of Emphasis in the DD Act were:</w:t>
      </w:r>
    </w:p>
    <w:p w:rsidR="00A05B59" w:rsidRDefault="00A05B59" w:rsidP="00A05B59">
      <w:pPr>
        <w:pStyle w:val="ListParagraph"/>
        <w:numPr>
          <w:ilvl w:val="0"/>
          <w:numId w:val="13"/>
        </w:numPr>
        <w:spacing w:after="0" w:line="240" w:lineRule="auto"/>
        <w:rPr>
          <w:sz w:val="24"/>
          <w:szCs w:val="24"/>
        </w:rPr>
      </w:pPr>
      <w:r>
        <w:rPr>
          <w:sz w:val="24"/>
          <w:szCs w:val="24"/>
        </w:rPr>
        <w:t>Access to Services</w:t>
      </w:r>
    </w:p>
    <w:p w:rsidR="00A05B59" w:rsidRDefault="00A05B59" w:rsidP="00A05B59">
      <w:pPr>
        <w:pStyle w:val="ListParagraph"/>
        <w:numPr>
          <w:ilvl w:val="0"/>
          <w:numId w:val="13"/>
        </w:numPr>
        <w:spacing w:after="0" w:line="240" w:lineRule="auto"/>
        <w:rPr>
          <w:sz w:val="24"/>
          <w:szCs w:val="24"/>
        </w:rPr>
      </w:pPr>
      <w:r>
        <w:rPr>
          <w:sz w:val="24"/>
          <w:szCs w:val="24"/>
        </w:rPr>
        <w:t>Education/Training</w:t>
      </w:r>
    </w:p>
    <w:p w:rsidR="00A05B59" w:rsidRDefault="00A05B59" w:rsidP="00A05B59">
      <w:pPr>
        <w:pStyle w:val="ListParagraph"/>
        <w:numPr>
          <w:ilvl w:val="0"/>
          <w:numId w:val="13"/>
        </w:numPr>
        <w:spacing w:after="0" w:line="240" w:lineRule="auto"/>
        <w:rPr>
          <w:sz w:val="24"/>
          <w:szCs w:val="24"/>
        </w:rPr>
      </w:pPr>
      <w:r>
        <w:rPr>
          <w:sz w:val="24"/>
          <w:szCs w:val="24"/>
        </w:rPr>
        <w:t>Health</w:t>
      </w:r>
    </w:p>
    <w:p w:rsidR="00A05B59" w:rsidRDefault="00A05B59" w:rsidP="00A05B59">
      <w:pPr>
        <w:pStyle w:val="ListParagraph"/>
        <w:numPr>
          <w:ilvl w:val="0"/>
          <w:numId w:val="12"/>
        </w:numPr>
        <w:spacing w:after="0" w:line="240" w:lineRule="auto"/>
        <w:rPr>
          <w:sz w:val="24"/>
          <w:szCs w:val="24"/>
        </w:rPr>
      </w:pPr>
      <w:r>
        <w:rPr>
          <w:sz w:val="24"/>
          <w:szCs w:val="24"/>
        </w:rPr>
        <w:t>To get those things people needed the following 3 things the most</w:t>
      </w:r>
    </w:p>
    <w:p w:rsidR="00A05B59" w:rsidRDefault="00A05B59" w:rsidP="00A05B59">
      <w:pPr>
        <w:pStyle w:val="ListParagraph"/>
        <w:numPr>
          <w:ilvl w:val="0"/>
          <w:numId w:val="14"/>
        </w:numPr>
        <w:spacing w:after="0" w:line="240" w:lineRule="auto"/>
        <w:rPr>
          <w:sz w:val="24"/>
          <w:szCs w:val="24"/>
        </w:rPr>
      </w:pPr>
      <w:r>
        <w:rPr>
          <w:sz w:val="24"/>
          <w:szCs w:val="24"/>
        </w:rPr>
        <w:t>A better job/employment</w:t>
      </w:r>
    </w:p>
    <w:p w:rsidR="00A05B59" w:rsidRDefault="000E1127" w:rsidP="00A05B59">
      <w:pPr>
        <w:pStyle w:val="ListParagraph"/>
        <w:numPr>
          <w:ilvl w:val="0"/>
          <w:numId w:val="14"/>
        </w:numPr>
        <w:spacing w:after="0" w:line="240" w:lineRule="auto"/>
        <w:rPr>
          <w:sz w:val="24"/>
          <w:szCs w:val="24"/>
        </w:rPr>
      </w:pPr>
      <w:r>
        <w:rPr>
          <w:sz w:val="24"/>
          <w:szCs w:val="24"/>
        </w:rPr>
        <w:t>Better t</w:t>
      </w:r>
      <w:r w:rsidR="00A05B59">
        <w:rPr>
          <w:sz w:val="24"/>
          <w:szCs w:val="24"/>
        </w:rPr>
        <w:t>ransportation</w:t>
      </w:r>
    </w:p>
    <w:p w:rsidR="00A05B59" w:rsidRDefault="000E1127" w:rsidP="00A05B59">
      <w:pPr>
        <w:pStyle w:val="ListParagraph"/>
        <w:numPr>
          <w:ilvl w:val="0"/>
          <w:numId w:val="14"/>
        </w:numPr>
        <w:spacing w:after="0" w:line="240" w:lineRule="auto"/>
        <w:rPr>
          <w:sz w:val="24"/>
          <w:szCs w:val="24"/>
        </w:rPr>
      </w:pPr>
      <w:r>
        <w:rPr>
          <w:sz w:val="24"/>
          <w:szCs w:val="24"/>
        </w:rPr>
        <w:t>More/b</w:t>
      </w:r>
      <w:r w:rsidR="00A05B59">
        <w:rPr>
          <w:sz w:val="24"/>
          <w:szCs w:val="24"/>
        </w:rPr>
        <w:t>etter social opportunities (friends</w:t>
      </w:r>
      <w:r>
        <w:rPr>
          <w:sz w:val="24"/>
          <w:szCs w:val="24"/>
        </w:rPr>
        <w:t xml:space="preserve">, recreation opportunities, </w:t>
      </w:r>
      <w:proofErr w:type="spellStart"/>
      <w:r>
        <w:rPr>
          <w:sz w:val="24"/>
          <w:szCs w:val="24"/>
        </w:rPr>
        <w:t>etc</w:t>
      </w:r>
      <w:proofErr w:type="spellEnd"/>
      <w:r>
        <w:rPr>
          <w:sz w:val="24"/>
          <w:szCs w:val="24"/>
        </w:rPr>
        <w:t>)</w:t>
      </w:r>
    </w:p>
    <w:p w:rsidR="00A05B59" w:rsidRDefault="00A05B59" w:rsidP="00A05B59">
      <w:pPr>
        <w:pStyle w:val="ListParagraph"/>
        <w:numPr>
          <w:ilvl w:val="0"/>
          <w:numId w:val="12"/>
        </w:numPr>
        <w:spacing w:after="0" w:line="240" w:lineRule="auto"/>
        <w:rPr>
          <w:sz w:val="24"/>
          <w:szCs w:val="24"/>
        </w:rPr>
      </w:pPr>
      <w:r>
        <w:rPr>
          <w:sz w:val="24"/>
          <w:szCs w:val="24"/>
        </w:rPr>
        <w:t xml:space="preserve">The top 3 barriers to getting what they need were </w:t>
      </w:r>
    </w:p>
    <w:p w:rsidR="00A05B59" w:rsidRDefault="00A05B59" w:rsidP="00A05B59">
      <w:pPr>
        <w:pStyle w:val="ListParagraph"/>
        <w:numPr>
          <w:ilvl w:val="0"/>
          <w:numId w:val="15"/>
        </w:numPr>
        <w:spacing w:after="0" w:line="240" w:lineRule="auto"/>
        <w:rPr>
          <w:sz w:val="24"/>
          <w:szCs w:val="24"/>
        </w:rPr>
      </w:pPr>
      <w:proofErr w:type="gramStart"/>
      <w:r>
        <w:rPr>
          <w:sz w:val="24"/>
          <w:szCs w:val="24"/>
        </w:rPr>
        <w:t>Lack of money</w:t>
      </w:r>
      <w:r w:rsidR="000E1127">
        <w:rPr>
          <w:sz w:val="24"/>
          <w:szCs w:val="24"/>
        </w:rPr>
        <w:t xml:space="preserve"> (Federal/ state/agency funding, better paying job, etc.)</w:t>
      </w:r>
      <w:proofErr w:type="gramEnd"/>
    </w:p>
    <w:p w:rsidR="00A05B59" w:rsidRDefault="00A05B59" w:rsidP="00A05B59">
      <w:pPr>
        <w:pStyle w:val="ListParagraph"/>
        <w:numPr>
          <w:ilvl w:val="0"/>
          <w:numId w:val="15"/>
        </w:numPr>
        <w:spacing w:after="0" w:line="240" w:lineRule="auto"/>
        <w:rPr>
          <w:sz w:val="24"/>
          <w:szCs w:val="24"/>
        </w:rPr>
      </w:pPr>
      <w:r>
        <w:rPr>
          <w:sz w:val="24"/>
          <w:szCs w:val="24"/>
        </w:rPr>
        <w:t>Not knowing what resources are available or what to plan for</w:t>
      </w:r>
    </w:p>
    <w:p w:rsidR="00A05B59" w:rsidRPr="00A05B59" w:rsidRDefault="00A05B59" w:rsidP="00A05B59">
      <w:pPr>
        <w:pStyle w:val="ListParagraph"/>
        <w:numPr>
          <w:ilvl w:val="0"/>
          <w:numId w:val="15"/>
        </w:numPr>
        <w:spacing w:after="0" w:line="240" w:lineRule="auto"/>
        <w:rPr>
          <w:sz w:val="24"/>
          <w:szCs w:val="24"/>
        </w:rPr>
      </w:pPr>
      <w:proofErr w:type="gramStart"/>
      <w:r>
        <w:rPr>
          <w:sz w:val="24"/>
          <w:szCs w:val="24"/>
        </w:rPr>
        <w:t>Lack of resources/services</w:t>
      </w:r>
      <w:r w:rsidR="000E1127">
        <w:rPr>
          <w:sz w:val="24"/>
          <w:szCs w:val="24"/>
        </w:rPr>
        <w:t xml:space="preserve"> (employment, qualified healthcare, etc.)</w:t>
      </w:r>
      <w:proofErr w:type="gramEnd"/>
      <w:r w:rsidR="000E1127">
        <w:rPr>
          <w:sz w:val="24"/>
          <w:szCs w:val="24"/>
        </w:rPr>
        <w:t xml:space="preserve"> </w:t>
      </w:r>
    </w:p>
    <w:tbl>
      <w:tblPr>
        <w:tblW w:w="11868" w:type="dxa"/>
        <w:tblInd w:w="93" w:type="dxa"/>
        <w:tblLook w:val="04A0" w:firstRow="1" w:lastRow="0" w:firstColumn="1" w:lastColumn="0" w:noHBand="0" w:noVBand="1"/>
      </w:tblPr>
      <w:tblGrid>
        <w:gridCol w:w="705"/>
        <w:gridCol w:w="10551"/>
        <w:gridCol w:w="657"/>
      </w:tblGrid>
      <w:tr w:rsidR="009210B9" w:rsidRPr="00A319AE" w:rsidTr="009210B9">
        <w:trPr>
          <w:trHeight w:val="300"/>
        </w:trPr>
        <w:tc>
          <w:tcPr>
            <w:tcW w:w="11211" w:type="dxa"/>
            <w:gridSpan w:val="2"/>
            <w:tcBorders>
              <w:top w:val="nil"/>
              <w:left w:val="nil"/>
              <w:bottom w:val="nil"/>
            </w:tcBorders>
            <w:shd w:val="clear" w:color="auto" w:fill="auto"/>
            <w:noWrap/>
            <w:vAlign w:val="center"/>
          </w:tcPr>
          <w:p w:rsidR="00E55A0C" w:rsidRDefault="00E55A0C" w:rsidP="009F2CBA">
            <w:pPr>
              <w:spacing w:after="0" w:line="240" w:lineRule="auto"/>
              <w:rPr>
                <w:noProof/>
                <w:sz w:val="40"/>
                <w:szCs w:val="40"/>
              </w:rPr>
            </w:pPr>
          </w:p>
          <w:p w:rsidR="00A05B59" w:rsidRDefault="00A05B59" w:rsidP="00A05B5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following pages represent a more detailed breakdown of the survey and results. </w:t>
            </w:r>
          </w:p>
          <w:p w:rsidR="003419EC" w:rsidRDefault="003419EC" w:rsidP="009F2CBA">
            <w:pPr>
              <w:spacing w:after="0" w:line="240" w:lineRule="auto"/>
              <w:rPr>
                <w:rFonts w:ascii="Calibri" w:eastAsia="Times New Roman" w:hAnsi="Calibri" w:cs="Times New Roman"/>
                <w:color w:val="000000"/>
                <w:sz w:val="24"/>
                <w:szCs w:val="24"/>
              </w:rPr>
            </w:pPr>
          </w:p>
          <w:p w:rsidR="003419EC" w:rsidRDefault="003419EC" w:rsidP="009F2CBA">
            <w:pPr>
              <w:spacing w:after="0" w:line="240" w:lineRule="auto"/>
              <w:rPr>
                <w:rFonts w:ascii="Calibri" w:eastAsia="Times New Roman" w:hAnsi="Calibri" w:cs="Times New Roman"/>
                <w:color w:val="000000"/>
                <w:sz w:val="24"/>
                <w:szCs w:val="24"/>
              </w:rPr>
            </w:pPr>
          </w:p>
          <w:p w:rsidR="003419EC" w:rsidRDefault="003419EC" w:rsidP="009F2CBA">
            <w:pPr>
              <w:spacing w:after="0" w:line="240" w:lineRule="auto"/>
              <w:rPr>
                <w:rFonts w:ascii="Calibri" w:eastAsia="Times New Roman" w:hAnsi="Calibri" w:cs="Times New Roman"/>
                <w:color w:val="000000"/>
                <w:sz w:val="24"/>
                <w:szCs w:val="24"/>
              </w:rPr>
            </w:pPr>
          </w:p>
          <w:p w:rsidR="003419EC" w:rsidRDefault="003419EC" w:rsidP="009F2CBA">
            <w:pPr>
              <w:spacing w:after="0" w:line="240" w:lineRule="auto"/>
              <w:rPr>
                <w:rFonts w:ascii="Calibri" w:eastAsia="Times New Roman" w:hAnsi="Calibri" w:cs="Times New Roman"/>
                <w:color w:val="000000"/>
                <w:sz w:val="24"/>
                <w:szCs w:val="24"/>
              </w:rPr>
            </w:pPr>
          </w:p>
          <w:p w:rsidR="00E55A0C" w:rsidRPr="00E55A0C" w:rsidRDefault="00E55A0C" w:rsidP="009F2CBA">
            <w:pPr>
              <w:spacing w:after="0" w:line="240" w:lineRule="auto"/>
              <w:rPr>
                <w:noProof/>
                <w:sz w:val="24"/>
                <w:szCs w:val="24"/>
              </w:rPr>
            </w:pPr>
            <w:bookmarkStart w:id="0" w:name="_GoBack"/>
            <w:bookmarkEnd w:id="0"/>
            <w:r>
              <w:rPr>
                <w:noProof/>
                <w:sz w:val="24"/>
                <w:szCs w:val="24"/>
              </w:rPr>
              <w:lastRenderedPageBreak/>
              <w:t xml:space="preserve">Direct Reciepients: </w:t>
            </w:r>
          </w:p>
        </w:tc>
        <w:tc>
          <w:tcPr>
            <w:tcW w:w="657" w:type="dxa"/>
            <w:shd w:val="clear" w:color="auto" w:fill="auto"/>
            <w:noWrap/>
            <w:vAlign w:val="bottom"/>
          </w:tcPr>
          <w:p w:rsidR="009210B9" w:rsidRPr="00A319AE" w:rsidRDefault="009210B9" w:rsidP="009F2CBA">
            <w:pPr>
              <w:spacing w:after="0" w:line="240" w:lineRule="auto"/>
              <w:jc w:val="center"/>
              <w:rPr>
                <w:rFonts w:ascii="Calibri" w:eastAsia="Times New Roman" w:hAnsi="Calibri" w:cs="Times New Roman"/>
                <w:color w:val="000000"/>
                <w:sz w:val="24"/>
                <w:szCs w:val="24"/>
              </w:rPr>
            </w:pPr>
          </w:p>
        </w:tc>
      </w:tr>
      <w:tr w:rsidR="00A319AE" w:rsidRPr="00A319AE" w:rsidTr="009210B9">
        <w:trPr>
          <w:trHeight w:val="300"/>
        </w:trPr>
        <w:tc>
          <w:tcPr>
            <w:tcW w:w="11211" w:type="dxa"/>
            <w:gridSpan w:val="2"/>
            <w:tcBorders>
              <w:top w:val="nil"/>
              <w:left w:val="nil"/>
              <w:bottom w:val="nil"/>
            </w:tcBorders>
            <w:shd w:val="clear" w:color="auto" w:fill="auto"/>
            <w:noWrap/>
            <w:vAlign w:val="center"/>
            <w:hideMark/>
          </w:tcPr>
          <w:p w:rsidR="0055434E" w:rsidRPr="0055434E" w:rsidRDefault="009210B9" w:rsidP="0055434E">
            <w:pPr>
              <w:spacing w:after="0" w:line="240" w:lineRule="auto"/>
              <w:rPr>
                <w:sz w:val="40"/>
                <w:szCs w:val="40"/>
              </w:rPr>
            </w:pPr>
            <w:r>
              <w:rPr>
                <w:noProof/>
                <w:sz w:val="40"/>
                <w:szCs w:val="40"/>
              </w:rPr>
              <w:lastRenderedPageBreak/>
              <w:drawing>
                <wp:inline distT="0" distB="0" distL="0" distR="0" wp14:anchorId="696DB1A1" wp14:editId="30445E7B">
                  <wp:extent cx="7000875" cy="796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00875" cy="7962900"/>
                          </a:xfrm>
                          <a:prstGeom prst="rect">
                            <a:avLst/>
                          </a:prstGeom>
                          <a:noFill/>
                          <a:ln>
                            <a:noFill/>
                          </a:ln>
                        </pic:spPr>
                      </pic:pic>
                    </a:graphicData>
                  </a:graphic>
                </wp:inline>
              </w:drawing>
            </w:r>
          </w:p>
          <w:p w:rsidR="00A319AE" w:rsidRPr="00A319AE" w:rsidRDefault="00A319AE" w:rsidP="00A319AE">
            <w:pPr>
              <w:spacing w:after="0" w:line="240" w:lineRule="auto"/>
              <w:rPr>
                <w:rFonts w:ascii="Calibri" w:eastAsia="Times New Roman" w:hAnsi="Calibri" w:cs="Times New Roman"/>
                <w:color w:val="000000"/>
                <w:sz w:val="24"/>
                <w:szCs w:val="24"/>
              </w:rPr>
            </w:pPr>
          </w:p>
        </w:tc>
        <w:tc>
          <w:tcPr>
            <w:tcW w:w="657" w:type="dxa"/>
            <w:shd w:val="clear" w:color="auto" w:fill="auto"/>
            <w:noWrap/>
            <w:vAlign w:val="bottom"/>
            <w:hideMark/>
          </w:tcPr>
          <w:p w:rsidR="00A319AE" w:rsidRPr="00A319AE" w:rsidRDefault="00A319AE" w:rsidP="00A319AE">
            <w:pPr>
              <w:spacing w:after="0" w:line="240" w:lineRule="auto"/>
              <w:jc w:val="center"/>
              <w:rPr>
                <w:rFonts w:ascii="Calibri" w:eastAsia="Times New Roman" w:hAnsi="Calibri" w:cs="Times New Roman"/>
                <w:color w:val="000000"/>
                <w:sz w:val="24"/>
                <w:szCs w:val="24"/>
              </w:rPr>
            </w:pPr>
          </w:p>
        </w:tc>
      </w:tr>
      <w:tr w:rsidR="009210B9" w:rsidRPr="00A319AE" w:rsidTr="009210B9">
        <w:trPr>
          <w:gridAfter w:val="2"/>
          <w:wAfter w:w="11166" w:type="dxa"/>
          <w:trHeight w:val="300"/>
        </w:trPr>
        <w:tc>
          <w:tcPr>
            <w:tcW w:w="702" w:type="dxa"/>
            <w:tcBorders>
              <w:top w:val="nil"/>
            </w:tcBorders>
            <w:shd w:val="clear" w:color="auto" w:fill="auto"/>
            <w:noWrap/>
            <w:vAlign w:val="bottom"/>
          </w:tcPr>
          <w:p w:rsidR="009210B9" w:rsidRDefault="009210B9" w:rsidP="00A319AE">
            <w:pPr>
              <w:spacing w:after="0" w:line="240" w:lineRule="auto"/>
              <w:jc w:val="center"/>
              <w:rPr>
                <w:rFonts w:ascii="Calibri" w:eastAsia="Times New Roman" w:hAnsi="Calibri" w:cs="Times New Roman"/>
                <w:color w:val="000000"/>
                <w:sz w:val="24"/>
                <w:szCs w:val="24"/>
              </w:rPr>
            </w:pPr>
          </w:p>
          <w:p w:rsidR="009210B9" w:rsidRDefault="009210B9" w:rsidP="00A319AE">
            <w:pPr>
              <w:spacing w:after="0" w:line="240" w:lineRule="auto"/>
              <w:jc w:val="center"/>
              <w:rPr>
                <w:rFonts w:ascii="Calibri" w:eastAsia="Times New Roman" w:hAnsi="Calibri" w:cs="Times New Roman"/>
                <w:color w:val="000000"/>
                <w:sz w:val="24"/>
                <w:szCs w:val="24"/>
              </w:rPr>
            </w:pPr>
          </w:p>
          <w:p w:rsidR="009210B9" w:rsidRDefault="009210B9" w:rsidP="00DA3D2B">
            <w:pPr>
              <w:spacing w:after="0" w:line="240" w:lineRule="auto"/>
              <w:rPr>
                <w:rFonts w:ascii="Calibri" w:eastAsia="Times New Roman" w:hAnsi="Calibri" w:cs="Times New Roman"/>
                <w:color w:val="000000"/>
                <w:sz w:val="24"/>
                <w:szCs w:val="24"/>
              </w:rPr>
            </w:pPr>
          </w:p>
          <w:p w:rsidR="001C7830" w:rsidRPr="00A319AE" w:rsidRDefault="001C7830" w:rsidP="00DA3D2B">
            <w:pPr>
              <w:spacing w:after="0" w:line="240" w:lineRule="auto"/>
              <w:rPr>
                <w:rFonts w:ascii="Calibri" w:eastAsia="Times New Roman" w:hAnsi="Calibri" w:cs="Times New Roman"/>
                <w:color w:val="000000"/>
                <w:sz w:val="24"/>
                <w:szCs w:val="24"/>
              </w:rPr>
            </w:pPr>
          </w:p>
        </w:tc>
      </w:tr>
    </w:tbl>
    <w:tbl>
      <w:tblPr>
        <w:tblpPr w:leftFromText="180" w:rightFromText="180" w:vertAnchor="text" w:horzAnchor="page" w:tblpX="1741" w:tblpY="-265"/>
        <w:tblOverlap w:val="never"/>
        <w:tblW w:w="6046" w:type="dxa"/>
        <w:tblLook w:val="04A0" w:firstRow="1" w:lastRow="0" w:firstColumn="1" w:lastColumn="0" w:noHBand="0" w:noVBand="1"/>
      </w:tblPr>
      <w:tblGrid>
        <w:gridCol w:w="1897"/>
        <w:gridCol w:w="4149"/>
      </w:tblGrid>
      <w:tr w:rsidR="009210B9" w:rsidRPr="0054679D" w:rsidTr="009210B9">
        <w:trPr>
          <w:trHeight w:val="248"/>
        </w:trPr>
        <w:tc>
          <w:tcPr>
            <w:tcW w:w="1897" w:type="dxa"/>
            <w:tcBorders>
              <w:top w:val="nil"/>
              <w:left w:val="nil"/>
              <w:bottom w:val="nil"/>
              <w:right w:val="nil"/>
            </w:tcBorders>
            <w:shd w:val="clear" w:color="auto" w:fill="auto"/>
            <w:noWrap/>
            <w:vAlign w:val="center"/>
          </w:tcPr>
          <w:p w:rsidR="009210B9" w:rsidRPr="0054679D" w:rsidRDefault="009210B9" w:rsidP="009210B9">
            <w:pPr>
              <w:spacing w:after="0" w:line="240" w:lineRule="auto"/>
              <w:rPr>
                <w:rFonts w:eastAsia="Times New Roman" w:cs="Times New Roman"/>
                <w:color w:val="000000"/>
                <w:sz w:val="24"/>
                <w:szCs w:val="24"/>
              </w:rPr>
            </w:pPr>
          </w:p>
        </w:tc>
        <w:tc>
          <w:tcPr>
            <w:tcW w:w="4149" w:type="dxa"/>
            <w:tcBorders>
              <w:top w:val="nil"/>
              <w:left w:val="nil"/>
              <w:bottom w:val="nil"/>
              <w:right w:val="nil"/>
            </w:tcBorders>
            <w:shd w:val="clear" w:color="auto" w:fill="auto"/>
            <w:noWrap/>
            <w:vAlign w:val="center"/>
          </w:tcPr>
          <w:p w:rsidR="009210B9" w:rsidRPr="0054679D" w:rsidRDefault="009210B9" w:rsidP="00A319AE">
            <w:pPr>
              <w:spacing w:after="0" w:line="240" w:lineRule="auto"/>
              <w:rPr>
                <w:rFonts w:eastAsia="Times New Roman" w:cs="Times New Roman"/>
                <w:color w:val="000000"/>
                <w:sz w:val="24"/>
                <w:szCs w:val="24"/>
              </w:rPr>
            </w:pPr>
          </w:p>
        </w:tc>
      </w:tr>
    </w:tbl>
    <w:tbl>
      <w:tblPr>
        <w:tblW w:w="7815" w:type="dxa"/>
        <w:tblInd w:w="93" w:type="dxa"/>
        <w:tblLook w:val="04A0" w:firstRow="1" w:lastRow="0" w:firstColumn="1" w:lastColumn="0" w:noHBand="0" w:noVBand="1"/>
      </w:tblPr>
      <w:tblGrid>
        <w:gridCol w:w="2895"/>
        <w:gridCol w:w="2380"/>
        <w:gridCol w:w="2540"/>
      </w:tblGrid>
      <w:tr w:rsidR="00A319AE" w:rsidRPr="00A319AE" w:rsidTr="009E1286">
        <w:trPr>
          <w:trHeight w:val="504"/>
        </w:trPr>
        <w:tc>
          <w:tcPr>
            <w:tcW w:w="7815" w:type="dxa"/>
            <w:gridSpan w:val="3"/>
            <w:tcBorders>
              <w:top w:val="nil"/>
              <w:left w:val="nil"/>
              <w:bottom w:val="nil"/>
              <w:right w:val="nil"/>
            </w:tcBorders>
            <w:shd w:val="clear" w:color="000000" w:fill="EEECE1"/>
            <w:vAlign w:val="center"/>
            <w:hideMark/>
          </w:tcPr>
          <w:p w:rsidR="00A319AE" w:rsidRPr="000E1604" w:rsidRDefault="00A319AE" w:rsidP="00A319AE">
            <w:pPr>
              <w:spacing w:after="0" w:line="240" w:lineRule="auto"/>
              <w:rPr>
                <w:rFonts w:eastAsia="Times New Roman" w:cs="Microsoft Sans Serif"/>
                <w:b/>
                <w:bCs/>
                <w:color w:val="000000"/>
                <w:sz w:val="28"/>
                <w:szCs w:val="28"/>
              </w:rPr>
            </w:pPr>
            <w:r w:rsidRPr="000E1604">
              <w:rPr>
                <w:rFonts w:eastAsia="Times New Roman" w:cs="Microsoft Sans Serif"/>
                <w:b/>
                <w:bCs/>
                <w:color w:val="000000"/>
                <w:sz w:val="28"/>
                <w:szCs w:val="28"/>
              </w:rPr>
              <w:lastRenderedPageBreak/>
              <w:t>Q1 Please check the category that best describes you:</w:t>
            </w:r>
          </w:p>
        </w:tc>
      </w:tr>
      <w:tr w:rsidR="00A319AE" w:rsidRPr="00A319AE" w:rsidTr="00DA3D2B">
        <w:trPr>
          <w:trHeight w:val="312"/>
        </w:trPr>
        <w:tc>
          <w:tcPr>
            <w:tcW w:w="2895" w:type="dxa"/>
            <w:tcBorders>
              <w:top w:val="nil"/>
              <w:left w:val="nil"/>
              <w:bottom w:val="nil"/>
              <w:right w:val="nil"/>
            </w:tcBorders>
            <w:shd w:val="clear" w:color="auto" w:fill="auto"/>
            <w:vAlign w:val="center"/>
          </w:tcPr>
          <w:p w:rsidR="00A319AE" w:rsidRPr="00B31FE8" w:rsidRDefault="00A319AE" w:rsidP="00A319AE">
            <w:pPr>
              <w:spacing w:after="0" w:line="240" w:lineRule="auto"/>
              <w:rPr>
                <w:rFonts w:eastAsia="Times New Roman" w:cs="Microsoft Sans Serif"/>
                <w:b/>
                <w:bCs/>
                <w:color w:val="000000"/>
                <w:sz w:val="24"/>
                <w:szCs w:val="24"/>
                <w:u w:val="single"/>
              </w:rPr>
            </w:pPr>
          </w:p>
        </w:tc>
        <w:tc>
          <w:tcPr>
            <w:tcW w:w="2380" w:type="dxa"/>
            <w:tcBorders>
              <w:top w:val="nil"/>
              <w:left w:val="nil"/>
              <w:bottom w:val="nil"/>
              <w:right w:val="nil"/>
            </w:tcBorders>
            <w:shd w:val="clear" w:color="auto" w:fill="auto"/>
            <w:vAlign w:val="center"/>
          </w:tcPr>
          <w:p w:rsidR="00A319AE" w:rsidRPr="00B31FE8" w:rsidRDefault="00A319AE" w:rsidP="00A319AE">
            <w:pPr>
              <w:spacing w:after="0" w:line="240" w:lineRule="auto"/>
              <w:jc w:val="center"/>
              <w:rPr>
                <w:rFonts w:eastAsia="Times New Roman" w:cs="Microsoft Sans Serif"/>
                <w:b/>
                <w:bCs/>
                <w:color w:val="000000"/>
                <w:sz w:val="24"/>
                <w:szCs w:val="24"/>
                <w:u w:val="single"/>
              </w:rPr>
            </w:pPr>
          </w:p>
        </w:tc>
        <w:tc>
          <w:tcPr>
            <w:tcW w:w="2540" w:type="dxa"/>
            <w:tcBorders>
              <w:top w:val="nil"/>
              <w:left w:val="nil"/>
              <w:bottom w:val="nil"/>
              <w:right w:val="nil"/>
            </w:tcBorders>
            <w:shd w:val="clear" w:color="auto" w:fill="auto"/>
            <w:vAlign w:val="center"/>
          </w:tcPr>
          <w:p w:rsidR="00A319AE" w:rsidRPr="00B31FE8" w:rsidRDefault="00A319AE" w:rsidP="00A319AE">
            <w:pPr>
              <w:spacing w:after="0" w:line="240" w:lineRule="auto"/>
              <w:jc w:val="center"/>
              <w:rPr>
                <w:rFonts w:eastAsia="Times New Roman" w:cs="Microsoft Sans Serif"/>
                <w:b/>
                <w:bCs/>
                <w:color w:val="000000"/>
                <w:sz w:val="24"/>
                <w:szCs w:val="24"/>
                <w:u w:val="single"/>
              </w:rPr>
            </w:pPr>
          </w:p>
        </w:tc>
      </w:tr>
      <w:tr w:rsidR="00A319AE" w:rsidRPr="00A319AE" w:rsidTr="005B3152">
        <w:trPr>
          <w:trHeight w:val="312"/>
        </w:trPr>
        <w:tc>
          <w:tcPr>
            <w:tcW w:w="2895" w:type="dxa"/>
            <w:tcBorders>
              <w:top w:val="nil"/>
              <w:left w:val="nil"/>
              <w:bottom w:val="nil"/>
              <w:right w:val="nil"/>
            </w:tcBorders>
            <w:shd w:val="clear" w:color="auto" w:fill="auto"/>
            <w:vAlign w:val="bottom"/>
            <w:hideMark/>
          </w:tcPr>
          <w:p w:rsidR="00A319AE" w:rsidRPr="00543E7C" w:rsidRDefault="00A319AE" w:rsidP="00A319AE">
            <w:pPr>
              <w:spacing w:after="0" w:line="240" w:lineRule="auto"/>
              <w:rPr>
                <w:rFonts w:ascii="Calibri" w:eastAsia="Times New Roman" w:hAnsi="Calibri" w:cs="Times New Roman"/>
                <w:sz w:val="24"/>
                <w:szCs w:val="24"/>
              </w:rPr>
            </w:pPr>
            <w:r w:rsidRPr="00543E7C">
              <w:rPr>
                <w:rFonts w:ascii="Calibri" w:eastAsia="Times New Roman" w:hAnsi="Calibri" w:cs="Times New Roman"/>
                <w:sz w:val="24"/>
                <w:szCs w:val="24"/>
              </w:rPr>
              <w:t>Individual with a Disability</w:t>
            </w:r>
          </w:p>
        </w:tc>
        <w:tc>
          <w:tcPr>
            <w:tcW w:w="2380" w:type="dxa"/>
            <w:tcBorders>
              <w:top w:val="nil"/>
              <w:left w:val="nil"/>
              <w:bottom w:val="nil"/>
              <w:right w:val="nil"/>
            </w:tcBorders>
            <w:shd w:val="clear" w:color="auto" w:fill="auto"/>
            <w:noWrap/>
            <w:vAlign w:val="center"/>
            <w:hideMark/>
          </w:tcPr>
          <w:p w:rsidR="00A319AE" w:rsidRPr="00543E7C" w:rsidRDefault="00DA3D2B" w:rsidP="00A319AE">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53</w:t>
            </w:r>
            <w:r w:rsidR="00A319AE" w:rsidRPr="00543E7C">
              <w:rPr>
                <w:rFonts w:ascii="Calibri" w:eastAsia="Times New Roman" w:hAnsi="Calibri" w:cs="Times New Roman"/>
                <w:sz w:val="24"/>
                <w:szCs w:val="24"/>
              </w:rPr>
              <w:t>%</w:t>
            </w:r>
          </w:p>
        </w:tc>
        <w:tc>
          <w:tcPr>
            <w:tcW w:w="2540" w:type="dxa"/>
            <w:tcBorders>
              <w:top w:val="nil"/>
              <w:left w:val="nil"/>
              <w:bottom w:val="nil"/>
              <w:right w:val="nil"/>
            </w:tcBorders>
            <w:shd w:val="clear" w:color="auto" w:fill="auto"/>
            <w:noWrap/>
            <w:vAlign w:val="center"/>
          </w:tcPr>
          <w:p w:rsidR="00A319AE" w:rsidRPr="00543E7C" w:rsidRDefault="00A319AE" w:rsidP="00A319AE">
            <w:pPr>
              <w:spacing w:after="0" w:line="240" w:lineRule="auto"/>
              <w:jc w:val="center"/>
              <w:rPr>
                <w:rFonts w:ascii="Calibri" w:eastAsia="Times New Roman" w:hAnsi="Calibri" w:cs="Times New Roman"/>
                <w:sz w:val="24"/>
                <w:szCs w:val="24"/>
              </w:rPr>
            </w:pPr>
          </w:p>
        </w:tc>
      </w:tr>
      <w:tr w:rsidR="00A319AE" w:rsidRPr="00A319AE" w:rsidTr="005B3152">
        <w:trPr>
          <w:trHeight w:val="312"/>
        </w:trPr>
        <w:tc>
          <w:tcPr>
            <w:tcW w:w="2895" w:type="dxa"/>
            <w:tcBorders>
              <w:top w:val="nil"/>
              <w:left w:val="nil"/>
              <w:bottom w:val="nil"/>
              <w:right w:val="nil"/>
            </w:tcBorders>
            <w:shd w:val="clear" w:color="auto" w:fill="auto"/>
            <w:vAlign w:val="bottom"/>
            <w:hideMark/>
          </w:tcPr>
          <w:p w:rsidR="00A319AE" w:rsidRPr="00A319AE" w:rsidRDefault="00A319AE" w:rsidP="00A319AE">
            <w:pPr>
              <w:spacing w:after="0" w:line="240" w:lineRule="auto"/>
              <w:rPr>
                <w:rFonts w:ascii="Calibri" w:eastAsia="Times New Roman" w:hAnsi="Calibri" w:cs="Times New Roman"/>
                <w:color w:val="000000"/>
                <w:sz w:val="24"/>
                <w:szCs w:val="24"/>
              </w:rPr>
            </w:pPr>
            <w:r w:rsidRPr="00A319AE">
              <w:rPr>
                <w:rFonts w:ascii="Calibri" w:eastAsia="Times New Roman" w:hAnsi="Calibri" w:cs="Times New Roman"/>
                <w:color w:val="000000"/>
                <w:sz w:val="24"/>
                <w:szCs w:val="24"/>
              </w:rPr>
              <w:t>Family Member</w:t>
            </w:r>
          </w:p>
        </w:tc>
        <w:tc>
          <w:tcPr>
            <w:tcW w:w="2380" w:type="dxa"/>
            <w:tcBorders>
              <w:top w:val="nil"/>
              <w:left w:val="nil"/>
              <w:bottom w:val="nil"/>
              <w:right w:val="nil"/>
            </w:tcBorders>
            <w:shd w:val="clear" w:color="auto" w:fill="auto"/>
            <w:noWrap/>
            <w:vAlign w:val="center"/>
            <w:hideMark/>
          </w:tcPr>
          <w:p w:rsidR="00A319AE" w:rsidRPr="00A319AE" w:rsidRDefault="00DA3D2B" w:rsidP="00A319A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r w:rsidR="00A319AE" w:rsidRPr="00A319AE">
              <w:rPr>
                <w:rFonts w:ascii="Calibri" w:eastAsia="Times New Roman" w:hAnsi="Calibri" w:cs="Times New Roman"/>
                <w:color w:val="000000"/>
                <w:sz w:val="24"/>
                <w:szCs w:val="24"/>
              </w:rPr>
              <w:t>%</w:t>
            </w:r>
          </w:p>
        </w:tc>
        <w:tc>
          <w:tcPr>
            <w:tcW w:w="2540" w:type="dxa"/>
            <w:tcBorders>
              <w:top w:val="nil"/>
              <w:left w:val="nil"/>
              <w:bottom w:val="nil"/>
              <w:right w:val="nil"/>
            </w:tcBorders>
            <w:shd w:val="clear" w:color="auto" w:fill="auto"/>
            <w:noWrap/>
            <w:vAlign w:val="center"/>
          </w:tcPr>
          <w:p w:rsidR="00A319AE" w:rsidRPr="00A319AE" w:rsidRDefault="00A319AE" w:rsidP="00A319AE">
            <w:pPr>
              <w:spacing w:after="0" w:line="240" w:lineRule="auto"/>
              <w:jc w:val="center"/>
              <w:rPr>
                <w:rFonts w:ascii="Calibri" w:eastAsia="Times New Roman" w:hAnsi="Calibri" w:cs="Times New Roman"/>
                <w:color w:val="000000"/>
                <w:sz w:val="24"/>
                <w:szCs w:val="24"/>
              </w:rPr>
            </w:pPr>
          </w:p>
        </w:tc>
      </w:tr>
      <w:tr w:rsidR="00A319AE" w:rsidRPr="00A319AE" w:rsidTr="005B3152">
        <w:trPr>
          <w:trHeight w:val="312"/>
        </w:trPr>
        <w:tc>
          <w:tcPr>
            <w:tcW w:w="2895" w:type="dxa"/>
            <w:tcBorders>
              <w:top w:val="nil"/>
              <w:left w:val="nil"/>
              <w:bottom w:val="nil"/>
              <w:right w:val="nil"/>
            </w:tcBorders>
            <w:shd w:val="clear" w:color="auto" w:fill="auto"/>
            <w:vAlign w:val="bottom"/>
            <w:hideMark/>
          </w:tcPr>
          <w:p w:rsidR="00A319AE" w:rsidRPr="00A319AE" w:rsidRDefault="00A319AE" w:rsidP="00A319AE">
            <w:pPr>
              <w:spacing w:after="0" w:line="240" w:lineRule="auto"/>
              <w:rPr>
                <w:rFonts w:ascii="Calibri" w:eastAsia="Times New Roman" w:hAnsi="Calibri" w:cs="Times New Roman"/>
                <w:color w:val="000000"/>
                <w:sz w:val="24"/>
                <w:szCs w:val="24"/>
              </w:rPr>
            </w:pPr>
            <w:r w:rsidRPr="00A319AE">
              <w:rPr>
                <w:rFonts w:ascii="Calibri" w:eastAsia="Times New Roman" w:hAnsi="Calibri" w:cs="Times New Roman"/>
                <w:color w:val="000000"/>
                <w:sz w:val="24"/>
                <w:szCs w:val="24"/>
              </w:rPr>
              <w:t>Professional</w:t>
            </w:r>
          </w:p>
        </w:tc>
        <w:tc>
          <w:tcPr>
            <w:tcW w:w="2380" w:type="dxa"/>
            <w:tcBorders>
              <w:top w:val="nil"/>
              <w:left w:val="nil"/>
              <w:bottom w:val="nil"/>
              <w:right w:val="nil"/>
            </w:tcBorders>
            <w:shd w:val="clear" w:color="auto" w:fill="auto"/>
            <w:noWrap/>
            <w:vAlign w:val="center"/>
            <w:hideMark/>
          </w:tcPr>
          <w:p w:rsidR="00A319AE" w:rsidRPr="00A319AE" w:rsidRDefault="00DA3D2B" w:rsidP="00A319A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30</w:t>
            </w:r>
            <w:r w:rsidR="00A319AE" w:rsidRPr="00A319AE">
              <w:rPr>
                <w:rFonts w:ascii="Calibri" w:eastAsia="Times New Roman" w:hAnsi="Calibri" w:cs="Times New Roman"/>
                <w:color w:val="000000"/>
                <w:sz w:val="24"/>
                <w:szCs w:val="24"/>
              </w:rPr>
              <w:t>%</w:t>
            </w:r>
          </w:p>
        </w:tc>
        <w:tc>
          <w:tcPr>
            <w:tcW w:w="2540" w:type="dxa"/>
            <w:tcBorders>
              <w:top w:val="nil"/>
              <w:left w:val="nil"/>
              <w:bottom w:val="nil"/>
              <w:right w:val="nil"/>
            </w:tcBorders>
            <w:shd w:val="clear" w:color="auto" w:fill="auto"/>
            <w:noWrap/>
            <w:vAlign w:val="center"/>
          </w:tcPr>
          <w:p w:rsidR="00A319AE" w:rsidRPr="00A319AE" w:rsidRDefault="00A319AE" w:rsidP="00A319AE">
            <w:pPr>
              <w:spacing w:after="0" w:line="240" w:lineRule="auto"/>
              <w:jc w:val="center"/>
              <w:rPr>
                <w:rFonts w:ascii="Calibri" w:eastAsia="Times New Roman" w:hAnsi="Calibri" w:cs="Times New Roman"/>
                <w:color w:val="000000"/>
                <w:sz w:val="24"/>
                <w:szCs w:val="24"/>
              </w:rPr>
            </w:pPr>
          </w:p>
        </w:tc>
      </w:tr>
      <w:tr w:rsidR="00A319AE" w:rsidRPr="00A319AE" w:rsidTr="005B3152">
        <w:trPr>
          <w:trHeight w:val="312"/>
        </w:trPr>
        <w:tc>
          <w:tcPr>
            <w:tcW w:w="2895" w:type="dxa"/>
            <w:tcBorders>
              <w:top w:val="nil"/>
              <w:left w:val="nil"/>
              <w:bottom w:val="nil"/>
              <w:right w:val="nil"/>
            </w:tcBorders>
            <w:shd w:val="clear" w:color="auto" w:fill="auto"/>
            <w:vAlign w:val="bottom"/>
            <w:hideMark/>
          </w:tcPr>
          <w:p w:rsidR="00A319AE" w:rsidRPr="00A319AE" w:rsidRDefault="009E1286" w:rsidP="002626B7">
            <w:pPr>
              <w:spacing w:after="0" w:line="240" w:lineRule="auto"/>
              <w:rPr>
                <w:rFonts w:ascii="Calibri" w:eastAsia="Times New Roman" w:hAnsi="Calibri" w:cs="Times New Roman"/>
                <w:color w:val="000000"/>
                <w:sz w:val="24"/>
                <w:szCs w:val="24"/>
              </w:rPr>
            </w:pPr>
            <w:r w:rsidRPr="005C480F">
              <w:rPr>
                <w:noProof/>
                <w:sz w:val="36"/>
                <w:szCs w:val="36"/>
              </w:rPr>
              <w:drawing>
                <wp:anchor distT="0" distB="0" distL="114300" distR="114300" simplePos="0" relativeHeight="251659264" behindDoc="1" locked="0" layoutInCell="1" allowOverlap="1" wp14:anchorId="46075C1A" wp14:editId="236531E1">
                  <wp:simplePos x="0" y="0"/>
                  <wp:positionH relativeFrom="column">
                    <wp:posOffset>-106680</wp:posOffset>
                  </wp:positionH>
                  <wp:positionV relativeFrom="paragraph">
                    <wp:posOffset>1905</wp:posOffset>
                  </wp:positionV>
                  <wp:extent cx="7239000" cy="2644140"/>
                  <wp:effectExtent l="38100" t="0" r="0" b="381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626B7">
              <w:rPr>
                <w:rFonts w:ascii="Calibri" w:eastAsia="Times New Roman" w:hAnsi="Calibri" w:cs="Times New Roman"/>
                <w:color w:val="000000"/>
                <w:sz w:val="24"/>
                <w:szCs w:val="24"/>
              </w:rPr>
              <w:t xml:space="preserve">Other </w:t>
            </w:r>
            <w:r w:rsidR="002807F9">
              <w:rPr>
                <w:rFonts w:ascii="Calibri" w:eastAsia="Times New Roman" w:hAnsi="Calibri" w:cs="Times New Roman"/>
                <w:color w:val="000000"/>
                <w:sz w:val="24"/>
                <w:szCs w:val="24"/>
              </w:rPr>
              <w:t>(guardian, dual role)</w:t>
            </w:r>
          </w:p>
        </w:tc>
        <w:tc>
          <w:tcPr>
            <w:tcW w:w="2380" w:type="dxa"/>
            <w:tcBorders>
              <w:top w:val="nil"/>
              <w:left w:val="nil"/>
              <w:bottom w:val="nil"/>
              <w:right w:val="nil"/>
            </w:tcBorders>
            <w:shd w:val="clear" w:color="auto" w:fill="auto"/>
            <w:noWrap/>
            <w:vAlign w:val="center"/>
            <w:hideMark/>
          </w:tcPr>
          <w:p w:rsidR="00A319AE" w:rsidRPr="00A319AE" w:rsidRDefault="00F34293" w:rsidP="00A319AE">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r w:rsidR="00A319AE" w:rsidRPr="00A319AE">
              <w:rPr>
                <w:rFonts w:ascii="Calibri" w:eastAsia="Times New Roman" w:hAnsi="Calibri" w:cs="Times New Roman"/>
                <w:color w:val="000000"/>
                <w:sz w:val="24"/>
                <w:szCs w:val="24"/>
              </w:rPr>
              <w:t>%</w:t>
            </w:r>
            <w:r w:rsidR="00DA3D2B">
              <w:rPr>
                <w:rFonts w:ascii="Calibri" w:eastAsia="Times New Roman" w:hAnsi="Calibri" w:cs="Times New Roman"/>
                <w:color w:val="000000"/>
                <w:sz w:val="24"/>
                <w:szCs w:val="24"/>
              </w:rPr>
              <w:t xml:space="preserve"> </w:t>
            </w:r>
          </w:p>
        </w:tc>
        <w:tc>
          <w:tcPr>
            <w:tcW w:w="2540" w:type="dxa"/>
            <w:tcBorders>
              <w:top w:val="nil"/>
              <w:left w:val="nil"/>
              <w:bottom w:val="nil"/>
              <w:right w:val="nil"/>
            </w:tcBorders>
            <w:shd w:val="clear" w:color="auto" w:fill="auto"/>
            <w:noWrap/>
            <w:vAlign w:val="center"/>
          </w:tcPr>
          <w:p w:rsidR="00A319AE" w:rsidRPr="00A319AE" w:rsidRDefault="00A319AE" w:rsidP="00A319AE">
            <w:pPr>
              <w:spacing w:after="0" w:line="240" w:lineRule="auto"/>
              <w:jc w:val="center"/>
              <w:rPr>
                <w:rFonts w:ascii="Calibri" w:eastAsia="Times New Roman" w:hAnsi="Calibri" w:cs="Times New Roman"/>
                <w:color w:val="000000"/>
                <w:sz w:val="24"/>
                <w:szCs w:val="24"/>
              </w:rPr>
            </w:pPr>
          </w:p>
        </w:tc>
      </w:tr>
    </w:tbl>
    <w:p w:rsidR="0054679D" w:rsidRDefault="0054679D" w:rsidP="0055434E">
      <w:pPr>
        <w:rPr>
          <w:sz w:val="32"/>
          <w:szCs w:val="32"/>
        </w:rPr>
      </w:pPr>
    </w:p>
    <w:p w:rsidR="0054679D" w:rsidRDefault="002626B7" w:rsidP="002626B7">
      <w:pPr>
        <w:tabs>
          <w:tab w:val="left" w:pos="7080"/>
        </w:tabs>
        <w:rPr>
          <w:sz w:val="32"/>
          <w:szCs w:val="32"/>
        </w:rPr>
      </w:pPr>
      <w:r>
        <w:rPr>
          <w:sz w:val="32"/>
          <w:szCs w:val="32"/>
        </w:rPr>
        <w:tab/>
      </w:r>
    </w:p>
    <w:p w:rsidR="0055434E" w:rsidRDefault="002626B7" w:rsidP="002626B7">
      <w:pPr>
        <w:tabs>
          <w:tab w:val="left" w:pos="3390"/>
        </w:tabs>
        <w:rPr>
          <w:sz w:val="32"/>
          <w:szCs w:val="32"/>
        </w:rPr>
      </w:pPr>
      <w:r>
        <w:rPr>
          <w:sz w:val="32"/>
          <w:szCs w:val="32"/>
        </w:rPr>
        <w:tab/>
      </w:r>
    </w:p>
    <w:p w:rsidR="005C480F" w:rsidRDefault="005C480F" w:rsidP="0055434E">
      <w:pPr>
        <w:rPr>
          <w:sz w:val="32"/>
          <w:szCs w:val="32"/>
        </w:rPr>
      </w:pPr>
    </w:p>
    <w:p w:rsidR="005C480F" w:rsidRDefault="002626B7" w:rsidP="00584E02">
      <w:pPr>
        <w:tabs>
          <w:tab w:val="left" w:pos="6660"/>
        </w:tabs>
        <w:rPr>
          <w:sz w:val="32"/>
          <w:szCs w:val="32"/>
        </w:rPr>
      </w:pPr>
      <w:r>
        <w:rPr>
          <w:sz w:val="32"/>
          <w:szCs w:val="32"/>
        </w:rPr>
        <w:tab/>
      </w:r>
    </w:p>
    <w:p w:rsidR="00584E02" w:rsidRDefault="00584E02" w:rsidP="00584E02">
      <w:pPr>
        <w:tabs>
          <w:tab w:val="left" w:pos="6660"/>
        </w:tabs>
        <w:rPr>
          <w:sz w:val="32"/>
          <w:szCs w:val="32"/>
        </w:rPr>
      </w:pPr>
    </w:p>
    <w:tbl>
      <w:tblPr>
        <w:tblW w:w="11118" w:type="dxa"/>
        <w:tblCellMar>
          <w:left w:w="0" w:type="dxa"/>
          <w:right w:w="0" w:type="dxa"/>
        </w:tblCellMar>
        <w:tblLook w:val="04A0" w:firstRow="1" w:lastRow="0" w:firstColumn="1" w:lastColumn="0" w:noHBand="0" w:noVBand="1"/>
      </w:tblPr>
      <w:tblGrid>
        <w:gridCol w:w="11046"/>
        <w:gridCol w:w="36"/>
        <w:gridCol w:w="36"/>
      </w:tblGrid>
      <w:tr w:rsidR="00421E3A" w:rsidTr="009E1286">
        <w:trPr>
          <w:trHeight w:val="462"/>
        </w:trPr>
        <w:tc>
          <w:tcPr>
            <w:tcW w:w="11118" w:type="dxa"/>
            <w:gridSpan w:val="3"/>
            <w:tcBorders>
              <w:top w:val="nil"/>
              <w:left w:val="nil"/>
              <w:bottom w:val="nil"/>
              <w:right w:val="nil"/>
            </w:tcBorders>
            <w:shd w:val="clear" w:color="000000" w:fill="EEECE1"/>
            <w:tcMar>
              <w:top w:w="15" w:type="dxa"/>
              <w:left w:w="15" w:type="dxa"/>
              <w:bottom w:w="0" w:type="dxa"/>
              <w:right w:w="15" w:type="dxa"/>
            </w:tcMar>
            <w:vAlign w:val="center"/>
            <w:hideMark/>
          </w:tcPr>
          <w:p w:rsidR="00421E3A" w:rsidRPr="000E1604" w:rsidRDefault="002B168D" w:rsidP="00143D6B">
            <w:pPr>
              <w:spacing w:before="240" w:after="0" w:line="240" w:lineRule="auto"/>
              <w:rPr>
                <w:rFonts w:cs="Microsoft Sans Serif"/>
                <w:b/>
                <w:bCs/>
                <w:sz w:val="28"/>
                <w:szCs w:val="28"/>
              </w:rPr>
            </w:pPr>
            <w:r w:rsidRPr="000E1604">
              <w:rPr>
                <w:rFonts w:cs="Microsoft Sans Serif"/>
                <w:b/>
                <w:bCs/>
                <w:sz w:val="28"/>
                <w:szCs w:val="28"/>
              </w:rPr>
              <w:t>Q</w:t>
            </w:r>
            <w:r w:rsidR="00421E3A" w:rsidRPr="000E1604">
              <w:rPr>
                <w:rFonts w:cs="Microsoft Sans Serif"/>
                <w:b/>
                <w:bCs/>
                <w:sz w:val="28"/>
                <w:szCs w:val="28"/>
              </w:rPr>
              <w:t xml:space="preserve">2 </w:t>
            </w:r>
            <w:r w:rsidR="00143D6B">
              <w:rPr>
                <w:rFonts w:cs="Microsoft Sans Serif"/>
                <w:b/>
                <w:bCs/>
                <w:sz w:val="28"/>
                <w:szCs w:val="28"/>
              </w:rPr>
              <w:t>Three</w:t>
            </w:r>
            <w:r w:rsidR="00421E3A" w:rsidRPr="000E1604">
              <w:rPr>
                <w:rFonts w:cs="Microsoft Sans Serif"/>
                <w:b/>
                <w:bCs/>
                <w:sz w:val="28"/>
                <w:szCs w:val="28"/>
              </w:rPr>
              <w:t xml:space="preserve"> (3) things that are most important to you:</w:t>
            </w:r>
          </w:p>
        </w:tc>
      </w:tr>
      <w:tr w:rsidR="00421E3A" w:rsidTr="009E1286">
        <w:trPr>
          <w:trHeight w:val="53"/>
        </w:trPr>
        <w:tc>
          <w:tcPr>
            <w:tcW w:w="11046" w:type="dxa"/>
            <w:tcBorders>
              <w:top w:val="nil"/>
              <w:left w:val="nil"/>
              <w:bottom w:val="nil"/>
              <w:right w:val="nil"/>
            </w:tcBorders>
            <w:shd w:val="clear" w:color="auto" w:fill="auto"/>
            <w:tcMar>
              <w:top w:w="15" w:type="dxa"/>
              <w:left w:w="15" w:type="dxa"/>
              <w:bottom w:w="0" w:type="dxa"/>
              <w:right w:w="15" w:type="dxa"/>
            </w:tcMar>
            <w:vAlign w:val="center"/>
          </w:tcPr>
          <w:p w:rsidR="0020158B" w:rsidRDefault="0020158B" w:rsidP="0020158B">
            <w:pPr>
              <w:spacing w:after="0"/>
            </w:pPr>
          </w:p>
          <w:tbl>
            <w:tblPr>
              <w:tblStyle w:val="TableGrid"/>
              <w:tblpPr w:leftFromText="180" w:rightFromText="180" w:vertAnchor="text" w:horzAnchor="margin" w:tblpY="79"/>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279"/>
              <w:gridCol w:w="1266"/>
              <w:gridCol w:w="1264"/>
              <w:gridCol w:w="1598"/>
              <w:gridCol w:w="1247"/>
              <w:gridCol w:w="1247"/>
              <w:gridCol w:w="1247"/>
            </w:tblGrid>
            <w:tr w:rsidR="0020158B" w:rsidRPr="003C088D" w:rsidTr="00584E02">
              <w:trPr>
                <w:trHeight w:val="300"/>
              </w:trPr>
              <w:tc>
                <w:tcPr>
                  <w:tcW w:w="5641" w:type="dxa"/>
                  <w:gridSpan w:val="4"/>
                </w:tcPr>
                <w:p w:rsidR="0020158B" w:rsidRPr="009E1286" w:rsidRDefault="00584E02" w:rsidP="0020158B">
                  <w:pPr>
                    <w:rPr>
                      <w:rFonts w:cs="Microsoft Sans Serif"/>
                      <w:b/>
                      <w:bCs/>
                      <w:color w:val="000000"/>
                      <w:sz w:val="24"/>
                      <w:szCs w:val="24"/>
                      <w:u w:val="single"/>
                    </w:rPr>
                  </w:pPr>
                  <w:r>
                    <w:rPr>
                      <w:rFonts w:cs="Microsoft Sans Serif"/>
                      <w:bCs/>
                      <w:sz w:val="24"/>
                      <w:szCs w:val="24"/>
                    </w:rPr>
                    <w:t>A</w:t>
                  </w:r>
                  <w:r w:rsidR="0020158B" w:rsidRPr="00D10AC5">
                    <w:rPr>
                      <w:rFonts w:cs="Microsoft Sans Serif"/>
                      <w:bCs/>
                      <w:sz w:val="24"/>
                      <w:szCs w:val="24"/>
                    </w:rPr>
                    <w:t>ccess to Services</w:t>
                  </w:r>
                </w:p>
              </w:tc>
              <w:tc>
                <w:tcPr>
                  <w:tcW w:w="1598" w:type="dxa"/>
                </w:tcPr>
                <w:p w:rsidR="0020158B" w:rsidRPr="009E1286" w:rsidRDefault="0020158B" w:rsidP="0020158B">
                  <w:pPr>
                    <w:jc w:val="center"/>
                    <w:rPr>
                      <w:rFonts w:cs="Microsoft Sans Serif"/>
                      <w:b/>
                      <w:bCs/>
                      <w:color w:val="000000"/>
                      <w:sz w:val="24"/>
                      <w:szCs w:val="24"/>
                      <w:u w:val="single"/>
                    </w:rPr>
                  </w:pPr>
                  <w:r>
                    <w:rPr>
                      <w:rFonts w:cs="Microsoft Sans Serif"/>
                      <w:bCs/>
                      <w:sz w:val="24"/>
                      <w:szCs w:val="24"/>
                    </w:rPr>
                    <w:t>59</w:t>
                  </w:r>
                  <w:r w:rsidRPr="00D10AC5">
                    <w:rPr>
                      <w:rFonts w:cs="Microsoft Sans Serif"/>
                      <w:bCs/>
                      <w:sz w:val="24"/>
                      <w:szCs w:val="24"/>
                    </w:rPr>
                    <w:t>%</w:t>
                  </w:r>
                </w:p>
              </w:tc>
              <w:tc>
                <w:tcPr>
                  <w:tcW w:w="1247" w:type="dxa"/>
                </w:tcPr>
                <w:p w:rsidR="0020158B" w:rsidRPr="009E1286" w:rsidRDefault="0020158B" w:rsidP="0020158B">
                  <w:pPr>
                    <w:jc w:val="center"/>
                    <w:rPr>
                      <w:rFonts w:cs="Microsoft Sans Serif"/>
                      <w:b/>
                      <w:bCs/>
                      <w:color w:val="000000"/>
                      <w:sz w:val="24"/>
                      <w:szCs w:val="24"/>
                      <w:u w:val="single"/>
                    </w:rPr>
                  </w:pPr>
                </w:p>
              </w:tc>
              <w:tc>
                <w:tcPr>
                  <w:tcW w:w="1247" w:type="dxa"/>
                </w:tcPr>
                <w:p w:rsidR="0020158B" w:rsidRPr="009E1286" w:rsidRDefault="0020158B" w:rsidP="0020158B">
                  <w:pPr>
                    <w:jc w:val="center"/>
                    <w:rPr>
                      <w:rFonts w:cs="Microsoft Sans Serif"/>
                      <w:b/>
                      <w:bCs/>
                      <w:color w:val="000000"/>
                      <w:sz w:val="24"/>
                      <w:szCs w:val="24"/>
                      <w:u w:val="single"/>
                    </w:rPr>
                  </w:pPr>
                </w:p>
              </w:tc>
              <w:tc>
                <w:tcPr>
                  <w:tcW w:w="1247" w:type="dxa"/>
                </w:tcPr>
                <w:p w:rsidR="0020158B" w:rsidRPr="009E1286" w:rsidRDefault="0020158B" w:rsidP="0020158B">
                  <w:pPr>
                    <w:jc w:val="center"/>
                    <w:rPr>
                      <w:rFonts w:cs="Microsoft Sans Serif"/>
                      <w:b/>
                      <w:bCs/>
                      <w:color w:val="000000"/>
                      <w:sz w:val="24"/>
                      <w:szCs w:val="24"/>
                      <w:u w:val="single"/>
                    </w:rPr>
                  </w:pPr>
                </w:p>
              </w:tc>
            </w:tr>
            <w:tr w:rsidR="0020158B" w:rsidRPr="003C088D" w:rsidTr="00584E02">
              <w:trPr>
                <w:trHeight w:val="300"/>
              </w:trPr>
              <w:tc>
                <w:tcPr>
                  <w:tcW w:w="5641" w:type="dxa"/>
                  <w:gridSpan w:val="4"/>
                </w:tcPr>
                <w:p w:rsidR="0020158B" w:rsidRPr="00D10AC5" w:rsidRDefault="0020158B" w:rsidP="00670B2C">
                  <w:pPr>
                    <w:rPr>
                      <w:rFonts w:cs="Microsoft Sans Serif"/>
                      <w:bCs/>
                      <w:sz w:val="24"/>
                      <w:szCs w:val="24"/>
                    </w:rPr>
                  </w:pPr>
                  <w:r w:rsidRPr="00D10AC5">
                    <w:rPr>
                      <w:rFonts w:cs="Microsoft Sans Serif"/>
                      <w:bCs/>
                      <w:sz w:val="24"/>
                      <w:szCs w:val="24"/>
                    </w:rPr>
                    <w:t>Education / Training</w:t>
                  </w:r>
                </w:p>
              </w:tc>
              <w:tc>
                <w:tcPr>
                  <w:tcW w:w="1598" w:type="dxa"/>
                </w:tcPr>
                <w:p w:rsidR="0020158B" w:rsidRPr="00D10AC5" w:rsidRDefault="00584E02" w:rsidP="00670B2C">
                  <w:pPr>
                    <w:jc w:val="center"/>
                    <w:rPr>
                      <w:rFonts w:cs="Microsoft Sans Serif"/>
                      <w:bCs/>
                      <w:sz w:val="24"/>
                      <w:szCs w:val="24"/>
                    </w:rPr>
                  </w:pPr>
                  <w:r>
                    <w:rPr>
                      <w:rFonts w:cs="Microsoft Sans Serif"/>
                      <w:bCs/>
                      <w:sz w:val="24"/>
                      <w:szCs w:val="24"/>
                    </w:rPr>
                    <w:t>49</w:t>
                  </w:r>
                  <w:r w:rsidR="0020158B" w:rsidRPr="00D10AC5">
                    <w:rPr>
                      <w:rFonts w:cs="Microsoft Sans Serif"/>
                      <w:bCs/>
                      <w:sz w:val="24"/>
                      <w:szCs w:val="24"/>
                    </w:rPr>
                    <w:t>%</w:t>
                  </w:r>
                </w:p>
              </w:tc>
              <w:tc>
                <w:tcPr>
                  <w:tcW w:w="1247" w:type="dxa"/>
                </w:tcPr>
                <w:p w:rsidR="0020158B" w:rsidRPr="00D10AC5" w:rsidRDefault="0020158B" w:rsidP="00670B2C">
                  <w:pPr>
                    <w:jc w:val="center"/>
                    <w:rPr>
                      <w:rFonts w:cs="Microsoft Sans Serif"/>
                      <w:bCs/>
                      <w:sz w:val="24"/>
                      <w:szCs w:val="24"/>
                    </w:rPr>
                  </w:pPr>
                </w:p>
              </w:tc>
              <w:tc>
                <w:tcPr>
                  <w:tcW w:w="1247" w:type="dxa"/>
                </w:tcPr>
                <w:p w:rsidR="0020158B" w:rsidRPr="00D10AC5" w:rsidRDefault="0020158B" w:rsidP="00670B2C">
                  <w:pPr>
                    <w:jc w:val="center"/>
                    <w:rPr>
                      <w:rFonts w:cs="Microsoft Sans Serif"/>
                      <w:bCs/>
                      <w:sz w:val="24"/>
                      <w:szCs w:val="24"/>
                    </w:rPr>
                  </w:pPr>
                </w:p>
              </w:tc>
              <w:tc>
                <w:tcPr>
                  <w:tcW w:w="1247" w:type="dxa"/>
                </w:tcPr>
                <w:p w:rsidR="0020158B" w:rsidRPr="00D10AC5" w:rsidRDefault="0020158B" w:rsidP="00670B2C">
                  <w:pPr>
                    <w:jc w:val="center"/>
                    <w:rPr>
                      <w:rFonts w:cs="Microsoft Sans Serif"/>
                      <w:bCs/>
                      <w:sz w:val="24"/>
                      <w:szCs w:val="24"/>
                    </w:rPr>
                  </w:pPr>
                </w:p>
              </w:tc>
            </w:tr>
            <w:tr w:rsidR="0020158B" w:rsidRPr="003C088D" w:rsidTr="00584E02">
              <w:trPr>
                <w:trHeight w:val="300"/>
              </w:trPr>
              <w:tc>
                <w:tcPr>
                  <w:tcW w:w="5641" w:type="dxa"/>
                  <w:gridSpan w:val="4"/>
                </w:tcPr>
                <w:p w:rsidR="0020158B" w:rsidRPr="00D10AC5" w:rsidRDefault="0020158B" w:rsidP="00670B2C">
                  <w:pPr>
                    <w:rPr>
                      <w:rFonts w:cs="Microsoft Sans Serif"/>
                      <w:bCs/>
                      <w:sz w:val="24"/>
                      <w:szCs w:val="24"/>
                    </w:rPr>
                  </w:pPr>
                  <w:r w:rsidRPr="00D10AC5">
                    <w:rPr>
                      <w:rFonts w:cs="Microsoft Sans Serif"/>
                      <w:bCs/>
                      <w:sz w:val="24"/>
                      <w:szCs w:val="24"/>
                    </w:rPr>
                    <w:t>Health</w:t>
                  </w:r>
                </w:p>
              </w:tc>
              <w:tc>
                <w:tcPr>
                  <w:tcW w:w="1598" w:type="dxa"/>
                </w:tcPr>
                <w:p w:rsidR="0020158B" w:rsidRPr="00D10AC5" w:rsidRDefault="0020158B" w:rsidP="00670B2C">
                  <w:pPr>
                    <w:jc w:val="center"/>
                    <w:rPr>
                      <w:rFonts w:cs="Microsoft Sans Serif"/>
                      <w:bCs/>
                      <w:sz w:val="24"/>
                      <w:szCs w:val="24"/>
                    </w:rPr>
                  </w:pPr>
                  <w:r>
                    <w:rPr>
                      <w:rFonts w:cs="Microsoft Sans Serif"/>
                      <w:bCs/>
                      <w:sz w:val="24"/>
                      <w:szCs w:val="24"/>
                    </w:rPr>
                    <w:t>42</w:t>
                  </w:r>
                  <w:r w:rsidRPr="00D10AC5">
                    <w:rPr>
                      <w:rFonts w:cs="Microsoft Sans Serif"/>
                      <w:bCs/>
                      <w:sz w:val="24"/>
                      <w:szCs w:val="24"/>
                    </w:rPr>
                    <w:t>%</w:t>
                  </w:r>
                </w:p>
              </w:tc>
              <w:tc>
                <w:tcPr>
                  <w:tcW w:w="1247" w:type="dxa"/>
                </w:tcPr>
                <w:p w:rsidR="0020158B" w:rsidRPr="00D10AC5" w:rsidRDefault="0020158B" w:rsidP="00670B2C">
                  <w:pPr>
                    <w:jc w:val="center"/>
                    <w:rPr>
                      <w:rFonts w:cs="Microsoft Sans Serif"/>
                      <w:bCs/>
                      <w:sz w:val="24"/>
                      <w:szCs w:val="24"/>
                    </w:rPr>
                  </w:pPr>
                </w:p>
              </w:tc>
              <w:tc>
                <w:tcPr>
                  <w:tcW w:w="1247" w:type="dxa"/>
                </w:tcPr>
                <w:p w:rsidR="0020158B" w:rsidRPr="00D10AC5" w:rsidRDefault="0020158B" w:rsidP="00670B2C">
                  <w:pPr>
                    <w:jc w:val="center"/>
                    <w:rPr>
                      <w:rFonts w:cs="Microsoft Sans Serif"/>
                      <w:bCs/>
                      <w:sz w:val="24"/>
                      <w:szCs w:val="24"/>
                    </w:rPr>
                  </w:pPr>
                </w:p>
              </w:tc>
              <w:tc>
                <w:tcPr>
                  <w:tcW w:w="1247" w:type="dxa"/>
                </w:tcPr>
                <w:p w:rsidR="0020158B" w:rsidRPr="00D10AC5" w:rsidRDefault="0020158B" w:rsidP="00670B2C">
                  <w:pPr>
                    <w:jc w:val="center"/>
                    <w:rPr>
                      <w:rFonts w:cs="Microsoft Sans Serif"/>
                      <w:bCs/>
                      <w:sz w:val="24"/>
                      <w:szCs w:val="24"/>
                    </w:rPr>
                  </w:pPr>
                </w:p>
              </w:tc>
            </w:tr>
            <w:tr w:rsidR="0020158B" w:rsidRPr="003C088D" w:rsidTr="00584E02">
              <w:trPr>
                <w:trHeight w:val="300"/>
              </w:trPr>
              <w:tc>
                <w:tcPr>
                  <w:tcW w:w="5641" w:type="dxa"/>
                  <w:gridSpan w:val="4"/>
                </w:tcPr>
                <w:p w:rsidR="0020158B" w:rsidRPr="00D10AC5" w:rsidRDefault="0020158B" w:rsidP="00670B2C">
                  <w:pPr>
                    <w:rPr>
                      <w:rFonts w:cs="Microsoft Sans Serif"/>
                      <w:bCs/>
                      <w:sz w:val="24"/>
                      <w:szCs w:val="24"/>
                    </w:rPr>
                  </w:pPr>
                  <w:r w:rsidRPr="003C088D">
                    <w:rPr>
                      <w:rFonts w:cs="Microsoft Sans Serif"/>
                      <w:bCs/>
                      <w:color w:val="000000"/>
                      <w:sz w:val="24"/>
                      <w:szCs w:val="24"/>
                    </w:rPr>
                    <w:t>Better Transportation</w:t>
                  </w:r>
                </w:p>
              </w:tc>
              <w:tc>
                <w:tcPr>
                  <w:tcW w:w="1598" w:type="dxa"/>
                </w:tcPr>
                <w:p w:rsidR="0020158B" w:rsidRPr="00D10AC5" w:rsidRDefault="00584E02" w:rsidP="00670B2C">
                  <w:pPr>
                    <w:jc w:val="center"/>
                    <w:rPr>
                      <w:rFonts w:cs="Microsoft Sans Serif"/>
                      <w:bCs/>
                      <w:sz w:val="24"/>
                      <w:szCs w:val="24"/>
                    </w:rPr>
                  </w:pPr>
                  <w:r>
                    <w:rPr>
                      <w:rFonts w:cs="Microsoft Sans Serif"/>
                      <w:bCs/>
                      <w:color w:val="000000"/>
                      <w:sz w:val="24"/>
                      <w:szCs w:val="24"/>
                    </w:rPr>
                    <w:t>38</w:t>
                  </w:r>
                  <w:r w:rsidR="0020158B" w:rsidRPr="003C088D">
                    <w:rPr>
                      <w:rFonts w:cs="Microsoft Sans Serif"/>
                      <w:bCs/>
                      <w:color w:val="000000"/>
                      <w:sz w:val="24"/>
                      <w:szCs w:val="24"/>
                    </w:rPr>
                    <w:t>%</w:t>
                  </w:r>
                </w:p>
              </w:tc>
              <w:tc>
                <w:tcPr>
                  <w:tcW w:w="1247" w:type="dxa"/>
                </w:tcPr>
                <w:p w:rsidR="0020158B" w:rsidRPr="00D10AC5" w:rsidRDefault="0020158B" w:rsidP="00670B2C">
                  <w:pPr>
                    <w:jc w:val="center"/>
                    <w:rPr>
                      <w:rFonts w:cs="Microsoft Sans Serif"/>
                      <w:bCs/>
                      <w:sz w:val="24"/>
                      <w:szCs w:val="24"/>
                    </w:rPr>
                  </w:pPr>
                </w:p>
              </w:tc>
              <w:tc>
                <w:tcPr>
                  <w:tcW w:w="1247" w:type="dxa"/>
                </w:tcPr>
                <w:p w:rsidR="0020158B" w:rsidRPr="00D10AC5" w:rsidRDefault="0020158B" w:rsidP="00670B2C">
                  <w:pPr>
                    <w:jc w:val="center"/>
                    <w:rPr>
                      <w:rFonts w:cs="Microsoft Sans Serif"/>
                      <w:bCs/>
                      <w:sz w:val="24"/>
                      <w:szCs w:val="24"/>
                    </w:rPr>
                  </w:pPr>
                </w:p>
              </w:tc>
              <w:tc>
                <w:tcPr>
                  <w:tcW w:w="1247" w:type="dxa"/>
                </w:tcPr>
                <w:p w:rsidR="0020158B" w:rsidRPr="00D10AC5" w:rsidRDefault="0020158B" w:rsidP="00670B2C">
                  <w:pPr>
                    <w:jc w:val="center"/>
                    <w:rPr>
                      <w:rFonts w:cs="Microsoft Sans Serif"/>
                      <w:bCs/>
                      <w:sz w:val="24"/>
                      <w:szCs w:val="24"/>
                    </w:rPr>
                  </w:pPr>
                </w:p>
              </w:tc>
            </w:tr>
            <w:tr w:rsidR="0020158B" w:rsidRPr="003C088D" w:rsidTr="00584E02">
              <w:trPr>
                <w:trHeight w:val="300"/>
              </w:trPr>
              <w:tc>
                <w:tcPr>
                  <w:tcW w:w="5641" w:type="dxa"/>
                  <w:gridSpan w:val="4"/>
                </w:tcPr>
                <w:p w:rsidR="0020158B" w:rsidRPr="003C088D" w:rsidRDefault="0020158B" w:rsidP="00670B2C">
                  <w:pPr>
                    <w:rPr>
                      <w:rFonts w:cs="Microsoft Sans Serif"/>
                      <w:bCs/>
                      <w:color w:val="000000"/>
                      <w:sz w:val="24"/>
                      <w:szCs w:val="24"/>
                    </w:rPr>
                  </w:pPr>
                  <w:r w:rsidRPr="003C088D">
                    <w:rPr>
                      <w:rFonts w:cs="Microsoft Sans Serif"/>
                      <w:bCs/>
                      <w:color w:val="000000"/>
                      <w:sz w:val="24"/>
                      <w:szCs w:val="24"/>
                    </w:rPr>
                    <w:t>Integrated Employment</w:t>
                  </w:r>
                </w:p>
              </w:tc>
              <w:tc>
                <w:tcPr>
                  <w:tcW w:w="1598" w:type="dxa"/>
                </w:tcPr>
                <w:p w:rsidR="0020158B" w:rsidRPr="003C088D" w:rsidRDefault="00584E02" w:rsidP="00670B2C">
                  <w:pPr>
                    <w:jc w:val="center"/>
                    <w:rPr>
                      <w:rFonts w:cs="Microsoft Sans Serif"/>
                      <w:bCs/>
                      <w:color w:val="000000"/>
                      <w:sz w:val="24"/>
                      <w:szCs w:val="24"/>
                    </w:rPr>
                  </w:pPr>
                  <w:r>
                    <w:rPr>
                      <w:rFonts w:cs="Microsoft Sans Serif"/>
                      <w:bCs/>
                      <w:color w:val="000000"/>
                      <w:sz w:val="24"/>
                      <w:szCs w:val="24"/>
                    </w:rPr>
                    <w:t>38</w:t>
                  </w:r>
                  <w:r w:rsidR="0020158B" w:rsidRPr="003C088D">
                    <w:rPr>
                      <w:rFonts w:cs="Microsoft Sans Serif"/>
                      <w:bCs/>
                      <w:color w:val="000000"/>
                      <w:sz w:val="24"/>
                      <w:szCs w:val="24"/>
                    </w:rPr>
                    <w:t>%</w:t>
                  </w: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r>
            <w:tr w:rsidR="0020158B" w:rsidRPr="003C088D" w:rsidTr="00584E02">
              <w:trPr>
                <w:trHeight w:val="300"/>
              </w:trPr>
              <w:tc>
                <w:tcPr>
                  <w:tcW w:w="5641" w:type="dxa"/>
                  <w:gridSpan w:val="4"/>
                </w:tcPr>
                <w:p w:rsidR="0020158B" w:rsidRPr="003C088D" w:rsidRDefault="0020158B" w:rsidP="00670B2C">
                  <w:pPr>
                    <w:rPr>
                      <w:rFonts w:cs="Microsoft Sans Serif"/>
                      <w:bCs/>
                      <w:color w:val="000000"/>
                      <w:sz w:val="24"/>
                      <w:szCs w:val="24"/>
                    </w:rPr>
                  </w:pPr>
                  <w:r w:rsidRPr="003C088D">
                    <w:rPr>
                      <w:rFonts w:cs="Microsoft Sans Serif"/>
                      <w:bCs/>
                      <w:color w:val="000000"/>
                      <w:sz w:val="24"/>
                      <w:szCs w:val="24"/>
                    </w:rPr>
                    <w:t>Housing</w:t>
                  </w:r>
                </w:p>
              </w:tc>
              <w:tc>
                <w:tcPr>
                  <w:tcW w:w="1598" w:type="dxa"/>
                </w:tcPr>
                <w:p w:rsidR="0020158B" w:rsidRPr="003C088D" w:rsidRDefault="0020158B" w:rsidP="00670B2C">
                  <w:pPr>
                    <w:jc w:val="center"/>
                    <w:rPr>
                      <w:rFonts w:cs="Microsoft Sans Serif"/>
                      <w:bCs/>
                      <w:color w:val="000000"/>
                      <w:sz w:val="24"/>
                      <w:szCs w:val="24"/>
                    </w:rPr>
                  </w:pPr>
                  <w:r>
                    <w:rPr>
                      <w:rFonts w:cs="Microsoft Sans Serif"/>
                      <w:bCs/>
                      <w:color w:val="000000"/>
                      <w:sz w:val="24"/>
                      <w:szCs w:val="24"/>
                    </w:rPr>
                    <w:t>32</w:t>
                  </w:r>
                  <w:r w:rsidRPr="003C088D">
                    <w:rPr>
                      <w:rFonts w:cs="Microsoft Sans Serif"/>
                      <w:bCs/>
                      <w:color w:val="000000"/>
                      <w:sz w:val="24"/>
                      <w:szCs w:val="24"/>
                    </w:rPr>
                    <w:t>%</w:t>
                  </w: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r>
            <w:tr w:rsidR="0020158B" w:rsidRPr="003C088D" w:rsidTr="00584E02">
              <w:trPr>
                <w:trHeight w:val="300"/>
              </w:trPr>
              <w:tc>
                <w:tcPr>
                  <w:tcW w:w="5641" w:type="dxa"/>
                  <w:gridSpan w:val="4"/>
                </w:tcPr>
                <w:p w:rsidR="0020158B" w:rsidRPr="003C088D" w:rsidRDefault="0020158B" w:rsidP="00670B2C">
                  <w:pPr>
                    <w:rPr>
                      <w:rFonts w:cs="Microsoft Sans Serif"/>
                      <w:bCs/>
                      <w:color w:val="000000"/>
                      <w:sz w:val="24"/>
                      <w:szCs w:val="24"/>
                    </w:rPr>
                  </w:pPr>
                  <w:r w:rsidRPr="003C088D">
                    <w:rPr>
                      <w:rFonts w:cs="Microsoft Sans Serif"/>
                      <w:bCs/>
                      <w:color w:val="000000"/>
                      <w:sz w:val="24"/>
                      <w:szCs w:val="24"/>
                    </w:rPr>
                    <w:t>Accessible Recreation</w:t>
                  </w:r>
                </w:p>
              </w:tc>
              <w:tc>
                <w:tcPr>
                  <w:tcW w:w="1598" w:type="dxa"/>
                </w:tcPr>
                <w:p w:rsidR="0020158B" w:rsidRPr="003C088D" w:rsidRDefault="00584E02" w:rsidP="00670B2C">
                  <w:pPr>
                    <w:jc w:val="center"/>
                    <w:rPr>
                      <w:rFonts w:cs="Microsoft Sans Serif"/>
                      <w:bCs/>
                      <w:color w:val="000000"/>
                      <w:sz w:val="24"/>
                      <w:szCs w:val="24"/>
                    </w:rPr>
                  </w:pPr>
                  <w:r>
                    <w:rPr>
                      <w:rFonts w:cs="Microsoft Sans Serif"/>
                      <w:bCs/>
                      <w:color w:val="000000"/>
                      <w:sz w:val="24"/>
                      <w:szCs w:val="24"/>
                    </w:rPr>
                    <w:t>25</w:t>
                  </w:r>
                  <w:r w:rsidR="0020158B" w:rsidRPr="003C088D">
                    <w:rPr>
                      <w:rFonts w:cs="Microsoft Sans Serif"/>
                      <w:bCs/>
                      <w:color w:val="000000"/>
                      <w:sz w:val="24"/>
                      <w:szCs w:val="24"/>
                    </w:rPr>
                    <w:t>%</w:t>
                  </w: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r>
            <w:tr w:rsidR="0020158B" w:rsidRPr="003C088D" w:rsidTr="00584E02">
              <w:trPr>
                <w:trHeight w:val="300"/>
              </w:trPr>
              <w:tc>
                <w:tcPr>
                  <w:tcW w:w="5641" w:type="dxa"/>
                  <w:gridSpan w:val="4"/>
                </w:tcPr>
                <w:p w:rsidR="0020158B" w:rsidRPr="003C088D" w:rsidRDefault="0020158B" w:rsidP="00670B2C">
                  <w:pPr>
                    <w:rPr>
                      <w:rFonts w:cs="Microsoft Sans Serif"/>
                      <w:bCs/>
                      <w:color w:val="000000"/>
                      <w:sz w:val="24"/>
                      <w:szCs w:val="24"/>
                    </w:rPr>
                  </w:pPr>
                  <w:r w:rsidRPr="003C088D">
                    <w:rPr>
                      <w:rFonts w:cs="Microsoft Sans Serif"/>
                      <w:bCs/>
                      <w:color w:val="000000"/>
                      <w:sz w:val="24"/>
                      <w:szCs w:val="24"/>
                    </w:rPr>
                    <w:t>Early Intervention</w:t>
                  </w:r>
                </w:p>
              </w:tc>
              <w:tc>
                <w:tcPr>
                  <w:tcW w:w="1598" w:type="dxa"/>
                </w:tcPr>
                <w:p w:rsidR="0020158B" w:rsidRPr="003C088D" w:rsidRDefault="00584E02" w:rsidP="00670B2C">
                  <w:pPr>
                    <w:jc w:val="center"/>
                    <w:rPr>
                      <w:rFonts w:cs="Microsoft Sans Serif"/>
                      <w:bCs/>
                      <w:color w:val="000000"/>
                      <w:sz w:val="24"/>
                      <w:szCs w:val="24"/>
                    </w:rPr>
                  </w:pPr>
                  <w:r>
                    <w:rPr>
                      <w:rFonts w:cs="Microsoft Sans Serif"/>
                      <w:bCs/>
                      <w:color w:val="000000"/>
                      <w:sz w:val="24"/>
                      <w:szCs w:val="24"/>
                    </w:rPr>
                    <w:t>21</w:t>
                  </w:r>
                  <w:r w:rsidR="0020158B" w:rsidRPr="003C088D">
                    <w:rPr>
                      <w:rFonts w:cs="Microsoft Sans Serif"/>
                      <w:bCs/>
                      <w:color w:val="000000"/>
                      <w:sz w:val="24"/>
                      <w:szCs w:val="24"/>
                    </w:rPr>
                    <w:t>%</w:t>
                  </w: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r>
            <w:tr w:rsidR="0020158B" w:rsidRPr="003C088D" w:rsidTr="00584E02">
              <w:trPr>
                <w:trHeight w:val="300"/>
              </w:trPr>
              <w:tc>
                <w:tcPr>
                  <w:tcW w:w="5641" w:type="dxa"/>
                  <w:gridSpan w:val="4"/>
                </w:tcPr>
                <w:p w:rsidR="0020158B" w:rsidRPr="003C088D" w:rsidRDefault="0020158B" w:rsidP="008F46BD">
                  <w:pPr>
                    <w:rPr>
                      <w:rFonts w:cs="Microsoft Sans Serif"/>
                      <w:bCs/>
                      <w:color w:val="000000"/>
                      <w:sz w:val="24"/>
                      <w:szCs w:val="24"/>
                    </w:rPr>
                  </w:pPr>
                  <w:r w:rsidRPr="003C088D">
                    <w:rPr>
                      <w:rFonts w:cs="Microsoft Sans Serif"/>
                      <w:bCs/>
                      <w:color w:val="000000"/>
                      <w:sz w:val="24"/>
                      <w:szCs w:val="24"/>
                    </w:rPr>
                    <w:t>Other</w:t>
                  </w:r>
                  <w:r w:rsidRPr="008F46BD">
                    <w:rPr>
                      <w:rFonts w:ascii="Arial" w:hAnsi="Arial" w:cs="Arial"/>
                      <w:color w:val="333333"/>
                      <w:sz w:val="17"/>
                      <w:szCs w:val="17"/>
                    </w:rPr>
                    <w:t xml:space="preserve"> </w:t>
                  </w:r>
                  <w:r w:rsidR="008F46BD" w:rsidRPr="008F46BD">
                    <w:rPr>
                      <w:rFonts w:ascii="Arial" w:hAnsi="Arial" w:cs="Arial"/>
                      <w:color w:val="333333"/>
                      <w:sz w:val="17"/>
                      <w:szCs w:val="17"/>
                    </w:rPr>
                    <w:t>(</w:t>
                  </w:r>
                  <w:r w:rsidR="008F46BD">
                    <w:rPr>
                      <w:rFonts w:ascii="Arial" w:hAnsi="Arial" w:cs="Arial"/>
                      <w:color w:val="333333"/>
                      <w:sz w:val="17"/>
                      <w:szCs w:val="17"/>
                    </w:rPr>
                    <w:t xml:space="preserve">Medicaid/insurance, job carving, friends, AT, </w:t>
                  </w:r>
                  <w:r w:rsidR="008F46BD" w:rsidRPr="008F46BD">
                    <w:rPr>
                      <w:rFonts w:ascii="Arial" w:hAnsi="Arial" w:cs="Arial"/>
                      <w:color w:val="333333"/>
                      <w:sz w:val="17"/>
                      <w:szCs w:val="17"/>
                    </w:rPr>
                    <w:t>sensitivity training</w:t>
                  </w:r>
                  <w:r w:rsidR="008F46BD">
                    <w:rPr>
                      <w:rFonts w:ascii="Arial" w:hAnsi="Arial" w:cs="Arial"/>
                      <w:color w:val="333333"/>
                      <w:sz w:val="17"/>
                      <w:szCs w:val="17"/>
                    </w:rPr>
                    <w:t xml:space="preserve">, access to professionals in the </w:t>
                  </w:r>
                  <w:proofErr w:type="spellStart"/>
                  <w:r w:rsidR="008F46BD">
                    <w:rPr>
                      <w:rFonts w:ascii="Arial" w:hAnsi="Arial" w:cs="Arial"/>
                      <w:color w:val="333333"/>
                      <w:sz w:val="17"/>
                      <w:szCs w:val="17"/>
                    </w:rPr>
                    <w:t>rurals</w:t>
                  </w:r>
                  <w:proofErr w:type="spellEnd"/>
                  <w:r w:rsidR="008F46BD">
                    <w:rPr>
                      <w:rFonts w:ascii="Arial" w:hAnsi="Arial" w:cs="Arial"/>
                      <w:color w:val="333333"/>
                      <w:sz w:val="17"/>
                      <w:szCs w:val="17"/>
                    </w:rPr>
                    <w:t>, coordination of care)</w:t>
                  </w:r>
                  <w:r w:rsidR="008F46BD" w:rsidRPr="008F46BD">
                    <w:rPr>
                      <w:rFonts w:ascii="Arial" w:hAnsi="Arial" w:cs="Arial"/>
                      <w:color w:val="333333"/>
                      <w:sz w:val="17"/>
                      <w:szCs w:val="17"/>
                    </w:rPr>
                    <w:t xml:space="preserve"> </w:t>
                  </w:r>
                  <w:r w:rsidRPr="008F46BD">
                    <w:rPr>
                      <w:rFonts w:ascii="Arial" w:hAnsi="Arial" w:cs="Arial"/>
                      <w:color w:val="333333"/>
                      <w:sz w:val="17"/>
                      <w:szCs w:val="17"/>
                    </w:rPr>
                    <w:t xml:space="preserve">                              </w:t>
                  </w:r>
                </w:p>
              </w:tc>
              <w:tc>
                <w:tcPr>
                  <w:tcW w:w="1598" w:type="dxa"/>
                </w:tcPr>
                <w:p w:rsidR="0020158B" w:rsidRPr="003C088D" w:rsidRDefault="002626B7" w:rsidP="002626B7">
                  <w:pPr>
                    <w:rPr>
                      <w:rFonts w:cs="Microsoft Sans Serif"/>
                      <w:bCs/>
                      <w:color w:val="000000"/>
                      <w:sz w:val="24"/>
                      <w:szCs w:val="24"/>
                    </w:rPr>
                  </w:pPr>
                  <w:r>
                    <w:rPr>
                      <w:rFonts w:cs="Microsoft Sans Serif"/>
                      <w:bCs/>
                      <w:color w:val="000000"/>
                      <w:sz w:val="24"/>
                      <w:szCs w:val="24"/>
                    </w:rPr>
                    <w:t xml:space="preserve">         12%</w:t>
                  </w:r>
                  <w:r w:rsidR="0020158B">
                    <w:rPr>
                      <w:rFonts w:cs="Microsoft Sans Serif"/>
                      <w:bCs/>
                      <w:color w:val="000000"/>
                      <w:sz w:val="24"/>
                      <w:szCs w:val="24"/>
                    </w:rPr>
                    <w:t xml:space="preserve">                  </w:t>
                  </w: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c>
                <w:tcPr>
                  <w:tcW w:w="1247" w:type="dxa"/>
                </w:tcPr>
                <w:p w:rsidR="0020158B" w:rsidRPr="003C088D" w:rsidRDefault="0020158B" w:rsidP="00670B2C">
                  <w:pPr>
                    <w:jc w:val="center"/>
                    <w:rPr>
                      <w:rFonts w:cs="Microsoft Sans Serif"/>
                      <w:bCs/>
                      <w:color w:val="000000"/>
                      <w:sz w:val="24"/>
                      <w:szCs w:val="24"/>
                    </w:rPr>
                  </w:pPr>
                </w:p>
              </w:tc>
            </w:tr>
            <w:tr w:rsidR="0020158B" w:rsidRPr="003C088D" w:rsidTr="00584E02">
              <w:trPr>
                <w:trHeight w:val="300"/>
              </w:trPr>
              <w:tc>
                <w:tcPr>
                  <w:tcW w:w="1833" w:type="dxa"/>
                </w:tcPr>
                <w:p w:rsidR="0020158B" w:rsidRPr="003C088D" w:rsidRDefault="0020158B" w:rsidP="00E94685">
                  <w:pPr>
                    <w:rPr>
                      <w:rFonts w:cs="Microsoft Sans Serif"/>
                      <w:bCs/>
                      <w:color w:val="000000"/>
                      <w:sz w:val="24"/>
                      <w:szCs w:val="24"/>
                    </w:rPr>
                  </w:pPr>
                </w:p>
              </w:tc>
              <w:tc>
                <w:tcPr>
                  <w:tcW w:w="1279" w:type="dxa"/>
                </w:tcPr>
                <w:p w:rsidR="0020158B" w:rsidRPr="003C088D" w:rsidRDefault="0020158B" w:rsidP="00273B5E">
                  <w:pPr>
                    <w:jc w:val="center"/>
                    <w:rPr>
                      <w:rFonts w:cs="Microsoft Sans Serif"/>
                      <w:bCs/>
                      <w:color w:val="000000"/>
                      <w:sz w:val="24"/>
                      <w:szCs w:val="24"/>
                    </w:rPr>
                  </w:pPr>
                </w:p>
              </w:tc>
              <w:tc>
                <w:tcPr>
                  <w:tcW w:w="1266" w:type="dxa"/>
                </w:tcPr>
                <w:p w:rsidR="0020158B" w:rsidRPr="003C088D" w:rsidRDefault="0020158B" w:rsidP="00670B2C">
                  <w:pPr>
                    <w:jc w:val="center"/>
                    <w:rPr>
                      <w:rFonts w:cs="Microsoft Sans Serif"/>
                      <w:bCs/>
                      <w:color w:val="000000"/>
                      <w:sz w:val="24"/>
                      <w:szCs w:val="24"/>
                    </w:rPr>
                  </w:pPr>
                </w:p>
              </w:tc>
              <w:tc>
                <w:tcPr>
                  <w:tcW w:w="1264" w:type="dxa"/>
                </w:tcPr>
                <w:p w:rsidR="0020158B" w:rsidRPr="003C088D" w:rsidRDefault="0020158B" w:rsidP="00670B2C">
                  <w:pPr>
                    <w:jc w:val="center"/>
                    <w:rPr>
                      <w:rFonts w:cs="Microsoft Sans Serif"/>
                      <w:bCs/>
                      <w:color w:val="000000"/>
                      <w:sz w:val="24"/>
                      <w:szCs w:val="24"/>
                    </w:rPr>
                  </w:pPr>
                </w:p>
              </w:tc>
              <w:tc>
                <w:tcPr>
                  <w:tcW w:w="5338" w:type="dxa"/>
                  <w:gridSpan w:val="4"/>
                </w:tcPr>
                <w:p w:rsidR="0020158B" w:rsidRPr="003C088D" w:rsidRDefault="0020158B" w:rsidP="00E94685">
                  <w:pPr>
                    <w:rPr>
                      <w:rFonts w:cs="Microsoft Sans Serif"/>
                      <w:bCs/>
                      <w:color w:val="000000"/>
                      <w:sz w:val="24"/>
                      <w:szCs w:val="24"/>
                    </w:rPr>
                  </w:pPr>
                </w:p>
              </w:tc>
            </w:tr>
          </w:tbl>
          <w:p w:rsidR="00421E3A" w:rsidRPr="005E08F7" w:rsidRDefault="00421E3A" w:rsidP="003C088D">
            <w:pPr>
              <w:spacing w:before="240" w:after="0" w:line="240" w:lineRule="auto"/>
              <w:rPr>
                <w:rFonts w:ascii="Microsoft Sans Serif" w:hAnsi="Microsoft Sans Serif" w:cs="Microsoft Sans Serif"/>
                <w:b/>
                <w:bCs/>
                <w:color w:val="000000"/>
                <w:sz w:val="24"/>
                <w:szCs w:val="24"/>
              </w:rPr>
            </w:pPr>
          </w:p>
        </w:tc>
        <w:tc>
          <w:tcPr>
            <w:tcW w:w="36" w:type="dxa"/>
            <w:tcBorders>
              <w:top w:val="nil"/>
              <w:left w:val="nil"/>
              <w:bottom w:val="nil"/>
              <w:right w:val="nil"/>
            </w:tcBorders>
            <w:shd w:val="clear" w:color="auto" w:fill="auto"/>
            <w:tcMar>
              <w:top w:w="15" w:type="dxa"/>
              <w:left w:w="15" w:type="dxa"/>
              <w:bottom w:w="0" w:type="dxa"/>
              <w:right w:w="15" w:type="dxa"/>
            </w:tcMar>
            <w:vAlign w:val="center"/>
          </w:tcPr>
          <w:p w:rsidR="00421E3A" w:rsidRPr="005E08F7" w:rsidRDefault="00421E3A" w:rsidP="003C088D">
            <w:pPr>
              <w:spacing w:before="240" w:after="0" w:line="240" w:lineRule="auto"/>
              <w:rPr>
                <w:rFonts w:ascii="Microsoft Sans Serif" w:hAnsi="Microsoft Sans Serif" w:cs="Microsoft Sans Serif"/>
                <w:b/>
                <w:bCs/>
                <w:color w:val="000000"/>
                <w:sz w:val="24"/>
                <w:szCs w:val="24"/>
              </w:rPr>
            </w:pPr>
          </w:p>
        </w:tc>
        <w:tc>
          <w:tcPr>
            <w:tcW w:w="36" w:type="dxa"/>
            <w:tcBorders>
              <w:top w:val="nil"/>
              <w:left w:val="nil"/>
              <w:bottom w:val="nil"/>
              <w:right w:val="nil"/>
            </w:tcBorders>
            <w:shd w:val="clear" w:color="auto" w:fill="auto"/>
            <w:tcMar>
              <w:top w:w="15" w:type="dxa"/>
              <w:left w:w="15" w:type="dxa"/>
              <w:bottom w:w="0" w:type="dxa"/>
              <w:right w:w="15" w:type="dxa"/>
            </w:tcMar>
            <w:vAlign w:val="center"/>
          </w:tcPr>
          <w:p w:rsidR="00421E3A" w:rsidRPr="005E08F7" w:rsidRDefault="00421E3A" w:rsidP="003C088D">
            <w:pPr>
              <w:spacing w:before="240" w:after="0" w:line="240" w:lineRule="auto"/>
              <w:jc w:val="center"/>
              <w:rPr>
                <w:rFonts w:ascii="Microsoft Sans Serif" w:hAnsi="Microsoft Sans Serif" w:cs="Microsoft Sans Serif"/>
                <w:b/>
                <w:bCs/>
                <w:color w:val="000000"/>
                <w:sz w:val="24"/>
                <w:szCs w:val="24"/>
              </w:rPr>
            </w:pPr>
          </w:p>
        </w:tc>
      </w:tr>
      <w:tr w:rsidR="00421E3A" w:rsidRPr="003C088D" w:rsidTr="009E1286">
        <w:trPr>
          <w:trHeight w:val="312"/>
        </w:trPr>
        <w:tc>
          <w:tcPr>
            <w:tcW w:w="11046" w:type="dxa"/>
            <w:tcBorders>
              <w:top w:val="nil"/>
              <w:left w:val="nil"/>
              <w:bottom w:val="nil"/>
              <w:right w:val="nil"/>
            </w:tcBorders>
            <w:shd w:val="clear" w:color="auto" w:fill="auto"/>
            <w:tcMar>
              <w:top w:w="15" w:type="dxa"/>
              <w:left w:w="15" w:type="dxa"/>
              <w:bottom w:w="0" w:type="dxa"/>
              <w:right w:w="15" w:type="dxa"/>
            </w:tcMar>
            <w:vAlign w:val="bottom"/>
          </w:tcPr>
          <w:p w:rsidR="00421E3A" w:rsidRPr="003C088D" w:rsidRDefault="003C088D" w:rsidP="00421E3A">
            <w:pPr>
              <w:spacing w:after="0" w:line="240" w:lineRule="auto"/>
              <w:rPr>
                <w:rFonts w:ascii="Calibri" w:hAnsi="Calibri"/>
                <w:color w:val="000000"/>
                <w:sz w:val="24"/>
                <w:szCs w:val="24"/>
              </w:rPr>
            </w:pPr>
            <w:r w:rsidRPr="00477698">
              <w:rPr>
                <w:noProof/>
                <w:sz w:val="32"/>
                <w:szCs w:val="32"/>
              </w:rPr>
              <w:drawing>
                <wp:anchor distT="0" distB="0" distL="114300" distR="114300" simplePos="0" relativeHeight="251658239" behindDoc="0" locked="0" layoutInCell="1" allowOverlap="1" wp14:anchorId="6BFC66E8" wp14:editId="4D04B303">
                  <wp:simplePos x="0" y="0"/>
                  <wp:positionH relativeFrom="column">
                    <wp:posOffset>-9525</wp:posOffset>
                  </wp:positionH>
                  <wp:positionV relativeFrom="paragraph">
                    <wp:posOffset>200025</wp:posOffset>
                  </wp:positionV>
                  <wp:extent cx="6842760" cy="2697480"/>
                  <wp:effectExtent l="0" t="0" r="0" b="0"/>
                  <wp:wrapThrough wrapText="bothSides">
                    <wp:wrapPolygon edited="0">
                      <wp:start x="601" y="0"/>
                      <wp:lineTo x="180" y="153"/>
                      <wp:lineTo x="241" y="2593"/>
                      <wp:lineTo x="1443" y="2593"/>
                      <wp:lineTo x="241" y="3661"/>
                      <wp:lineTo x="241" y="4119"/>
                      <wp:lineTo x="1443" y="5034"/>
                      <wp:lineTo x="481" y="5034"/>
                      <wp:lineTo x="120" y="5644"/>
                      <wp:lineTo x="180" y="9153"/>
                      <wp:lineTo x="601" y="9915"/>
                      <wp:lineTo x="180" y="10373"/>
                      <wp:lineTo x="361" y="12356"/>
                      <wp:lineTo x="1383" y="14797"/>
                      <wp:lineTo x="0" y="18305"/>
                      <wp:lineTo x="301" y="19373"/>
                      <wp:lineTo x="6494" y="19983"/>
                      <wp:lineTo x="6555" y="20746"/>
                      <wp:lineTo x="6855" y="20746"/>
                      <wp:lineTo x="14372" y="19983"/>
                      <wp:lineTo x="14372" y="19678"/>
                      <wp:lineTo x="15394" y="17237"/>
                      <wp:lineTo x="16116" y="15102"/>
                      <wp:lineTo x="16116" y="14797"/>
                      <wp:lineTo x="16837" y="14034"/>
                      <wp:lineTo x="16416" y="13119"/>
                      <wp:lineTo x="1022" y="12356"/>
                      <wp:lineTo x="17258" y="12356"/>
                      <wp:lineTo x="17439" y="10068"/>
                      <wp:lineTo x="15514" y="9915"/>
                      <wp:lineTo x="15575" y="5797"/>
                      <wp:lineTo x="11906" y="5034"/>
                      <wp:lineTo x="4751" y="5034"/>
                      <wp:lineTo x="4871" y="4271"/>
                      <wp:lineTo x="4450" y="3814"/>
                      <wp:lineTo x="3007" y="2593"/>
                      <wp:lineTo x="1082" y="0"/>
                      <wp:lineTo x="601"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r w:rsidR="00421E3A" w:rsidRPr="003C088D" w:rsidTr="009E1286">
        <w:trPr>
          <w:trHeight w:val="312"/>
        </w:trPr>
        <w:tc>
          <w:tcPr>
            <w:tcW w:w="11046" w:type="dxa"/>
            <w:tcBorders>
              <w:top w:val="nil"/>
              <w:left w:val="nil"/>
              <w:bottom w:val="nil"/>
              <w:right w:val="nil"/>
            </w:tcBorders>
            <w:shd w:val="clear" w:color="auto" w:fill="auto"/>
            <w:tcMar>
              <w:top w:w="15" w:type="dxa"/>
              <w:left w:w="15" w:type="dxa"/>
              <w:bottom w:w="0" w:type="dxa"/>
              <w:right w:w="15" w:type="dxa"/>
            </w:tcMar>
            <w:vAlign w:val="bottom"/>
          </w:tcPr>
          <w:p w:rsidR="00613406" w:rsidRPr="003C088D" w:rsidRDefault="00613406" w:rsidP="00421E3A">
            <w:pPr>
              <w:spacing w:after="0" w:line="240" w:lineRule="auto"/>
              <w:rPr>
                <w:rFonts w:ascii="Calibri" w:hAnsi="Calibri"/>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bl>
    <w:tbl>
      <w:tblPr>
        <w:tblStyle w:val="TableGrid"/>
        <w:tblW w:w="0" w:type="auto"/>
        <w:tblInd w:w="93" w:type="dxa"/>
        <w:tblLook w:val="04A0" w:firstRow="1" w:lastRow="0" w:firstColumn="1" w:lastColumn="0" w:noHBand="0" w:noVBand="1"/>
      </w:tblPr>
      <w:tblGrid>
        <w:gridCol w:w="10508"/>
      </w:tblGrid>
      <w:tr w:rsidR="000E1604" w:rsidRPr="000E1604" w:rsidTr="000E1604">
        <w:trPr>
          <w:trHeight w:val="501"/>
        </w:trPr>
        <w:tc>
          <w:tcPr>
            <w:tcW w:w="10508" w:type="dxa"/>
            <w:tcBorders>
              <w:top w:val="nil"/>
              <w:left w:val="nil"/>
              <w:bottom w:val="nil"/>
              <w:right w:val="nil"/>
            </w:tcBorders>
            <w:shd w:val="clear" w:color="auto" w:fill="EEECE1" w:themeFill="background2"/>
            <w:hideMark/>
          </w:tcPr>
          <w:p w:rsidR="000E1604" w:rsidRPr="000E1604" w:rsidRDefault="000E1604" w:rsidP="00143D6B">
            <w:pPr>
              <w:spacing w:before="240"/>
              <w:rPr>
                <w:rFonts w:cs="Microsoft Sans Serif"/>
                <w:b/>
                <w:bCs/>
                <w:sz w:val="28"/>
                <w:szCs w:val="28"/>
              </w:rPr>
            </w:pPr>
            <w:r w:rsidRPr="000E1604">
              <w:rPr>
                <w:rFonts w:cs="Microsoft Sans Serif"/>
                <w:b/>
                <w:bCs/>
                <w:sz w:val="28"/>
                <w:szCs w:val="28"/>
              </w:rPr>
              <w:t xml:space="preserve">Q3 </w:t>
            </w:r>
            <w:r w:rsidR="009F3AFF">
              <w:rPr>
                <w:rFonts w:cs="Microsoft Sans Serif"/>
                <w:b/>
                <w:bCs/>
                <w:sz w:val="28"/>
                <w:szCs w:val="28"/>
              </w:rPr>
              <w:t>W</w:t>
            </w:r>
            <w:r w:rsidR="00D97099">
              <w:rPr>
                <w:rFonts w:cs="Microsoft Sans Serif"/>
                <w:b/>
                <w:bCs/>
                <w:sz w:val="28"/>
                <w:szCs w:val="28"/>
              </w:rPr>
              <w:t xml:space="preserve">hat </w:t>
            </w:r>
            <w:r w:rsidR="009F3AFF">
              <w:rPr>
                <w:rFonts w:cs="Microsoft Sans Serif"/>
                <w:b/>
                <w:bCs/>
                <w:sz w:val="28"/>
                <w:szCs w:val="28"/>
              </w:rPr>
              <w:t xml:space="preserve">do you need to </w:t>
            </w:r>
            <w:r w:rsidR="00143D6B">
              <w:rPr>
                <w:rFonts w:cs="Microsoft Sans Serif"/>
                <w:b/>
                <w:bCs/>
                <w:sz w:val="28"/>
                <w:szCs w:val="28"/>
              </w:rPr>
              <w:t>get</w:t>
            </w:r>
            <w:r w:rsidR="009F3AFF">
              <w:rPr>
                <w:rFonts w:cs="Microsoft Sans Serif"/>
                <w:b/>
                <w:bCs/>
                <w:sz w:val="28"/>
                <w:szCs w:val="28"/>
              </w:rPr>
              <w:t xml:space="preserve"> </w:t>
            </w:r>
            <w:r w:rsidR="005F1180">
              <w:rPr>
                <w:rFonts w:cs="Microsoft Sans Serif"/>
                <w:b/>
                <w:bCs/>
                <w:sz w:val="28"/>
                <w:szCs w:val="28"/>
              </w:rPr>
              <w:t>those things</w:t>
            </w:r>
            <w:r w:rsidR="009F3AFF">
              <w:rPr>
                <w:rFonts w:cs="Microsoft Sans Serif"/>
                <w:b/>
                <w:bCs/>
                <w:sz w:val="28"/>
                <w:szCs w:val="28"/>
              </w:rPr>
              <w:t xml:space="preserve">?  </w:t>
            </w:r>
          </w:p>
        </w:tc>
      </w:tr>
    </w:tbl>
    <w:tbl>
      <w:tblPr>
        <w:tblW w:w="11557" w:type="dxa"/>
        <w:tblInd w:w="93" w:type="dxa"/>
        <w:tblLayout w:type="fixed"/>
        <w:tblLook w:val="04A0" w:firstRow="1" w:lastRow="0" w:firstColumn="1" w:lastColumn="0" w:noHBand="0" w:noVBand="1"/>
      </w:tblPr>
      <w:tblGrid>
        <w:gridCol w:w="11085"/>
        <w:gridCol w:w="236"/>
        <w:gridCol w:w="221"/>
        <w:gridCol w:w="15"/>
      </w:tblGrid>
      <w:tr w:rsidR="00421E3A" w:rsidRPr="003C088D" w:rsidTr="001C7E13">
        <w:trPr>
          <w:trHeight w:val="312"/>
        </w:trPr>
        <w:tc>
          <w:tcPr>
            <w:tcW w:w="11085" w:type="dxa"/>
            <w:tcBorders>
              <w:top w:val="nil"/>
              <w:left w:val="nil"/>
              <w:bottom w:val="nil"/>
              <w:right w:val="nil"/>
            </w:tcBorders>
            <w:shd w:val="clear" w:color="auto" w:fill="auto"/>
            <w:vAlign w:val="bottom"/>
          </w:tcPr>
          <w:tbl>
            <w:tblPr>
              <w:tblStyle w:val="TableGrid"/>
              <w:tblpPr w:leftFromText="180" w:rightFromText="180" w:vertAnchor="text" w:horzAnchor="margin" w:tblpY="79"/>
              <w:tblOverlap w:val="never"/>
              <w:tblW w:w="12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90"/>
              <w:gridCol w:w="4904"/>
            </w:tblGrid>
            <w:tr w:rsidR="005B3152" w:rsidRPr="009E1286" w:rsidTr="00D97099">
              <w:trPr>
                <w:trHeight w:val="312"/>
              </w:trPr>
              <w:tc>
                <w:tcPr>
                  <w:tcW w:w="7290" w:type="dxa"/>
                </w:tcPr>
                <w:p w:rsidR="005B3152" w:rsidRPr="009E1286" w:rsidRDefault="005B3152" w:rsidP="00AE6B8D">
                  <w:pPr>
                    <w:rPr>
                      <w:rFonts w:cs="Microsoft Sans Serif"/>
                      <w:b/>
                      <w:bCs/>
                      <w:color w:val="000000"/>
                      <w:sz w:val="24"/>
                      <w:szCs w:val="24"/>
                      <w:u w:val="single"/>
                    </w:rPr>
                  </w:pPr>
                </w:p>
              </w:tc>
              <w:tc>
                <w:tcPr>
                  <w:tcW w:w="4904" w:type="dxa"/>
                </w:tcPr>
                <w:p w:rsidR="005B3152" w:rsidRPr="009E1286" w:rsidRDefault="005B3152" w:rsidP="005B3152">
                  <w:pPr>
                    <w:rPr>
                      <w:rFonts w:cs="Microsoft Sans Serif"/>
                      <w:b/>
                      <w:bCs/>
                      <w:color w:val="000000"/>
                      <w:sz w:val="24"/>
                      <w:szCs w:val="24"/>
                      <w:u w:val="single"/>
                    </w:rPr>
                  </w:pPr>
                </w:p>
              </w:tc>
            </w:tr>
          </w:tbl>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42"/>
              <w:gridCol w:w="236"/>
            </w:tblGrid>
            <w:tr w:rsidR="008E02CE" w:rsidRPr="00C00B47" w:rsidTr="00292D1A">
              <w:trPr>
                <w:trHeight w:val="3213"/>
              </w:trPr>
              <w:tc>
                <w:tcPr>
                  <w:tcW w:w="10942" w:type="dxa"/>
                  <w:noWrap/>
                </w:tcPr>
                <w:p w:rsidR="00AE6B8D" w:rsidRPr="00AE6B8D" w:rsidRDefault="00AE5639" w:rsidP="00AE6B8D">
                  <w:pPr>
                    <w:rPr>
                      <w:rFonts w:eastAsia="Times New Roman" w:cs="Times New Roman"/>
                      <w:color w:val="000000"/>
                      <w:sz w:val="24"/>
                      <w:szCs w:val="24"/>
                    </w:rPr>
                  </w:pPr>
                  <w:r w:rsidRPr="00AE6B8D">
                    <w:rPr>
                      <w:rFonts w:eastAsia="Times New Roman" w:cs="Times New Roman"/>
                      <w:noProof/>
                      <w:color w:val="000000"/>
                      <w:sz w:val="24"/>
                      <w:szCs w:val="24"/>
                    </w:rPr>
                    <w:drawing>
                      <wp:anchor distT="0" distB="0" distL="114300" distR="114300" simplePos="0" relativeHeight="251615744" behindDoc="1" locked="0" layoutInCell="1" allowOverlap="1" wp14:anchorId="33C74948" wp14:editId="7F5329AB">
                        <wp:simplePos x="0" y="0"/>
                        <wp:positionH relativeFrom="column">
                          <wp:posOffset>2562225</wp:posOffset>
                        </wp:positionH>
                        <wp:positionV relativeFrom="paragraph">
                          <wp:posOffset>-238760</wp:posOffset>
                        </wp:positionV>
                        <wp:extent cx="3832860" cy="3726180"/>
                        <wp:effectExtent l="0" t="0" r="15240" b="762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E6B8D" w:rsidRPr="00AE6B8D">
                    <w:rPr>
                      <w:rFonts w:eastAsia="Times New Roman" w:cs="Times New Roman"/>
                      <w:color w:val="000000"/>
                      <w:sz w:val="24"/>
                      <w:szCs w:val="24"/>
                    </w:rPr>
                    <w:t>Better Job/Employment</w:t>
                  </w:r>
                  <w:r w:rsidR="00AE6B8D" w:rsidRPr="00AE6B8D">
                    <w:rPr>
                      <w:rFonts w:eastAsia="Times New Roman" w:cs="Times New Roman"/>
                      <w:color w:val="000000"/>
                      <w:sz w:val="24"/>
                      <w:szCs w:val="24"/>
                    </w:rPr>
                    <w:tab/>
                  </w:r>
                  <w:r w:rsidR="00AE6B8D">
                    <w:rPr>
                      <w:rFonts w:eastAsia="Times New Roman" w:cs="Times New Roman"/>
                      <w:color w:val="000000"/>
                      <w:sz w:val="24"/>
                      <w:szCs w:val="24"/>
                    </w:rPr>
                    <w:t xml:space="preserve">                             </w:t>
                  </w:r>
                  <w:r w:rsidR="008F46BD">
                    <w:rPr>
                      <w:rFonts w:eastAsia="Times New Roman" w:cs="Times New Roman"/>
                      <w:color w:val="000000"/>
                      <w:sz w:val="24"/>
                      <w:szCs w:val="24"/>
                    </w:rPr>
                    <w:t xml:space="preserve">       </w:t>
                  </w:r>
                  <w:r w:rsidR="00AE6B8D">
                    <w:rPr>
                      <w:rFonts w:eastAsia="Times New Roman" w:cs="Times New Roman"/>
                      <w:color w:val="000000"/>
                      <w:sz w:val="24"/>
                      <w:szCs w:val="24"/>
                    </w:rPr>
                    <w:t xml:space="preserve"> </w:t>
                  </w:r>
                  <w:r w:rsidR="00AE6B8D" w:rsidRPr="00AE6B8D">
                    <w:rPr>
                      <w:rFonts w:eastAsia="Times New Roman" w:cs="Times New Roman"/>
                      <w:color w:val="000000"/>
                      <w:sz w:val="24"/>
                      <w:szCs w:val="24"/>
                    </w:rPr>
                    <w:t>27%</w:t>
                  </w:r>
                </w:p>
                <w:p w:rsidR="00AE6B8D" w:rsidRPr="00AE6B8D" w:rsidRDefault="00AE6B8D" w:rsidP="00AE6B8D">
                  <w:pPr>
                    <w:rPr>
                      <w:rFonts w:eastAsia="Times New Roman" w:cs="Times New Roman"/>
                      <w:color w:val="000000"/>
                      <w:sz w:val="24"/>
                      <w:szCs w:val="24"/>
                    </w:rPr>
                  </w:pPr>
                  <w:r w:rsidRPr="00AE6B8D">
                    <w:rPr>
                      <w:rFonts w:eastAsia="Times New Roman" w:cs="Times New Roman"/>
                      <w:color w:val="000000"/>
                      <w:sz w:val="24"/>
                      <w:szCs w:val="24"/>
                    </w:rPr>
                    <w:t>Better Transportation</w:t>
                  </w:r>
                  <w:r w:rsidRPr="00AE6B8D">
                    <w:rPr>
                      <w:rFonts w:eastAsia="Times New Roman" w:cs="Times New Roman"/>
                      <w:color w:val="000000"/>
                      <w:sz w:val="24"/>
                      <w:szCs w:val="24"/>
                    </w:rPr>
                    <w:tab/>
                  </w:r>
                  <w:r>
                    <w:rPr>
                      <w:rFonts w:eastAsia="Times New Roman" w:cs="Times New Roman"/>
                      <w:color w:val="000000"/>
                      <w:sz w:val="24"/>
                      <w:szCs w:val="24"/>
                    </w:rPr>
                    <w:t xml:space="preserve">                                          </w:t>
                  </w:r>
                  <w:r w:rsidR="008F46BD">
                    <w:rPr>
                      <w:rFonts w:eastAsia="Times New Roman" w:cs="Times New Roman"/>
                      <w:color w:val="000000"/>
                      <w:sz w:val="24"/>
                      <w:szCs w:val="24"/>
                    </w:rPr>
                    <w:t xml:space="preserve">       </w:t>
                  </w:r>
                  <w:r>
                    <w:rPr>
                      <w:rFonts w:eastAsia="Times New Roman" w:cs="Times New Roman"/>
                      <w:color w:val="000000"/>
                      <w:sz w:val="24"/>
                      <w:szCs w:val="24"/>
                    </w:rPr>
                    <w:t xml:space="preserve"> </w:t>
                  </w:r>
                  <w:r w:rsidRPr="00AE6B8D">
                    <w:rPr>
                      <w:rFonts w:eastAsia="Times New Roman" w:cs="Times New Roman"/>
                      <w:color w:val="000000"/>
                      <w:sz w:val="24"/>
                      <w:szCs w:val="24"/>
                    </w:rPr>
                    <w:t>21%</w:t>
                  </w:r>
                </w:p>
                <w:p w:rsidR="00AE6B8D" w:rsidRPr="00AE6B8D" w:rsidRDefault="00AE6B8D" w:rsidP="00AE6B8D">
                  <w:pPr>
                    <w:rPr>
                      <w:rFonts w:eastAsia="Times New Roman" w:cs="Times New Roman"/>
                      <w:color w:val="000000"/>
                      <w:sz w:val="24"/>
                      <w:szCs w:val="24"/>
                    </w:rPr>
                  </w:pPr>
                  <w:r w:rsidRPr="00AE6B8D">
                    <w:rPr>
                      <w:rFonts w:eastAsia="Times New Roman" w:cs="Times New Roman"/>
                      <w:color w:val="000000"/>
                      <w:sz w:val="24"/>
                      <w:szCs w:val="24"/>
                    </w:rPr>
                    <w:t>More/Better Social Opportunities</w:t>
                  </w:r>
                  <w:r w:rsidR="008F46BD">
                    <w:rPr>
                      <w:rFonts w:eastAsia="Times New Roman" w:cs="Times New Roman"/>
                      <w:color w:val="000000"/>
                      <w:sz w:val="24"/>
                      <w:szCs w:val="24"/>
                    </w:rPr>
                    <w:t xml:space="preserve"> </w:t>
                  </w:r>
                  <w:r w:rsidR="008F46BD" w:rsidRPr="008F46BD">
                    <w:rPr>
                      <w:rFonts w:ascii="Arial" w:hAnsi="Arial" w:cs="Arial"/>
                      <w:color w:val="333333"/>
                      <w:sz w:val="17"/>
                      <w:szCs w:val="17"/>
                    </w:rPr>
                    <w:t>(5% recreation</w:t>
                  </w:r>
                  <w:r w:rsidR="008F46BD">
                    <w:rPr>
                      <w:rFonts w:ascii="Arial" w:hAnsi="Arial" w:cs="Arial"/>
                      <w:color w:val="333333"/>
                      <w:sz w:val="17"/>
                      <w:szCs w:val="17"/>
                    </w:rPr>
                    <w:t xml:space="preserve">)       </w:t>
                  </w:r>
                  <w:r w:rsidR="008F46BD">
                    <w:rPr>
                      <w:rFonts w:eastAsia="Times New Roman" w:cs="Times New Roman"/>
                      <w:color w:val="000000"/>
                      <w:sz w:val="24"/>
                      <w:szCs w:val="24"/>
                    </w:rPr>
                    <w:t xml:space="preserve"> </w:t>
                  </w:r>
                  <w:r w:rsidRPr="00AE6B8D">
                    <w:rPr>
                      <w:rFonts w:eastAsia="Times New Roman" w:cs="Times New Roman"/>
                      <w:color w:val="000000"/>
                      <w:sz w:val="24"/>
                      <w:szCs w:val="24"/>
                    </w:rPr>
                    <w:t>14%</w:t>
                  </w:r>
                </w:p>
                <w:p w:rsidR="00AE6B8D" w:rsidRPr="00AE6B8D" w:rsidRDefault="00AE6B8D" w:rsidP="00AE6B8D">
                  <w:pPr>
                    <w:rPr>
                      <w:rFonts w:eastAsia="Times New Roman" w:cs="Times New Roman"/>
                      <w:color w:val="000000"/>
                      <w:sz w:val="24"/>
                      <w:szCs w:val="24"/>
                    </w:rPr>
                  </w:pPr>
                  <w:r>
                    <w:rPr>
                      <w:rFonts w:eastAsia="Times New Roman" w:cs="Times New Roman"/>
                      <w:color w:val="000000"/>
                      <w:sz w:val="24"/>
                      <w:szCs w:val="24"/>
                    </w:rPr>
                    <w:t xml:space="preserve">More </w:t>
                  </w:r>
                  <w:r w:rsidRPr="00AE6B8D">
                    <w:rPr>
                      <w:rFonts w:eastAsia="Times New Roman" w:cs="Times New Roman"/>
                      <w:color w:val="000000"/>
                      <w:sz w:val="24"/>
                      <w:szCs w:val="24"/>
                    </w:rPr>
                    <w:t>Money (Individual and Agency)</w:t>
                  </w:r>
                  <w:r w:rsidRPr="00AE6B8D">
                    <w:rPr>
                      <w:rFonts w:eastAsia="Times New Roman" w:cs="Times New Roman"/>
                      <w:color w:val="000000"/>
                      <w:sz w:val="24"/>
                      <w:szCs w:val="24"/>
                    </w:rPr>
                    <w:tab/>
                  </w:r>
                  <w:r>
                    <w:rPr>
                      <w:rFonts w:eastAsia="Times New Roman" w:cs="Times New Roman"/>
                      <w:color w:val="000000"/>
                      <w:sz w:val="24"/>
                      <w:szCs w:val="24"/>
                    </w:rPr>
                    <w:t xml:space="preserve">   </w:t>
                  </w:r>
                  <w:r w:rsidR="008F46BD">
                    <w:rPr>
                      <w:rFonts w:eastAsia="Times New Roman" w:cs="Times New Roman"/>
                      <w:color w:val="000000"/>
                      <w:sz w:val="24"/>
                      <w:szCs w:val="24"/>
                    </w:rPr>
                    <w:t xml:space="preserve">       </w:t>
                  </w:r>
                  <w:r w:rsidRPr="00AE6B8D">
                    <w:rPr>
                      <w:rFonts w:eastAsia="Times New Roman" w:cs="Times New Roman"/>
                      <w:color w:val="000000"/>
                      <w:sz w:val="24"/>
                      <w:szCs w:val="24"/>
                    </w:rPr>
                    <w:t>12%</w:t>
                  </w:r>
                </w:p>
                <w:p w:rsidR="00AE6B8D" w:rsidRPr="00AE6B8D" w:rsidRDefault="00AE6B8D" w:rsidP="00AE6B8D">
                  <w:pPr>
                    <w:rPr>
                      <w:rFonts w:eastAsia="Times New Roman" w:cs="Times New Roman"/>
                      <w:color w:val="000000"/>
                      <w:sz w:val="24"/>
                      <w:szCs w:val="24"/>
                    </w:rPr>
                  </w:pPr>
                  <w:r w:rsidRPr="00AE6B8D">
                    <w:rPr>
                      <w:rFonts w:eastAsia="Times New Roman" w:cs="Times New Roman"/>
                      <w:color w:val="000000"/>
                      <w:sz w:val="24"/>
                      <w:szCs w:val="24"/>
                    </w:rPr>
                    <w:t>Education/Training</w:t>
                  </w:r>
                  <w:r w:rsidR="008F46BD">
                    <w:rPr>
                      <w:rFonts w:eastAsia="Times New Roman" w:cs="Times New Roman"/>
                      <w:color w:val="000000"/>
                      <w:sz w:val="24"/>
                      <w:szCs w:val="24"/>
                    </w:rPr>
                    <w:t xml:space="preserve"> </w:t>
                  </w:r>
                  <w:r w:rsidR="008F46BD" w:rsidRPr="008F46BD">
                    <w:rPr>
                      <w:rFonts w:ascii="Arial" w:hAnsi="Arial" w:cs="Arial"/>
                      <w:color w:val="333333"/>
                      <w:sz w:val="17"/>
                      <w:szCs w:val="17"/>
                    </w:rPr>
                    <w:t xml:space="preserve">(5% </w:t>
                  </w:r>
                  <w:proofErr w:type="spellStart"/>
                  <w:r w:rsidR="008F46BD">
                    <w:rPr>
                      <w:rFonts w:ascii="Arial" w:hAnsi="Arial" w:cs="Arial"/>
                      <w:color w:val="333333"/>
                      <w:sz w:val="17"/>
                      <w:szCs w:val="17"/>
                    </w:rPr>
                    <w:t>post secondary</w:t>
                  </w:r>
                  <w:proofErr w:type="spellEnd"/>
                  <w:r w:rsidR="008F46BD">
                    <w:rPr>
                      <w:rFonts w:ascii="Arial" w:hAnsi="Arial" w:cs="Arial"/>
                      <w:color w:val="333333"/>
                      <w:sz w:val="17"/>
                      <w:szCs w:val="17"/>
                    </w:rPr>
                    <w:t xml:space="preserve"> Ed)      </w:t>
                  </w:r>
                  <w:r>
                    <w:rPr>
                      <w:rFonts w:eastAsia="Times New Roman" w:cs="Times New Roman"/>
                      <w:color w:val="000000"/>
                      <w:sz w:val="24"/>
                      <w:szCs w:val="24"/>
                    </w:rPr>
                    <w:t xml:space="preserve">        </w:t>
                  </w:r>
                  <w:r w:rsidR="008F46BD">
                    <w:rPr>
                      <w:rFonts w:eastAsia="Times New Roman" w:cs="Times New Roman"/>
                      <w:color w:val="000000"/>
                      <w:sz w:val="24"/>
                      <w:szCs w:val="24"/>
                    </w:rPr>
                    <w:t xml:space="preserve">       </w:t>
                  </w:r>
                  <w:r>
                    <w:rPr>
                      <w:rFonts w:eastAsia="Times New Roman" w:cs="Times New Roman"/>
                      <w:color w:val="000000"/>
                      <w:sz w:val="24"/>
                      <w:szCs w:val="24"/>
                    </w:rPr>
                    <w:t xml:space="preserve"> </w:t>
                  </w:r>
                  <w:r w:rsidRPr="00AE6B8D">
                    <w:rPr>
                      <w:rFonts w:eastAsia="Times New Roman" w:cs="Times New Roman"/>
                      <w:color w:val="000000"/>
                      <w:sz w:val="24"/>
                      <w:szCs w:val="24"/>
                    </w:rPr>
                    <w:t>11%</w:t>
                  </w:r>
                </w:p>
                <w:p w:rsidR="00AE6B8D" w:rsidRPr="00AE6B8D" w:rsidRDefault="00AE6B8D" w:rsidP="00AE6B8D">
                  <w:pPr>
                    <w:rPr>
                      <w:rFonts w:eastAsia="Times New Roman" w:cs="Times New Roman"/>
                      <w:color w:val="000000"/>
                      <w:sz w:val="24"/>
                      <w:szCs w:val="24"/>
                    </w:rPr>
                  </w:pPr>
                  <w:r w:rsidRPr="00AE6B8D">
                    <w:rPr>
                      <w:rFonts w:eastAsia="Times New Roman" w:cs="Times New Roman"/>
                      <w:color w:val="000000"/>
                      <w:sz w:val="24"/>
                      <w:szCs w:val="24"/>
                    </w:rPr>
                    <w:t>Health/Healthcare</w:t>
                  </w:r>
                  <w:r w:rsidRPr="00AE6B8D">
                    <w:rPr>
                      <w:rFonts w:eastAsia="Times New Roman" w:cs="Times New Roman"/>
                      <w:color w:val="000000"/>
                      <w:sz w:val="24"/>
                      <w:szCs w:val="24"/>
                    </w:rPr>
                    <w:tab/>
                  </w:r>
                  <w:r>
                    <w:rPr>
                      <w:rFonts w:eastAsia="Times New Roman" w:cs="Times New Roman"/>
                      <w:color w:val="000000"/>
                      <w:sz w:val="24"/>
                      <w:szCs w:val="24"/>
                    </w:rPr>
                    <w:t xml:space="preserve">                                          </w:t>
                  </w:r>
                  <w:r w:rsidR="008F46BD">
                    <w:rPr>
                      <w:rFonts w:eastAsia="Times New Roman" w:cs="Times New Roman"/>
                      <w:color w:val="000000"/>
                      <w:sz w:val="24"/>
                      <w:szCs w:val="24"/>
                    </w:rPr>
                    <w:t xml:space="preserve">       </w:t>
                  </w:r>
                  <w:r>
                    <w:rPr>
                      <w:rFonts w:eastAsia="Times New Roman" w:cs="Times New Roman"/>
                      <w:color w:val="000000"/>
                      <w:sz w:val="24"/>
                      <w:szCs w:val="24"/>
                    </w:rPr>
                    <w:t xml:space="preserve"> </w:t>
                  </w:r>
                  <w:r w:rsidRPr="00AE6B8D">
                    <w:rPr>
                      <w:rFonts w:eastAsia="Times New Roman" w:cs="Times New Roman"/>
                      <w:color w:val="000000"/>
                      <w:sz w:val="24"/>
                      <w:szCs w:val="24"/>
                    </w:rPr>
                    <w:t>11%</w:t>
                  </w:r>
                </w:p>
                <w:p w:rsidR="00AE6B8D" w:rsidRPr="00AE6B8D" w:rsidRDefault="00AE6B8D" w:rsidP="00AE6B8D">
                  <w:pPr>
                    <w:rPr>
                      <w:rFonts w:eastAsia="Times New Roman" w:cs="Times New Roman"/>
                      <w:color w:val="000000"/>
                      <w:sz w:val="24"/>
                      <w:szCs w:val="24"/>
                    </w:rPr>
                  </w:pPr>
                  <w:r w:rsidRPr="00AE6B8D">
                    <w:rPr>
                      <w:rFonts w:eastAsia="Times New Roman" w:cs="Times New Roman"/>
                      <w:color w:val="000000"/>
                      <w:sz w:val="24"/>
                      <w:szCs w:val="24"/>
                    </w:rPr>
                    <w:t>More/Better Housing Options</w:t>
                  </w:r>
                  <w:r w:rsidRPr="00AE6B8D">
                    <w:rPr>
                      <w:rFonts w:eastAsia="Times New Roman" w:cs="Times New Roman"/>
                      <w:color w:val="000000"/>
                      <w:sz w:val="24"/>
                      <w:szCs w:val="24"/>
                    </w:rPr>
                    <w:tab/>
                  </w:r>
                  <w:r>
                    <w:rPr>
                      <w:rFonts w:eastAsia="Times New Roman" w:cs="Times New Roman"/>
                      <w:color w:val="000000"/>
                      <w:sz w:val="24"/>
                      <w:szCs w:val="24"/>
                    </w:rPr>
                    <w:t xml:space="preserve">               </w:t>
                  </w:r>
                  <w:r w:rsidR="008F46BD">
                    <w:rPr>
                      <w:rFonts w:eastAsia="Times New Roman" w:cs="Times New Roman"/>
                      <w:color w:val="000000"/>
                      <w:sz w:val="24"/>
                      <w:szCs w:val="24"/>
                    </w:rPr>
                    <w:t xml:space="preserve">        </w:t>
                  </w:r>
                  <w:r w:rsidRPr="00AE6B8D">
                    <w:rPr>
                      <w:rFonts w:eastAsia="Times New Roman" w:cs="Times New Roman"/>
                      <w:color w:val="000000"/>
                      <w:sz w:val="24"/>
                      <w:szCs w:val="24"/>
                    </w:rPr>
                    <w:t>7%</w:t>
                  </w:r>
                </w:p>
                <w:p w:rsidR="00C00B47" w:rsidRPr="00C00B47" w:rsidRDefault="00C00B47" w:rsidP="00AE6B8D">
                  <w:pPr>
                    <w:rPr>
                      <w:rFonts w:eastAsia="Times New Roman" w:cs="Times New Roman"/>
                      <w:color w:val="000000"/>
                      <w:sz w:val="24"/>
                      <w:szCs w:val="24"/>
                    </w:rPr>
                  </w:pPr>
                </w:p>
              </w:tc>
              <w:tc>
                <w:tcPr>
                  <w:tcW w:w="236" w:type="dxa"/>
                  <w:vAlign w:val="bottom"/>
                </w:tcPr>
                <w:p w:rsidR="00C00B47" w:rsidRDefault="00C00B47">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Default="00697B8A">
                  <w:pPr>
                    <w:jc w:val="right"/>
                    <w:rPr>
                      <w:color w:val="000000"/>
                      <w:sz w:val="24"/>
                      <w:szCs w:val="24"/>
                    </w:rPr>
                  </w:pPr>
                </w:p>
                <w:p w:rsidR="00697B8A" w:rsidRPr="00C350F5" w:rsidRDefault="00697B8A">
                  <w:pPr>
                    <w:jc w:val="right"/>
                    <w:rPr>
                      <w:color w:val="000000"/>
                      <w:sz w:val="24"/>
                      <w:szCs w:val="24"/>
                    </w:rPr>
                  </w:pPr>
                </w:p>
              </w:tc>
            </w:tr>
            <w:tr w:rsidR="00613406" w:rsidRPr="00C00B47" w:rsidTr="00292D1A">
              <w:trPr>
                <w:trHeight w:val="288"/>
              </w:trPr>
              <w:tc>
                <w:tcPr>
                  <w:tcW w:w="10942" w:type="dxa"/>
                  <w:noWrap/>
                </w:tcPr>
                <w:p w:rsidR="00697B8A" w:rsidRPr="00C00B47" w:rsidRDefault="00EC277D" w:rsidP="00C00B47">
                  <w:pPr>
                    <w:rPr>
                      <w:rFonts w:eastAsia="Times New Roman" w:cs="Times New Roman"/>
                      <w:color w:val="000000"/>
                      <w:sz w:val="24"/>
                      <w:szCs w:val="24"/>
                    </w:rPr>
                  </w:pPr>
                  <w:r>
                    <w:rPr>
                      <w:rFonts w:eastAsia="Times New Roman" w:cs="Times New Roman"/>
                      <w:noProof/>
                      <w:color w:val="000000"/>
                      <w:sz w:val="24"/>
                      <w:szCs w:val="24"/>
                    </w:rPr>
                    <mc:AlternateContent>
                      <mc:Choice Requires="wps">
                        <w:drawing>
                          <wp:anchor distT="0" distB="0" distL="114300" distR="114300" simplePos="0" relativeHeight="251660800" behindDoc="0" locked="0" layoutInCell="1" allowOverlap="1" wp14:anchorId="34726F25" wp14:editId="251EB92E">
                            <wp:simplePos x="0" y="0"/>
                            <wp:positionH relativeFrom="column">
                              <wp:posOffset>4288155</wp:posOffset>
                            </wp:positionH>
                            <wp:positionV relativeFrom="paragraph">
                              <wp:posOffset>925194</wp:posOffset>
                            </wp:positionV>
                            <wp:extent cx="76200" cy="409575"/>
                            <wp:effectExtent l="38100" t="38100" r="57150" b="85725"/>
                            <wp:wrapNone/>
                            <wp:docPr id="10" name="Straight Arrow Connector 10"/>
                            <wp:cNvGraphicFramePr/>
                            <a:graphic xmlns:a="http://schemas.openxmlformats.org/drawingml/2006/main">
                              <a:graphicData uri="http://schemas.microsoft.com/office/word/2010/wordprocessingShape">
                                <wps:wsp>
                                  <wps:cNvCnPr/>
                                  <wps:spPr>
                                    <a:xfrm flipV="1">
                                      <a:off x="0" y="0"/>
                                      <a:ext cx="76200" cy="409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EB94DF" id="_x0000_t32" coordsize="21600,21600" o:spt="32" o:oned="t" path="m,l21600,21600e" filled="f">
                            <v:path arrowok="t" fillok="f" o:connecttype="none"/>
                            <o:lock v:ext="edit" shapetype="t"/>
                          </v:shapetype>
                          <v:shape id="Straight Arrow Connector 10" o:spid="_x0000_s1026" type="#_x0000_t32" style="position:absolute;margin-left:337.65pt;margin-top:72.85pt;width:6pt;height:32.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" strokecolor="black [3200]" strokeweight="2pt">
                            <v:stroke endarrow="block"/>
                            <v:shadow on="t" color="black" opacity="24903f" origin=",.5" offset="0,.55556mm"/>
                          </v:shape>
                        </w:pict>
                      </mc:Fallback>
                    </mc:AlternateContent>
                  </w:r>
                  <w:r w:rsidR="00B31F79" w:rsidRPr="000E12E7">
                    <w:rPr>
                      <w:rFonts w:eastAsia="Times New Roman" w:cs="Times New Roman"/>
                      <w:noProof/>
                      <w:color w:val="000000"/>
                      <w:sz w:val="24"/>
                      <w:szCs w:val="24"/>
                    </w:rPr>
                    <w:drawing>
                      <wp:anchor distT="0" distB="0" distL="114300" distR="114300" simplePos="0" relativeHeight="251619840" behindDoc="1" locked="0" layoutInCell="1" allowOverlap="1" wp14:anchorId="26B2F247" wp14:editId="3A055C18">
                        <wp:simplePos x="0" y="0"/>
                        <wp:positionH relativeFrom="column">
                          <wp:posOffset>70485</wp:posOffset>
                        </wp:positionH>
                        <wp:positionV relativeFrom="paragraph">
                          <wp:posOffset>420370</wp:posOffset>
                        </wp:positionV>
                        <wp:extent cx="3284220" cy="355092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92D1A" w:rsidRPr="00292D1A">
                    <w:rPr>
                      <w:rFonts w:eastAsia="Times New Roman" w:cs="Times New Roman"/>
                      <w:noProof/>
                      <w:color w:val="000000"/>
                      <w:sz w:val="24"/>
                      <w:szCs w:val="24"/>
                    </w:rPr>
                    <w:drawing>
                      <wp:anchor distT="0" distB="0" distL="114300" distR="114300" simplePos="0" relativeHeight="251617792" behindDoc="1" locked="0" layoutInCell="1" allowOverlap="1" wp14:anchorId="7AAAD770" wp14:editId="0717D1E9">
                        <wp:simplePos x="0" y="0"/>
                        <wp:positionH relativeFrom="column">
                          <wp:posOffset>184785</wp:posOffset>
                        </wp:positionH>
                        <wp:positionV relativeFrom="paragraph">
                          <wp:posOffset>1144270</wp:posOffset>
                        </wp:positionV>
                        <wp:extent cx="6210300" cy="3741420"/>
                        <wp:effectExtent l="0" t="0" r="0" b="0"/>
                        <wp:wrapThrough wrapText="bothSides">
                          <wp:wrapPolygon edited="0">
                            <wp:start x="12721" y="1540"/>
                            <wp:lineTo x="9541" y="2640"/>
                            <wp:lineTo x="9342" y="3519"/>
                            <wp:lineTo x="9342" y="5279"/>
                            <wp:lineTo x="10800" y="5279"/>
                            <wp:lineTo x="16366" y="7039"/>
                            <wp:lineTo x="7355" y="8688"/>
                            <wp:lineTo x="7288" y="10118"/>
                            <wp:lineTo x="9740" y="10558"/>
                            <wp:lineTo x="16167" y="10558"/>
                            <wp:lineTo x="10866" y="12318"/>
                            <wp:lineTo x="10800" y="14077"/>
                            <wp:lineTo x="8017" y="14407"/>
                            <wp:lineTo x="8083" y="15837"/>
                            <wp:lineTo x="13980" y="15837"/>
                            <wp:lineTo x="15173" y="16827"/>
                            <wp:lineTo x="15239" y="17047"/>
                            <wp:lineTo x="16299" y="17047"/>
                            <wp:lineTo x="16366" y="16827"/>
                            <wp:lineTo x="17558" y="15837"/>
                            <wp:lineTo x="17625" y="15067"/>
                            <wp:lineTo x="15836" y="14517"/>
                            <wp:lineTo x="10734" y="14077"/>
                            <wp:lineTo x="10800" y="12318"/>
                            <wp:lineTo x="12125" y="12318"/>
                            <wp:lineTo x="18950" y="10888"/>
                            <wp:lineTo x="18950" y="10558"/>
                            <wp:lineTo x="19811" y="9898"/>
                            <wp:lineTo x="19480" y="9458"/>
                            <wp:lineTo x="11065" y="8798"/>
                            <wp:lineTo x="17426" y="7149"/>
                            <wp:lineTo x="17426" y="7039"/>
                            <wp:lineTo x="18751" y="6049"/>
                            <wp:lineTo x="18420" y="5719"/>
                            <wp:lineTo x="10800" y="5279"/>
                            <wp:lineTo x="12324" y="5059"/>
                            <wp:lineTo x="12324" y="3519"/>
                            <wp:lineTo x="10800" y="3519"/>
                            <wp:lineTo x="15769" y="3079"/>
                            <wp:lineTo x="16299" y="1980"/>
                            <wp:lineTo x="15769" y="1540"/>
                            <wp:lineTo x="12721" y="154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c>
              <w:tc>
                <w:tcPr>
                  <w:tcW w:w="236" w:type="dxa"/>
                  <w:vAlign w:val="bottom"/>
                </w:tcPr>
                <w:p w:rsidR="00C00B47" w:rsidRPr="00C350F5" w:rsidRDefault="00C00B47">
                  <w:pPr>
                    <w:jc w:val="right"/>
                    <w:rPr>
                      <w:color w:val="000000"/>
                      <w:sz w:val="24"/>
                      <w:szCs w:val="24"/>
                    </w:rPr>
                  </w:pPr>
                </w:p>
              </w:tc>
            </w:tr>
            <w:tr w:rsidR="00D97099" w:rsidRPr="00C00B47" w:rsidTr="00292D1A">
              <w:trPr>
                <w:trHeight w:val="288"/>
              </w:trPr>
              <w:tc>
                <w:tcPr>
                  <w:tcW w:w="10942" w:type="dxa"/>
                  <w:noWrap/>
                </w:tcPr>
                <w:p w:rsidR="00D97099" w:rsidRPr="00C00B47" w:rsidRDefault="00D97099" w:rsidP="00A535F7">
                  <w:pPr>
                    <w:rPr>
                      <w:rFonts w:eastAsia="Times New Roman" w:cs="Times New Roman"/>
                      <w:color w:val="000000"/>
                      <w:sz w:val="24"/>
                      <w:szCs w:val="24"/>
                    </w:rPr>
                  </w:pPr>
                </w:p>
              </w:tc>
              <w:tc>
                <w:tcPr>
                  <w:tcW w:w="236" w:type="dxa"/>
                  <w:vAlign w:val="bottom"/>
                </w:tcPr>
                <w:p w:rsidR="00D97099" w:rsidRPr="00C350F5" w:rsidRDefault="00D97099">
                  <w:pPr>
                    <w:jc w:val="right"/>
                    <w:rPr>
                      <w:color w:val="000000"/>
                      <w:sz w:val="24"/>
                      <w:szCs w:val="24"/>
                    </w:rPr>
                  </w:pPr>
                </w:p>
              </w:tc>
            </w:tr>
            <w:tr w:rsidR="00D97099" w:rsidRPr="00C00B47" w:rsidTr="00292D1A">
              <w:trPr>
                <w:trHeight w:val="288"/>
              </w:trPr>
              <w:tc>
                <w:tcPr>
                  <w:tcW w:w="10942" w:type="dxa"/>
                  <w:noWrap/>
                </w:tcPr>
                <w:p w:rsidR="00D97099" w:rsidRPr="00C00B47" w:rsidRDefault="00D97099" w:rsidP="00A535F7">
                  <w:pPr>
                    <w:rPr>
                      <w:rFonts w:eastAsia="Times New Roman" w:cs="Times New Roman"/>
                      <w:color w:val="000000"/>
                      <w:sz w:val="24"/>
                      <w:szCs w:val="24"/>
                    </w:rPr>
                  </w:pPr>
                </w:p>
              </w:tc>
              <w:tc>
                <w:tcPr>
                  <w:tcW w:w="236" w:type="dxa"/>
                  <w:vAlign w:val="bottom"/>
                </w:tcPr>
                <w:p w:rsidR="00D97099" w:rsidRPr="00C350F5" w:rsidRDefault="00D97099" w:rsidP="00EA0740">
                  <w:pPr>
                    <w:tabs>
                      <w:tab w:val="left" w:pos="729"/>
                    </w:tabs>
                    <w:jc w:val="right"/>
                    <w:rPr>
                      <w:color w:val="000000"/>
                      <w:sz w:val="24"/>
                      <w:szCs w:val="24"/>
                    </w:rPr>
                  </w:pPr>
                </w:p>
              </w:tc>
            </w:tr>
          </w:tbl>
          <w:p w:rsidR="00143D6B" w:rsidRDefault="00143D6B" w:rsidP="00143D6B">
            <w:pPr>
              <w:spacing w:before="240" w:after="0" w:line="240" w:lineRule="auto"/>
              <w:rPr>
                <w:rFonts w:cs="Microsoft Sans Serif"/>
                <w:b/>
                <w:bCs/>
                <w:sz w:val="28"/>
                <w:szCs w:val="28"/>
                <w:shd w:val="clear" w:color="auto" w:fill="EEECE1" w:themeFill="background2"/>
              </w:rPr>
            </w:pPr>
          </w:p>
          <w:p w:rsidR="006376ED" w:rsidRDefault="006376ED" w:rsidP="00143D6B">
            <w:pPr>
              <w:spacing w:before="240" w:after="0" w:line="240" w:lineRule="auto"/>
              <w:rPr>
                <w:rFonts w:cs="Microsoft Sans Serif"/>
                <w:b/>
                <w:bCs/>
                <w:sz w:val="28"/>
                <w:szCs w:val="28"/>
                <w:shd w:val="clear" w:color="auto" w:fill="EEECE1" w:themeFill="background2"/>
              </w:rPr>
            </w:pPr>
          </w:p>
          <w:p w:rsidR="006376ED" w:rsidRDefault="006376ED" w:rsidP="00143D6B">
            <w:pPr>
              <w:spacing w:before="240" w:after="0" w:line="240" w:lineRule="auto"/>
              <w:rPr>
                <w:rFonts w:cs="Microsoft Sans Serif"/>
                <w:b/>
                <w:bCs/>
                <w:sz w:val="28"/>
                <w:szCs w:val="28"/>
                <w:shd w:val="clear" w:color="auto" w:fill="EEECE1" w:themeFill="background2"/>
              </w:rPr>
            </w:pPr>
          </w:p>
          <w:p w:rsidR="00143D6B" w:rsidRDefault="000341A9" w:rsidP="00143D6B">
            <w:pPr>
              <w:spacing w:before="240" w:after="0" w:line="240" w:lineRule="auto"/>
              <w:rPr>
                <w:rFonts w:cs="Microsoft Sans Serif"/>
                <w:b/>
                <w:bCs/>
                <w:sz w:val="28"/>
                <w:szCs w:val="28"/>
                <w:shd w:val="clear" w:color="auto" w:fill="EEECE1" w:themeFill="background2"/>
              </w:rPr>
            </w:pPr>
            <w:r>
              <w:rPr>
                <w:rFonts w:cs="Microsoft Sans Serif"/>
                <w:b/>
                <w:bCs/>
                <w:sz w:val="28"/>
                <w:szCs w:val="28"/>
                <w:shd w:val="clear" w:color="auto" w:fill="EEECE1" w:themeFill="background2"/>
              </w:rPr>
              <w:lastRenderedPageBreak/>
              <w:t>Q4: What's stopping you/what are the barriers?</w:t>
            </w:r>
          </w:p>
          <w:p w:rsidR="000341A9" w:rsidRDefault="000341A9" w:rsidP="000341A9">
            <w:pPr>
              <w:spacing w:after="0" w:line="240" w:lineRule="auto"/>
              <w:rPr>
                <w:rFonts w:eastAsia="Times New Roman" w:cs="Times New Roman"/>
                <w:color w:val="000000"/>
                <w:sz w:val="24"/>
                <w:szCs w:val="24"/>
              </w:rPr>
            </w:pP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Lack of money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23%</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Not knowing what </w:t>
            </w:r>
            <w:r w:rsidR="008D5661">
              <w:rPr>
                <w:rFonts w:eastAsia="Times New Roman" w:cs="Times New Roman"/>
                <w:color w:val="000000"/>
                <w:sz w:val="24"/>
                <w:szCs w:val="24"/>
              </w:rPr>
              <w:t>resources are</w:t>
            </w:r>
            <w:r w:rsidRPr="000341A9">
              <w:rPr>
                <w:rFonts w:eastAsia="Times New Roman" w:cs="Times New Roman"/>
                <w:color w:val="000000"/>
                <w:sz w:val="24"/>
                <w:szCs w:val="24"/>
              </w:rPr>
              <w:t xml:space="preserve"> available or what to plan for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20%</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Lack of resources/services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00CC4B6A">
              <w:rPr>
                <w:rFonts w:eastAsia="Times New Roman" w:cs="Times New Roman"/>
                <w:color w:val="000000"/>
                <w:sz w:val="24"/>
                <w:szCs w:val="24"/>
              </w:rPr>
              <w:t xml:space="preserve">                           </w:t>
            </w:r>
            <w:r>
              <w:rPr>
                <w:rFonts w:eastAsia="Times New Roman" w:cs="Times New Roman"/>
                <w:color w:val="000000"/>
                <w:sz w:val="24"/>
                <w:szCs w:val="24"/>
              </w:rPr>
              <w:t xml:space="preserve"> </w:t>
            </w:r>
            <w:r w:rsidRPr="000341A9">
              <w:rPr>
                <w:rFonts w:eastAsia="Times New Roman" w:cs="Times New Roman"/>
                <w:color w:val="000000"/>
                <w:sz w:val="24"/>
                <w:szCs w:val="24"/>
              </w:rPr>
              <w:t>20%</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Lack of training/education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10%</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Waitlists too long</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10%</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Lack of transportation options/services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8%</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Not enough professional/support persons</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5%</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My disability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4%</w:t>
            </w:r>
          </w:p>
          <w:p w:rsidR="000341A9"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Lack of affordable/accessible housing </w:t>
            </w:r>
            <w:r w:rsidRPr="000341A9">
              <w:rPr>
                <w:rFonts w:eastAsia="Times New Roman" w:cs="Times New Roman"/>
                <w:color w:val="000000"/>
                <w:sz w:val="24"/>
                <w:szCs w:val="24"/>
              </w:rPr>
              <w:tab/>
            </w:r>
            <w:r>
              <w:rPr>
                <w:rFonts w:eastAsia="Times New Roman" w:cs="Times New Roman"/>
                <w:color w:val="000000"/>
                <w:sz w:val="24"/>
                <w:szCs w:val="24"/>
              </w:rPr>
              <w:t xml:space="preserve">                                                      </w:t>
            </w:r>
            <w:r w:rsidRPr="000341A9">
              <w:rPr>
                <w:rFonts w:eastAsia="Times New Roman" w:cs="Times New Roman"/>
                <w:color w:val="000000"/>
                <w:sz w:val="24"/>
                <w:szCs w:val="24"/>
              </w:rPr>
              <w:t>4%</w:t>
            </w:r>
          </w:p>
          <w:p w:rsidR="000341A9" w:rsidRPr="000341A9" w:rsidRDefault="007A3307" w:rsidP="000341A9">
            <w:pPr>
              <w:spacing w:after="0" w:line="240" w:lineRule="auto"/>
              <w:rPr>
                <w:rFonts w:eastAsia="Times New Roman" w:cs="Times New Roman"/>
                <w:color w:val="000000"/>
                <w:sz w:val="24"/>
                <w:szCs w:val="24"/>
              </w:rPr>
            </w:pPr>
            <w:r>
              <w:rPr>
                <w:noProof/>
              </w:rPr>
              <w:drawing>
                <wp:anchor distT="0" distB="0" distL="114300" distR="114300" simplePos="0" relativeHeight="251673088" behindDoc="0" locked="0" layoutInCell="1" allowOverlap="1" wp14:anchorId="53FC3E5E" wp14:editId="0EF16DAD">
                  <wp:simplePos x="0" y="0"/>
                  <wp:positionH relativeFrom="column">
                    <wp:posOffset>3613785</wp:posOffset>
                  </wp:positionH>
                  <wp:positionV relativeFrom="paragraph">
                    <wp:posOffset>24765</wp:posOffset>
                  </wp:positionV>
                  <wp:extent cx="3352800" cy="3295650"/>
                  <wp:effectExtent l="0" t="0" r="0" b="0"/>
                  <wp:wrapThrough wrapText="bothSides">
                    <wp:wrapPolygon edited="0">
                      <wp:start x="10677" y="125"/>
                      <wp:lineTo x="10555" y="1748"/>
                      <wp:lineTo x="10923" y="2372"/>
                      <wp:lineTo x="7609" y="4120"/>
                      <wp:lineTo x="4909" y="6368"/>
                      <wp:lineTo x="4050" y="7242"/>
                      <wp:lineTo x="3068" y="8365"/>
                      <wp:lineTo x="2209" y="10363"/>
                      <wp:lineTo x="1964" y="12361"/>
                      <wp:lineTo x="2332" y="14358"/>
                      <wp:lineTo x="3314" y="16356"/>
                      <wp:lineTo x="5645" y="18479"/>
                      <wp:lineTo x="7486" y="19103"/>
                      <wp:lineTo x="7732" y="19353"/>
                      <wp:lineTo x="10555" y="19353"/>
                      <wp:lineTo x="10800" y="19103"/>
                      <wp:lineTo x="12641" y="18479"/>
                      <wp:lineTo x="15095" y="16356"/>
                      <wp:lineTo x="15955" y="14358"/>
                      <wp:lineTo x="16323" y="12361"/>
                      <wp:lineTo x="16200" y="10363"/>
                      <wp:lineTo x="15464" y="8365"/>
                      <wp:lineTo x="13500" y="6368"/>
                      <wp:lineTo x="13009" y="4370"/>
                      <wp:lineTo x="13868" y="3995"/>
                      <wp:lineTo x="13745" y="2497"/>
                      <wp:lineTo x="12641" y="2372"/>
                      <wp:lineTo x="14114" y="1748"/>
                      <wp:lineTo x="13868" y="375"/>
                      <wp:lineTo x="11291" y="125"/>
                      <wp:lineTo x="10677" y="125"/>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0341A9" w:rsidRPr="000341A9">
              <w:rPr>
                <w:rFonts w:eastAsia="Times New Roman" w:cs="Times New Roman"/>
                <w:color w:val="000000"/>
                <w:sz w:val="24"/>
                <w:szCs w:val="24"/>
              </w:rPr>
              <w:t xml:space="preserve">Lack of quality transition services </w:t>
            </w:r>
            <w:r w:rsidR="000341A9" w:rsidRPr="000341A9">
              <w:rPr>
                <w:rFonts w:eastAsia="Times New Roman" w:cs="Times New Roman"/>
                <w:color w:val="000000"/>
                <w:sz w:val="24"/>
                <w:szCs w:val="24"/>
              </w:rPr>
              <w:tab/>
            </w:r>
            <w:r w:rsidR="000341A9">
              <w:rPr>
                <w:rFonts w:eastAsia="Times New Roman" w:cs="Times New Roman"/>
                <w:color w:val="000000"/>
                <w:sz w:val="24"/>
                <w:szCs w:val="24"/>
              </w:rPr>
              <w:t xml:space="preserve">                                                                   </w:t>
            </w:r>
            <w:r w:rsidR="000341A9" w:rsidRPr="000341A9">
              <w:rPr>
                <w:rFonts w:eastAsia="Times New Roman" w:cs="Times New Roman"/>
                <w:color w:val="000000"/>
                <w:sz w:val="24"/>
                <w:szCs w:val="24"/>
              </w:rPr>
              <w:t>3%</w:t>
            </w:r>
          </w:p>
          <w:p w:rsidR="00143D6B" w:rsidRPr="000341A9" w:rsidRDefault="000341A9" w:rsidP="000341A9">
            <w:pPr>
              <w:spacing w:after="0" w:line="240" w:lineRule="auto"/>
              <w:rPr>
                <w:rFonts w:eastAsia="Times New Roman" w:cs="Times New Roman"/>
                <w:color w:val="000000"/>
                <w:sz w:val="24"/>
                <w:szCs w:val="24"/>
              </w:rPr>
            </w:pPr>
            <w:r w:rsidRPr="000341A9">
              <w:rPr>
                <w:rFonts w:eastAsia="Times New Roman" w:cs="Times New Roman"/>
                <w:color w:val="000000"/>
                <w:sz w:val="24"/>
                <w:szCs w:val="24"/>
              </w:rPr>
              <w:t xml:space="preserve">Lack of communication between agencies or with families </w:t>
            </w:r>
            <w:r w:rsidRPr="000341A9">
              <w:rPr>
                <w:rFonts w:eastAsia="Times New Roman" w:cs="Times New Roman"/>
                <w:color w:val="000000"/>
                <w:sz w:val="24"/>
                <w:szCs w:val="24"/>
              </w:rPr>
              <w:tab/>
            </w:r>
            <w:r w:rsidR="00E91678">
              <w:rPr>
                <w:rFonts w:eastAsia="Times New Roman" w:cs="Times New Roman"/>
                <w:color w:val="000000"/>
                <w:sz w:val="24"/>
                <w:szCs w:val="24"/>
              </w:rPr>
              <w:t xml:space="preserve">                           </w:t>
            </w:r>
            <w:r w:rsidRPr="000341A9">
              <w:rPr>
                <w:rFonts w:eastAsia="Times New Roman" w:cs="Times New Roman"/>
                <w:color w:val="000000"/>
                <w:sz w:val="24"/>
                <w:szCs w:val="24"/>
              </w:rPr>
              <w:t>3%</w:t>
            </w:r>
          </w:p>
          <w:p w:rsidR="00143D6B" w:rsidRPr="0025077B" w:rsidRDefault="0025077B" w:rsidP="00D97099">
            <w:pPr>
              <w:spacing w:before="240" w:after="0" w:line="240" w:lineRule="auto"/>
              <w:rPr>
                <w:rFonts w:cs="Microsoft Sans Serif"/>
                <w:b/>
                <w:bCs/>
                <w:sz w:val="28"/>
                <w:szCs w:val="28"/>
              </w:rPr>
            </w:pPr>
            <w:r w:rsidRPr="0025077B">
              <w:rPr>
                <w:rFonts w:ascii="Calibri" w:hAnsi="Calibri"/>
                <w:noProof/>
                <w:sz w:val="24"/>
                <w:szCs w:val="24"/>
              </w:rPr>
              <w:drawing>
                <wp:anchor distT="0" distB="0" distL="114300" distR="114300" simplePos="0" relativeHeight="251658752" behindDoc="1" locked="0" layoutInCell="1" allowOverlap="1" wp14:anchorId="46BFDB11" wp14:editId="4943EC53">
                  <wp:simplePos x="0" y="0"/>
                  <wp:positionH relativeFrom="column">
                    <wp:posOffset>13335</wp:posOffset>
                  </wp:positionH>
                  <wp:positionV relativeFrom="paragraph">
                    <wp:posOffset>90170</wp:posOffset>
                  </wp:positionV>
                  <wp:extent cx="6915150" cy="601027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B24B00" w:rsidRDefault="001B65CF" w:rsidP="00D97099">
            <w:pPr>
              <w:spacing w:before="240" w:after="0" w:line="240" w:lineRule="auto"/>
              <w:rPr>
                <w:rFonts w:cs="Microsoft Sans Serif"/>
                <w:b/>
                <w:bCs/>
                <w:sz w:val="28"/>
                <w:szCs w:val="28"/>
              </w:rPr>
            </w:pPr>
            <w:r>
              <w:rPr>
                <w:rFonts w:cs="Microsoft Sans Serif"/>
                <w:b/>
                <w:bCs/>
                <w:noProof/>
                <w:sz w:val="28"/>
                <w:szCs w:val="28"/>
              </w:rPr>
              <mc:AlternateContent>
                <mc:Choice Requires="wps">
                  <w:drawing>
                    <wp:anchor distT="0" distB="0" distL="114300" distR="114300" simplePos="0" relativeHeight="251623936" behindDoc="0" locked="0" layoutInCell="1" allowOverlap="1" wp14:anchorId="23BD8017" wp14:editId="37E7B7AA">
                      <wp:simplePos x="0" y="0"/>
                      <wp:positionH relativeFrom="column">
                        <wp:posOffset>2470785</wp:posOffset>
                      </wp:positionH>
                      <wp:positionV relativeFrom="paragraph">
                        <wp:posOffset>164465</wp:posOffset>
                      </wp:positionV>
                      <wp:extent cx="9525" cy="190500"/>
                      <wp:effectExtent l="76200" t="38100" r="66675" b="76200"/>
                      <wp:wrapNone/>
                      <wp:docPr id="9" name="Straight Arrow Connector 9"/>
                      <wp:cNvGraphicFramePr/>
                      <a:graphic xmlns:a="http://schemas.openxmlformats.org/drawingml/2006/main">
                        <a:graphicData uri="http://schemas.microsoft.com/office/word/2010/wordprocessingShape">
                          <wps:wsp>
                            <wps:cNvCnPr/>
                            <wps:spPr>
                              <a:xfrm flipV="1">
                                <a:off x="0" y="0"/>
                                <a:ext cx="9525"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3B233C60" id="Straight Arrow Connector 9" o:spid="_x0000_s1026" type="#_x0000_t32" style="position:absolute;margin-left:194.55pt;margin-top:12.95pt;width:.75pt;height:15pt;flip:y;z-index:25162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" strokecolor="black [3200]" strokeweight="2pt">
                      <v:stroke endarrow="block"/>
                      <v:shadow on="t" color="black" opacity="24903f" origin=",.5" offset="0,.55556mm"/>
                    </v:shape>
                  </w:pict>
                </mc:Fallback>
              </mc:AlternateContent>
            </w:r>
            <w:r>
              <w:rPr>
                <w:rFonts w:cs="Microsoft Sans Serif"/>
                <w:b/>
                <w:bCs/>
                <w:noProof/>
                <w:sz w:val="28"/>
                <w:szCs w:val="28"/>
              </w:rPr>
              <mc:AlternateContent>
                <mc:Choice Requires="wps">
                  <w:drawing>
                    <wp:anchor distT="0" distB="0" distL="114300" distR="114300" simplePos="0" relativeHeight="251621888" behindDoc="0" locked="0" layoutInCell="1" allowOverlap="1" wp14:anchorId="4F7DCF45" wp14:editId="28857417">
                      <wp:simplePos x="0" y="0"/>
                      <wp:positionH relativeFrom="column">
                        <wp:posOffset>1699260</wp:posOffset>
                      </wp:positionH>
                      <wp:positionV relativeFrom="paragraph">
                        <wp:posOffset>354965</wp:posOffset>
                      </wp:positionV>
                      <wp:extent cx="133350" cy="247650"/>
                      <wp:effectExtent l="57150" t="38100" r="76200" b="76200"/>
                      <wp:wrapNone/>
                      <wp:docPr id="4" name="Straight Arrow Connector 4"/>
                      <wp:cNvGraphicFramePr/>
                      <a:graphic xmlns:a="http://schemas.openxmlformats.org/drawingml/2006/main">
                        <a:graphicData uri="http://schemas.microsoft.com/office/word/2010/wordprocessingShape">
                          <wps:wsp>
                            <wps:cNvCnPr/>
                            <wps:spPr>
                              <a:xfrm flipH="1" flipV="1">
                                <a:off x="0" y="0"/>
                                <a:ext cx="13335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DC6D6F3" id="Straight Arrow Connector 4" o:spid="_x0000_s1026" type="#_x0000_t32" style="position:absolute;margin-left:133.8pt;margin-top:27.95pt;width:10.5pt;height:19.5pt;flip:x y;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" strokecolor="black [3200]" strokeweight="2pt">
                      <v:stroke endarrow="block"/>
                      <v:shadow on="t" color="black" opacity="24903f" origin=",.5" offset="0,.55556mm"/>
                    </v:shape>
                  </w:pict>
                </mc:Fallback>
              </mc:AlternateContent>
            </w:r>
          </w:p>
          <w:p w:rsidR="00B24B00" w:rsidRDefault="00C26D0A" w:rsidP="00D97099">
            <w:pPr>
              <w:spacing w:before="240" w:after="0" w:line="240" w:lineRule="auto"/>
              <w:rPr>
                <w:rFonts w:cs="Microsoft Sans Serif"/>
                <w:b/>
                <w:bCs/>
                <w:sz w:val="28"/>
                <w:szCs w:val="28"/>
              </w:rPr>
            </w:pPr>
            <w:r>
              <w:rPr>
                <w:rFonts w:cs="Microsoft Sans Serif"/>
                <w:b/>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3842385</wp:posOffset>
                      </wp:positionH>
                      <wp:positionV relativeFrom="paragraph">
                        <wp:posOffset>319405</wp:posOffset>
                      </wp:positionV>
                      <wp:extent cx="295275" cy="266700"/>
                      <wp:effectExtent l="38100" t="38100" r="47625" b="95250"/>
                      <wp:wrapNone/>
                      <wp:docPr id="17" name="Straight Arrow Connector 17"/>
                      <wp:cNvGraphicFramePr/>
                      <a:graphic xmlns:a="http://schemas.openxmlformats.org/drawingml/2006/main">
                        <a:graphicData uri="http://schemas.microsoft.com/office/word/2010/wordprocessingShape">
                          <wps:wsp>
                            <wps:cNvCnPr/>
                            <wps:spPr>
                              <a:xfrm flipV="1">
                                <a:off x="0" y="0"/>
                                <a:ext cx="295275" cy="266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3B875036" id="Straight Arrow Connector 17" o:spid="_x0000_s1026" type="#_x0000_t32" style="position:absolute;margin-left:302.55pt;margin-top:25.15pt;width:23.25pt;height:21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" strokecolor="black [3200]" strokeweight="2pt">
                      <v:stroke endarrow="block"/>
                      <v:shadow on="t" color="black" opacity="24903f" origin=",.5" offset="0,.55556mm"/>
                    </v:shape>
                  </w:pict>
                </mc:Fallback>
              </mc:AlternateContent>
            </w: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B24B00" w:rsidRDefault="00F677D0" w:rsidP="00D97099">
            <w:pPr>
              <w:spacing w:before="240" w:after="0" w:line="240" w:lineRule="auto"/>
              <w:rPr>
                <w:rFonts w:cs="Microsoft Sans Serif"/>
                <w:b/>
                <w:bCs/>
                <w:sz w:val="28"/>
                <w:szCs w:val="28"/>
              </w:rPr>
            </w:pPr>
            <w:r w:rsidRPr="00F677D0">
              <w:rPr>
                <w:rFonts w:cs="Microsoft Sans Serif"/>
                <w:b/>
                <w:bCs/>
                <w:noProof/>
                <w:sz w:val="28"/>
                <w:szCs w:val="28"/>
              </w:rPr>
              <mc:AlternateContent>
                <mc:Choice Requires="wps">
                  <w:drawing>
                    <wp:anchor distT="0" distB="0" distL="114300" distR="114300" simplePos="0" relativeHeight="251700736" behindDoc="0" locked="0" layoutInCell="1" allowOverlap="1" wp14:anchorId="427013BB" wp14:editId="60B1CB6B">
                      <wp:simplePos x="0" y="0"/>
                      <wp:positionH relativeFrom="column">
                        <wp:posOffset>784860</wp:posOffset>
                      </wp:positionH>
                      <wp:positionV relativeFrom="paragraph">
                        <wp:posOffset>314325</wp:posOffset>
                      </wp:positionV>
                      <wp:extent cx="1047750" cy="3733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3380"/>
                              </a:xfrm>
                              <a:prstGeom prst="rect">
                                <a:avLst/>
                              </a:prstGeom>
                              <a:solidFill>
                                <a:schemeClr val="accent6"/>
                              </a:solidFill>
                              <a:ln w="9525">
                                <a:noFill/>
                                <a:miter lim="800000"/>
                                <a:headEnd/>
                                <a:tailEnd/>
                              </a:ln>
                            </wps:spPr>
                            <wps:txbx>
                              <w:txbxContent>
                                <w:p w:rsidR="00F677D0" w:rsidRPr="00F677D0" w:rsidRDefault="00F677D0" w:rsidP="00F677D0">
                                  <w:pPr>
                                    <w:shd w:val="clear" w:color="auto" w:fill="F79646" w:themeFill="accent6"/>
                                    <w:spacing w:after="0" w:line="240" w:lineRule="auto"/>
                                    <w:rPr>
                                      <w:sz w:val="18"/>
                                      <w:szCs w:val="18"/>
                                    </w:rPr>
                                  </w:pPr>
                                  <w:r w:rsidRPr="00F677D0">
                                    <w:rPr>
                                      <w:sz w:val="18"/>
                                      <w:szCs w:val="18"/>
                                    </w:rPr>
                                    <w:t>Transportation</w:t>
                                  </w:r>
                                </w:p>
                                <w:p w:rsidR="00F677D0" w:rsidRPr="00F677D0" w:rsidRDefault="00F677D0" w:rsidP="00F677D0">
                                  <w:pPr>
                                    <w:shd w:val="clear" w:color="auto" w:fill="F79646" w:themeFill="accent6"/>
                                    <w:spacing w:after="0" w:line="240" w:lineRule="auto"/>
                                    <w:rPr>
                                      <w:sz w:val="18"/>
                                      <w:szCs w:val="18"/>
                                    </w:rPr>
                                  </w:pPr>
                                  <w:r w:rsidRPr="00F677D0">
                                    <w:rPr>
                                      <w:sz w:val="18"/>
                                      <w:szCs w:val="18"/>
                                    </w:rPr>
                                    <w:t xml:space="preserve">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8pt;margin-top:24.75pt;width:82.5pt;height:29.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" fillcolor="#f79646 [3209]" stroked="f">
                      <v:textbox>
                        <w:txbxContent>
                          <w:p w:rsidR="00F677D0" w:rsidRPr="00F677D0" w:rsidRDefault="00F677D0" w:rsidP="00F677D0">
                            <w:pPr>
                              <w:shd w:val="clear" w:color="auto" w:fill="F79646" w:themeFill="accent6"/>
                              <w:spacing w:after="0" w:line="240" w:lineRule="auto"/>
                              <w:rPr>
                                <w:sz w:val="18"/>
                                <w:szCs w:val="18"/>
                              </w:rPr>
                            </w:pPr>
                            <w:r w:rsidRPr="00F677D0">
                              <w:rPr>
                                <w:sz w:val="18"/>
                                <w:szCs w:val="18"/>
                              </w:rPr>
                              <w:t>Transportation</w:t>
                            </w:r>
                          </w:p>
                          <w:p w:rsidR="00F677D0" w:rsidRPr="00F677D0" w:rsidRDefault="00F677D0" w:rsidP="00F677D0">
                            <w:pPr>
                              <w:shd w:val="clear" w:color="auto" w:fill="F79646" w:themeFill="accent6"/>
                              <w:spacing w:after="0" w:line="240" w:lineRule="auto"/>
                              <w:rPr>
                                <w:sz w:val="18"/>
                                <w:szCs w:val="18"/>
                              </w:rPr>
                            </w:pPr>
                            <w:r w:rsidRPr="00F677D0">
                              <w:rPr>
                                <w:sz w:val="18"/>
                                <w:szCs w:val="18"/>
                              </w:rPr>
                              <w:t xml:space="preserve">8% </w:t>
                            </w:r>
                          </w:p>
                        </w:txbxContent>
                      </v:textbox>
                    </v:shape>
                  </w:pict>
                </mc:Fallback>
              </mc:AlternateContent>
            </w:r>
            <w:r w:rsidR="00053347">
              <w:rPr>
                <w:noProof/>
              </w:rPr>
              <w:drawing>
                <wp:anchor distT="0" distB="0" distL="114300" distR="114300" simplePos="0" relativeHeight="251698688" behindDoc="0" locked="0" layoutInCell="1" allowOverlap="1" wp14:anchorId="51758ABC" wp14:editId="25582AD6">
                  <wp:simplePos x="0" y="0"/>
                  <wp:positionH relativeFrom="column">
                    <wp:posOffset>2394585</wp:posOffset>
                  </wp:positionH>
                  <wp:positionV relativeFrom="paragraph">
                    <wp:posOffset>187325</wp:posOffset>
                  </wp:positionV>
                  <wp:extent cx="4572000" cy="3581400"/>
                  <wp:effectExtent l="0" t="0" r="0" b="0"/>
                  <wp:wrapThrough wrapText="bothSides">
                    <wp:wrapPolygon edited="0">
                      <wp:start x="13590" y="804"/>
                      <wp:lineTo x="13050" y="1034"/>
                      <wp:lineTo x="11790" y="1838"/>
                      <wp:lineTo x="10800" y="2872"/>
                      <wp:lineTo x="10890" y="6549"/>
                      <wp:lineTo x="12420" y="8387"/>
                      <wp:lineTo x="11160" y="8962"/>
                      <wp:lineTo x="9720" y="9996"/>
                      <wp:lineTo x="9270" y="10915"/>
                      <wp:lineTo x="8640" y="11949"/>
                      <wp:lineTo x="3240" y="12753"/>
                      <wp:lineTo x="2880" y="12868"/>
                      <wp:lineTo x="2880" y="17119"/>
                      <wp:lineTo x="4410" y="17579"/>
                      <wp:lineTo x="8370" y="17579"/>
                      <wp:lineTo x="9270" y="19647"/>
                      <wp:lineTo x="10890" y="21255"/>
                      <wp:lineTo x="11520" y="21485"/>
                      <wp:lineTo x="15570" y="21485"/>
                      <wp:lineTo x="16110" y="21255"/>
                      <wp:lineTo x="17730" y="19417"/>
                      <wp:lineTo x="18540" y="17579"/>
                      <wp:lineTo x="18810" y="15740"/>
                      <wp:lineTo x="18810" y="13902"/>
                      <wp:lineTo x="18360" y="12064"/>
                      <wp:lineTo x="17550" y="10800"/>
                      <wp:lineTo x="17190" y="9881"/>
                      <wp:lineTo x="15030" y="8502"/>
                      <wp:lineTo x="14310" y="8387"/>
                      <wp:lineTo x="16110" y="7813"/>
                      <wp:lineTo x="15930" y="6549"/>
                      <wp:lineTo x="16650" y="6319"/>
                      <wp:lineTo x="16650" y="4711"/>
                      <wp:lineTo x="16290" y="4481"/>
                      <wp:lineTo x="16290" y="2872"/>
                      <wp:lineTo x="16740" y="2643"/>
                      <wp:lineTo x="17010" y="1264"/>
                      <wp:lineTo x="14940" y="804"/>
                      <wp:lineTo x="13590" y="804"/>
                    </wp:wrapPolygon>
                  </wp:wrapThrough>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B24B00" w:rsidRDefault="00C26D0A" w:rsidP="00D97099">
            <w:pPr>
              <w:spacing w:before="240" w:after="0" w:line="240" w:lineRule="auto"/>
              <w:rPr>
                <w:rFonts w:cs="Microsoft Sans Serif"/>
                <w:b/>
                <w:bCs/>
                <w:sz w:val="28"/>
                <w:szCs w:val="28"/>
              </w:rPr>
            </w:pPr>
            <w:r>
              <w:rPr>
                <w:rFonts w:cs="Microsoft Sans Serif"/>
                <w:b/>
                <w:bCs/>
                <w:noProof/>
                <w:sz w:val="28"/>
                <w:szCs w:val="28"/>
              </w:rPr>
              <mc:AlternateContent>
                <mc:Choice Requires="wps">
                  <w:drawing>
                    <wp:anchor distT="0" distB="0" distL="114300" distR="114300" simplePos="0" relativeHeight="251685376" behindDoc="0" locked="0" layoutInCell="1" allowOverlap="1" wp14:anchorId="64FDB675" wp14:editId="744DA43B">
                      <wp:simplePos x="0" y="0"/>
                      <wp:positionH relativeFrom="column">
                        <wp:posOffset>1146810</wp:posOffset>
                      </wp:positionH>
                      <wp:positionV relativeFrom="paragraph">
                        <wp:posOffset>97155</wp:posOffset>
                      </wp:positionV>
                      <wp:extent cx="266700" cy="238125"/>
                      <wp:effectExtent l="57150" t="19050" r="57150" b="85725"/>
                      <wp:wrapNone/>
                      <wp:docPr id="11" name="Straight Arrow Connector 11"/>
                      <wp:cNvGraphicFramePr/>
                      <a:graphic xmlns:a="http://schemas.openxmlformats.org/drawingml/2006/main">
                        <a:graphicData uri="http://schemas.microsoft.com/office/word/2010/wordprocessingShape">
                          <wps:wsp>
                            <wps:cNvCnPr/>
                            <wps:spPr>
                              <a:xfrm flipH="1">
                                <a:off x="0" y="0"/>
                                <a:ext cx="266700" cy="238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B8CE9" id="Straight Arrow Connector 11" o:spid="_x0000_s1026" type="#_x0000_t32" style="position:absolute;margin-left:90.3pt;margin-top:7.65pt;width:21pt;height:18.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" strokecolor="black [3200]" strokeweight="2pt">
                      <v:stroke endarrow="block"/>
                      <v:shadow on="t" color="black" opacity="24903f" origin=",.5" offset="0,.55556mm"/>
                    </v:shape>
                  </w:pict>
                </mc:Fallback>
              </mc:AlternateContent>
            </w:r>
          </w:p>
          <w:p w:rsidR="00B24B00" w:rsidRDefault="00B24B00" w:rsidP="00D97099">
            <w:pPr>
              <w:spacing w:before="240" w:after="0" w:line="240" w:lineRule="auto"/>
              <w:rPr>
                <w:rFonts w:cs="Microsoft Sans Serif"/>
                <w:b/>
                <w:bCs/>
                <w:sz w:val="28"/>
                <w:szCs w:val="28"/>
              </w:rPr>
            </w:pPr>
          </w:p>
          <w:p w:rsidR="00B24B00" w:rsidRDefault="00B24B00" w:rsidP="00D97099">
            <w:pPr>
              <w:spacing w:before="240" w:after="0" w:line="240" w:lineRule="auto"/>
              <w:rPr>
                <w:rFonts w:cs="Microsoft Sans Serif"/>
                <w:b/>
                <w:bCs/>
                <w:sz w:val="28"/>
                <w:szCs w:val="28"/>
              </w:rPr>
            </w:pPr>
          </w:p>
          <w:p w:rsidR="001D0134" w:rsidRDefault="001D0134" w:rsidP="00D97099">
            <w:pPr>
              <w:spacing w:before="240" w:after="0" w:line="240" w:lineRule="auto"/>
              <w:rPr>
                <w:rFonts w:cs="Microsoft Sans Serif"/>
                <w:b/>
                <w:bCs/>
                <w:sz w:val="28"/>
                <w:szCs w:val="28"/>
              </w:rPr>
            </w:pPr>
          </w:p>
          <w:p w:rsidR="001D0134" w:rsidRDefault="001D0134" w:rsidP="00D97099">
            <w:pPr>
              <w:spacing w:before="240" w:after="0" w:line="240" w:lineRule="auto"/>
              <w:rPr>
                <w:rFonts w:cs="Microsoft Sans Serif"/>
                <w:b/>
                <w:bCs/>
                <w:sz w:val="28"/>
                <w:szCs w:val="28"/>
              </w:rPr>
            </w:pPr>
          </w:p>
          <w:p w:rsidR="00C00B47" w:rsidRPr="00D97099" w:rsidRDefault="00167DED" w:rsidP="00D97099">
            <w:pPr>
              <w:spacing w:before="240" w:after="0" w:line="240" w:lineRule="auto"/>
              <w:rPr>
                <w:rFonts w:cs="Microsoft Sans Serif"/>
                <w:b/>
                <w:bCs/>
                <w:sz w:val="28"/>
                <w:szCs w:val="28"/>
              </w:rPr>
            </w:pPr>
            <w:r>
              <w:rPr>
                <w:rFonts w:cs="Microsoft Sans Serif"/>
                <w:b/>
                <w:bCs/>
                <w:sz w:val="28"/>
                <w:szCs w:val="28"/>
              </w:rPr>
              <w:lastRenderedPageBreak/>
              <w:t>Summary of</w:t>
            </w:r>
            <w:r w:rsidR="007B0231">
              <w:rPr>
                <w:rFonts w:cs="Microsoft Sans Serif"/>
                <w:b/>
                <w:bCs/>
                <w:sz w:val="28"/>
                <w:szCs w:val="28"/>
              </w:rPr>
              <w:t xml:space="preserve"> </w:t>
            </w:r>
            <w:r w:rsidR="002626B7">
              <w:rPr>
                <w:rFonts w:cs="Microsoft Sans Serif"/>
                <w:b/>
                <w:bCs/>
                <w:sz w:val="28"/>
                <w:szCs w:val="28"/>
              </w:rPr>
              <w:t>comments:</w:t>
            </w:r>
          </w:p>
          <w:p w:rsidR="00D97099" w:rsidRPr="00BB20A9" w:rsidRDefault="00BB20A9" w:rsidP="00BB20A9">
            <w:pPr>
              <w:spacing w:after="0" w:line="240" w:lineRule="auto"/>
              <w:ind w:left="360"/>
              <w:rPr>
                <w:rFonts w:ascii="Calibri" w:hAnsi="Calibri"/>
                <w:color w:val="000000"/>
                <w:sz w:val="24"/>
                <w:szCs w:val="24"/>
              </w:rPr>
            </w:pPr>
            <w:r>
              <w:rPr>
                <w:rFonts w:ascii="Calibri" w:hAnsi="Calibri"/>
                <w:color w:val="000000"/>
                <w:sz w:val="24"/>
                <w:szCs w:val="24"/>
              </w:rPr>
              <w:t xml:space="preserve">* Indicates </w:t>
            </w:r>
            <w:r w:rsidR="00F06BC0">
              <w:rPr>
                <w:rFonts w:ascii="Calibri" w:hAnsi="Calibri"/>
                <w:color w:val="000000"/>
                <w:sz w:val="24"/>
                <w:szCs w:val="24"/>
              </w:rPr>
              <w:t>a re-occurring</w:t>
            </w:r>
            <w:r>
              <w:rPr>
                <w:rFonts w:ascii="Calibri" w:hAnsi="Calibri"/>
                <w:color w:val="000000"/>
                <w:sz w:val="24"/>
                <w:szCs w:val="24"/>
              </w:rPr>
              <w:t xml:space="preserve"> comment </w:t>
            </w:r>
          </w:p>
          <w:p w:rsidR="00F06BC0" w:rsidRDefault="00F06BC0" w:rsidP="00421E3A">
            <w:pPr>
              <w:spacing w:after="0" w:line="240" w:lineRule="auto"/>
              <w:rPr>
                <w:rFonts w:ascii="Calibri" w:hAnsi="Calibri"/>
                <w:color w:val="000000"/>
                <w:sz w:val="24"/>
                <w:szCs w:val="24"/>
                <w:u w:val="single"/>
              </w:rPr>
            </w:pPr>
          </w:p>
          <w:p w:rsidR="00421E3A" w:rsidRPr="0078726A" w:rsidRDefault="0078726A" w:rsidP="00421E3A">
            <w:pPr>
              <w:spacing w:after="0" w:line="240" w:lineRule="auto"/>
              <w:rPr>
                <w:rFonts w:ascii="Calibri" w:hAnsi="Calibri"/>
                <w:color w:val="000000"/>
                <w:sz w:val="24"/>
                <w:szCs w:val="24"/>
                <w:u w:val="single"/>
              </w:rPr>
            </w:pPr>
            <w:r w:rsidRPr="0078726A">
              <w:rPr>
                <w:rFonts w:ascii="Calibri" w:hAnsi="Calibri"/>
                <w:color w:val="000000"/>
                <w:sz w:val="24"/>
                <w:szCs w:val="24"/>
                <w:u w:val="single"/>
              </w:rPr>
              <w:t>Job/Employment</w:t>
            </w:r>
          </w:p>
          <w:p w:rsidR="0020158B" w:rsidRDefault="00BB20A9" w:rsidP="00CC3E37">
            <w:pPr>
              <w:pStyle w:val="ListParagraph"/>
              <w:numPr>
                <w:ilvl w:val="0"/>
                <w:numId w:val="2"/>
              </w:numPr>
              <w:spacing w:after="0" w:line="240" w:lineRule="auto"/>
              <w:rPr>
                <w:rFonts w:ascii="Calibri" w:hAnsi="Calibri"/>
                <w:color w:val="000000"/>
                <w:sz w:val="24"/>
                <w:szCs w:val="24"/>
              </w:rPr>
            </w:pPr>
            <w:r w:rsidRPr="0020158B">
              <w:rPr>
                <w:rFonts w:ascii="Calibri" w:hAnsi="Calibri"/>
                <w:color w:val="000000"/>
                <w:sz w:val="24"/>
                <w:szCs w:val="24"/>
              </w:rPr>
              <w:t>*</w:t>
            </w:r>
            <w:r w:rsidR="005C6063" w:rsidRPr="0020158B">
              <w:rPr>
                <w:rFonts w:ascii="Calibri" w:hAnsi="Calibri"/>
                <w:color w:val="000000"/>
                <w:sz w:val="24"/>
                <w:szCs w:val="24"/>
              </w:rPr>
              <w:t>Bigger paycheck, work in the community</w:t>
            </w:r>
            <w:r w:rsidR="00130D46" w:rsidRPr="0020158B">
              <w:rPr>
                <w:rFonts w:ascii="Calibri" w:hAnsi="Calibri"/>
                <w:color w:val="000000"/>
                <w:sz w:val="24"/>
                <w:szCs w:val="24"/>
              </w:rPr>
              <w:t xml:space="preserve"> </w:t>
            </w:r>
          </w:p>
          <w:p w:rsidR="005C6063" w:rsidRDefault="005C6063" w:rsidP="00823246">
            <w:pPr>
              <w:pStyle w:val="ListParagraph"/>
              <w:numPr>
                <w:ilvl w:val="0"/>
                <w:numId w:val="2"/>
              </w:numPr>
              <w:spacing w:after="0" w:line="240" w:lineRule="auto"/>
              <w:rPr>
                <w:rFonts w:ascii="Calibri" w:hAnsi="Calibri"/>
                <w:color w:val="000000"/>
                <w:sz w:val="24"/>
                <w:szCs w:val="24"/>
              </w:rPr>
            </w:pPr>
            <w:proofErr w:type="spellStart"/>
            <w:r w:rsidRPr="00DC5EB3">
              <w:rPr>
                <w:rFonts w:ascii="Calibri" w:hAnsi="Calibri"/>
                <w:color w:val="000000"/>
                <w:sz w:val="24"/>
                <w:szCs w:val="24"/>
              </w:rPr>
              <w:t>Voc</w:t>
            </w:r>
            <w:proofErr w:type="spellEnd"/>
            <w:r w:rsidRPr="00DC5EB3">
              <w:rPr>
                <w:rFonts w:ascii="Calibri" w:hAnsi="Calibri"/>
                <w:color w:val="000000"/>
                <w:sz w:val="24"/>
                <w:szCs w:val="24"/>
              </w:rPr>
              <w:t xml:space="preserve"> rehab needs a lot more help and a lot more people to provide help to the</w:t>
            </w:r>
            <w:r>
              <w:rPr>
                <w:rFonts w:ascii="Calibri" w:hAnsi="Calibri"/>
                <w:color w:val="000000"/>
                <w:sz w:val="24"/>
                <w:szCs w:val="24"/>
              </w:rPr>
              <w:t xml:space="preserve"> community</w:t>
            </w:r>
            <w:r w:rsidR="00130D46">
              <w:rPr>
                <w:rFonts w:ascii="Calibri" w:hAnsi="Calibri"/>
                <w:color w:val="000000"/>
                <w:sz w:val="24"/>
                <w:szCs w:val="24"/>
              </w:rPr>
              <w:t>.</w:t>
            </w:r>
          </w:p>
          <w:p w:rsidR="00014189" w:rsidRPr="00014189" w:rsidRDefault="00014189" w:rsidP="00014189">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Pr="00014189">
              <w:rPr>
                <w:rFonts w:ascii="Calibri" w:hAnsi="Calibri"/>
                <w:color w:val="000000"/>
                <w:sz w:val="24"/>
                <w:szCs w:val="24"/>
              </w:rPr>
              <w:t xml:space="preserve">I didn't know I could do that, but how can I do that?  In school </w:t>
            </w:r>
            <w:r w:rsidR="0020158B" w:rsidRPr="00014189">
              <w:rPr>
                <w:rFonts w:ascii="Calibri" w:hAnsi="Calibri"/>
                <w:color w:val="000000"/>
                <w:sz w:val="24"/>
                <w:szCs w:val="24"/>
              </w:rPr>
              <w:t>nobody</w:t>
            </w:r>
            <w:r w:rsidRPr="00014189">
              <w:rPr>
                <w:rFonts w:ascii="Calibri" w:hAnsi="Calibri"/>
                <w:color w:val="000000"/>
                <w:sz w:val="24"/>
                <w:szCs w:val="24"/>
              </w:rPr>
              <w:t xml:space="preserve"> told me I could do </w:t>
            </w:r>
            <w:proofErr w:type="gramStart"/>
            <w:r w:rsidRPr="00014189">
              <w:rPr>
                <w:rFonts w:ascii="Calibri" w:hAnsi="Calibri"/>
                <w:color w:val="000000"/>
                <w:sz w:val="24"/>
                <w:szCs w:val="24"/>
              </w:rPr>
              <w:t>somet</w:t>
            </w:r>
            <w:r>
              <w:rPr>
                <w:rFonts w:ascii="Calibri" w:hAnsi="Calibri"/>
                <w:color w:val="000000"/>
                <w:sz w:val="24"/>
                <w:szCs w:val="24"/>
              </w:rPr>
              <w:t>hing  and</w:t>
            </w:r>
            <w:proofErr w:type="gramEnd"/>
            <w:r>
              <w:rPr>
                <w:rFonts w:ascii="Calibri" w:hAnsi="Calibri"/>
                <w:color w:val="000000"/>
                <w:sz w:val="24"/>
                <w:szCs w:val="24"/>
              </w:rPr>
              <w:t xml:space="preserve"> work at my dream job.”</w:t>
            </w:r>
          </w:p>
          <w:p w:rsidR="00014189" w:rsidRPr="00014189" w:rsidRDefault="00014189" w:rsidP="00014189">
            <w:pPr>
              <w:pStyle w:val="ListParagraph"/>
              <w:numPr>
                <w:ilvl w:val="0"/>
                <w:numId w:val="2"/>
              </w:numPr>
              <w:spacing w:after="0" w:line="240" w:lineRule="auto"/>
              <w:rPr>
                <w:rFonts w:ascii="Calibri" w:hAnsi="Calibri"/>
                <w:color w:val="000000"/>
                <w:sz w:val="24"/>
                <w:szCs w:val="24"/>
              </w:rPr>
            </w:pPr>
            <w:proofErr w:type="spellStart"/>
            <w:r w:rsidRPr="00014189">
              <w:rPr>
                <w:rFonts w:ascii="Calibri" w:hAnsi="Calibri"/>
                <w:color w:val="000000"/>
                <w:sz w:val="24"/>
                <w:szCs w:val="24"/>
              </w:rPr>
              <w:t>Voc</w:t>
            </w:r>
            <w:proofErr w:type="spellEnd"/>
            <w:r w:rsidRPr="00014189">
              <w:rPr>
                <w:rFonts w:ascii="Calibri" w:hAnsi="Calibri"/>
                <w:color w:val="000000"/>
                <w:sz w:val="24"/>
                <w:szCs w:val="24"/>
              </w:rPr>
              <w:t xml:space="preserve"> rehab will only help for so long but what happens when the job coach pulls out and my child needs support to keep their job? Then we have to apply all over again and wait and wait and by that time my child has been let go. I'd rather have them work somewhere where they were understood and supported and not judged and not let go to then make them feel like a failure. </w:t>
            </w:r>
          </w:p>
          <w:p w:rsidR="0003483E" w:rsidRDefault="0003483E" w:rsidP="00823246">
            <w:pPr>
              <w:pStyle w:val="ListParagraph"/>
              <w:numPr>
                <w:ilvl w:val="0"/>
                <w:numId w:val="2"/>
              </w:numPr>
              <w:spacing w:after="0" w:line="240" w:lineRule="auto"/>
              <w:rPr>
                <w:rFonts w:ascii="Calibri" w:hAnsi="Calibri"/>
                <w:color w:val="000000"/>
                <w:sz w:val="24"/>
                <w:szCs w:val="24"/>
              </w:rPr>
            </w:pPr>
            <w:r w:rsidRPr="002D6DC0">
              <w:rPr>
                <w:rFonts w:ascii="Calibri" w:hAnsi="Calibri"/>
                <w:color w:val="000000"/>
                <w:sz w:val="24"/>
                <w:szCs w:val="24"/>
              </w:rPr>
              <w:t xml:space="preserve">Maybe having some information sessions with various Chamber of Commerce groups throughout the state and various business </w:t>
            </w:r>
            <w:r w:rsidR="00D97099">
              <w:rPr>
                <w:rFonts w:ascii="Calibri" w:hAnsi="Calibri"/>
                <w:color w:val="000000"/>
                <w:sz w:val="24"/>
                <w:szCs w:val="24"/>
              </w:rPr>
              <w:t>groups throughout the state</w:t>
            </w:r>
            <w:r w:rsidR="007B0231">
              <w:rPr>
                <w:rFonts w:ascii="Calibri" w:hAnsi="Calibri"/>
                <w:color w:val="000000"/>
                <w:sz w:val="24"/>
                <w:szCs w:val="24"/>
              </w:rPr>
              <w:t>.</w:t>
            </w:r>
          </w:p>
          <w:p w:rsidR="00844826" w:rsidRDefault="0001418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20158B" w:rsidRPr="00014189">
              <w:rPr>
                <w:rFonts w:ascii="Calibri" w:hAnsi="Calibri"/>
                <w:color w:val="000000"/>
                <w:sz w:val="24"/>
                <w:szCs w:val="24"/>
              </w:rPr>
              <w:t xml:space="preserve"> There aren't enough job coaches/job developers to support those that can work in the community but need support (especially support past the 90 days they usually get). This is why people end up in sheltered workshops - because there's extremely limited choices for them to go (especially in the rural areas) and not enough qualified or decent paid job coaches to convince businesses to hire people, train the people with I/DD to work there and then provide the business and the people the continued support needed for successful employment.</w:t>
            </w:r>
          </w:p>
          <w:p w:rsidR="008B7751" w:rsidRDefault="008B7751" w:rsidP="008B7751">
            <w:pPr>
              <w:pStyle w:val="ListParagraph"/>
              <w:numPr>
                <w:ilvl w:val="0"/>
                <w:numId w:val="2"/>
              </w:numPr>
              <w:spacing w:after="0" w:line="240" w:lineRule="auto"/>
              <w:rPr>
                <w:rFonts w:ascii="Calibri" w:hAnsi="Calibri"/>
                <w:color w:val="000000"/>
                <w:sz w:val="24"/>
                <w:szCs w:val="24"/>
              </w:rPr>
            </w:pPr>
            <w:r w:rsidRPr="008B7751">
              <w:rPr>
                <w:rFonts w:ascii="Calibri" w:hAnsi="Calibri"/>
                <w:color w:val="000000"/>
                <w:sz w:val="24"/>
                <w:szCs w:val="24"/>
              </w:rPr>
              <w:t xml:space="preserve">I don't know about WIOA. All I've heard is bits and pieces but I haven't received a clear answer on how I'm supposed to do it. I don't have enough tools or support. I know everyone needs to go into the community for employment </w:t>
            </w:r>
            <w:proofErr w:type="spellStart"/>
            <w:r w:rsidRPr="008B7751">
              <w:rPr>
                <w:rFonts w:ascii="Calibri" w:hAnsi="Calibri"/>
                <w:color w:val="000000"/>
                <w:sz w:val="24"/>
                <w:szCs w:val="24"/>
              </w:rPr>
              <w:t>with in</w:t>
            </w:r>
            <w:proofErr w:type="spellEnd"/>
            <w:r w:rsidRPr="008B7751">
              <w:rPr>
                <w:rFonts w:ascii="Calibri" w:hAnsi="Calibri"/>
                <w:color w:val="000000"/>
                <w:sz w:val="24"/>
                <w:szCs w:val="24"/>
              </w:rPr>
              <w:t xml:space="preserve"> 4 years but some of them just </w:t>
            </w:r>
            <w:proofErr w:type="spellStart"/>
            <w:proofErr w:type="gramStart"/>
            <w:r w:rsidRPr="008B7751">
              <w:rPr>
                <w:rFonts w:ascii="Calibri" w:hAnsi="Calibri"/>
                <w:color w:val="000000"/>
                <w:sz w:val="24"/>
                <w:szCs w:val="24"/>
              </w:rPr>
              <w:t>cant</w:t>
            </w:r>
            <w:proofErr w:type="spellEnd"/>
            <w:proofErr w:type="gramEnd"/>
            <w:r w:rsidRPr="008B7751">
              <w:rPr>
                <w:rFonts w:ascii="Calibri" w:hAnsi="Calibri"/>
                <w:color w:val="000000"/>
                <w:sz w:val="24"/>
                <w:szCs w:val="24"/>
              </w:rPr>
              <w:t xml:space="preserve"> because of health and/or behavior issues. We get no help from the schools - so the kids come out with no tangible work skills or even a desire to work in the community.</w:t>
            </w:r>
          </w:p>
          <w:p w:rsidR="00844826" w:rsidRDefault="00844826" w:rsidP="00823246">
            <w:pPr>
              <w:pStyle w:val="ListParagraph"/>
              <w:numPr>
                <w:ilvl w:val="0"/>
                <w:numId w:val="2"/>
              </w:numPr>
              <w:spacing w:after="0" w:line="240" w:lineRule="auto"/>
              <w:rPr>
                <w:rFonts w:ascii="Calibri" w:hAnsi="Calibri"/>
                <w:color w:val="000000"/>
                <w:sz w:val="24"/>
                <w:szCs w:val="24"/>
              </w:rPr>
            </w:pPr>
            <w:r w:rsidRPr="00844826">
              <w:rPr>
                <w:rFonts w:ascii="Calibri" w:hAnsi="Calibri"/>
                <w:color w:val="000000"/>
                <w:sz w:val="24"/>
                <w:szCs w:val="24"/>
              </w:rPr>
              <w:t>There is a significant gap between what I am learning and experiencing in school and what I'll need to find paying work in Clark County. There are very few opportunities, if any, for employment for someone with my level of disability, and my limited range of ability.</w:t>
            </w:r>
          </w:p>
          <w:p w:rsidR="001D3189" w:rsidRDefault="001D3189" w:rsidP="00823246">
            <w:pPr>
              <w:pStyle w:val="ListParagraph"/>
              <w:numPr>
                <w:ilvl w:val="0"/>
                <w:numId w:val="2"/>
              </w:numPr>
              <w:spacing w:after="0" w:line="240" w:lineRule="auto"/>
              <w:rPr>
                <w:rFonts w:ascii="Calibri" w:hAnsi="Calibri"/>
                <w:color w:val="000000"/>
                <w:sz w:val="24"/>
                <w:szCs w:val="24"/>
              </w:rPr>
            </w:pPr>
            <w:r w:rsidRPr="001D3189">
              <w:rPr>
                <w:rFonts w:ascii="Calibri" w:hAnsi="Calibri"/>
                <w:color w:val="000000"/>
                <w:sz w:val="24"/>
                <w:szCs w:val="24"/>
              </w:rPr>
              <w:t>The job coaches and counselors at Vocational Rehabilitation must successfully place people with autism</w:t>
            </w:r>
            <w:r w:rsidR="005F1180">
              <w:rPr>
                <w:rFonts w:ascii="Calibri" w:hAnsi="Calibri"/>
                <w:color w:val="000000"/>
                <w:sz w:val="24"/>
                <w:szCs w:val="24"/>
              </w:rPr>
              <w:t xml:space="preserve"> in integrated employment, self-</w:t>
            </w:r>
            <w:r w:rsidRPr="001D3189">
              <w:rPr>
                <w:rFonts w:ascii="Calibri" w:hAnsi="Calibri"/>
                <w:color w:val="000000"/>
                <w:sz w:val="24"/>
                <w:szCs w:val="24"/>
              </w:rPr>
              <w:t>employment or CTC's.  The process needs to be streamlined and consistent.  Managers need training about how to proactively prevent misunderstandings and bullying in the workplace.  They also need training about how to resolve issues that occur due to the disability or lack of communication.  Young people with disabilities and their parents need to learn early in their teenage years that there are several employment and educational options - not just arts and crafts at Opportunity Village.  University Student Health Services need to better support young adults with autism.</w:t>
            </w:r>
          </w:p>
          <w:p w:rsidR="0020158B" w:rsidRDefault="00BB20A9" w:rsidP="009063DC">
            <w:pPr>
              <w:pStyle w:val="ListParagraph"/>
              <w:numPr>
                <w:ilvl w:val="0"/>
                <w:numId w:val="2"/>
              </w:numPr>
              <w:spacing w:after="0" w:line="240" w:lineRule="auto"/>
              <w:rPr>
                <w:rFonts w:ascii="Calibri" w:hAnsi="Calibri"/>
                <w:color w:val="000000"/>
                <w:sz w:val="24"/>
                <w:szCs w:val="24"/>
              </w:rPr>
            </w:pPr>
            <w:r w:rsidRPr="0020158B">
              <w:rPr>
                <w:rFonts w:ascii="Calibri" w:hAnsi="Calibri"/>
                <w:color w:val="000000"/>
                <w:sz w:val="24"/>
                <w:szCs w:val="24"/>
              </w:rPr>
              <w:t>*</w:t>
            </w:r>
            <w:r w:rsidR="00B10028" w:rsidRPr="0020158B">
              <w:rPr>
                <w:rFonts w:ascii="Calibri" w:hAnsi="Calibri"/>
                <w:color w:val="000000"/>
                <w:sz w:val="24"/>
                <w:szCs w:val="24"/>
              </w:rPr>
              <w:t xml:space="preserve">Better job, higher wages at Opportunity Village </w:t>
            </w:r>
          </w:p>
          <w:p w:rsidR="00B10028" w:rsidRPr="0020158B" w:rsidRDefault="00B10028" w:rsidP="009063DC">
            <w:pPr>
              <w:pStyle w:val="ListParagraph"/>
              <w:numPr>
                <w:ilvl w:val="0"/>
                <w:numId w:val="2"/>
              </w:numPr>
              <w:spacing w:after="0" w:line="240" w:lineRule="auto"/>
              <w:rPr>
                <w:rFonts w:ascii="Calibri" w:hAnsi="Calibri"/>
                <w:color w:val="000000"/>
                <w:sz w:val="24"/>
                <w:szCs w:val="24"/>
              </w:rPr>
            </w:pPr>
            <w:r w:rsidRPr="0020158B">
              <w:rPr>
                <w:rFonts w:ascii="Calibri" w:hAnsi="Calibri"/>
                <w:color w:val="000000"/>
                <w:sz w:val="24"/>
                <w:szCs w:val="24"/>
              </w:rPr>
              <w:t>I'm currently working with DETR to try and find employment for both of my Autistic girls, and this has been very slow, and frustrating.  Feel I'm having to chase them down to try and get help.</w:t>
            </w:r>
          </w:p>
          <w:p w:rsidR="009605D8" w:rsidRDefault="007B0231"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Need help f</w:t>
            </w:r>
            <w:r w:rsidR="009605D8" w:rsidRPr="009605D8">
              <w:rPr>
                <w:rFonts w:ascii="Calibri" w:hAnsi="Calibri"/>
                <w:color w:val="000000"/>
                <w:sz w:val="24"/>
                <w:szCs w:val="24"/>
              </w:rPr>
              <w:t>inding job training</w:t>
            </w:r>
            <w:r>
              <w:rPr>
                <w:rFonts w:ascii="Calibri" w:hAnsi="Calibri"/>
                <w:color w:val="000000"/>
                <w:sz w:val="24"/>
                <w:szCs w:val="24"/>
              </w:rPr>
              <w:t>.</w:t>
            </w:r>
          </w:p>
          <w:p w:rsidR="003F48F7" w:rsidRPr="00F87D98" w:rsidRDefault="003F48F7" w:rsidP="00823246">
            <w:pPr>
              <w:pStyle w:val="ListParagraph"/>
              <w:numPr>
                <w:ilvl w:val="0"/>
                <w:numId w:val="2"/>
              </w:numPr>
              <w:spacing w:after="0" w:line="240" w:lineRule="auto"/>
              <w:rPr>
                <w:rFonts w:ascii="Calibri" w:hAnsi="Calibri"/>
                <w:color w:val="000000"/>
                <w:sz w:val="24"/>
                <w:szCs w:val="24"/>
              </w:rPr>
            </w:pPr>
            <w:r w:rsidRPr="003F48F7">
              <w:rPr>
                <w:sz w:val="24"/>
                <w:szCs w:val="24"/>
              </w:rPr>
              <w:t>Better service providers and better information outreach on the services that help get integrated employment. So many families don't even know where to look for employment without thinking of sheltered workshops.</w:t>
            </w:r>
          </w:p>
          <w:p w:rsidR="00F87D98" w:rsidRDefault="00F87D98"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Since UNR has a</w:t>
            </w:r>
            <w:r w:rsidRPr="00F87D98">
              <w:rPr>
                <w:rFonts w:ascii="Calibri" w:hAnsi="Calibri"/>
                <w:color w:val="000000"/>
                <w:sz w:val="24"/>
                <w:szCs w:val="24"/>
              </w:rPr>
              <w:t xml:space="preserve"> behavior analysis program there are lots of qualified graduates but a lack of opportunities to keep them local and provide quality jobs for this very skilled group of students.</w:t>
            </w:r>
          </w:p>
          <w:p w:rsidR="00BB20A9" w:rsidRDefault="00BB20A9" w:rsidP="00823246">
            <w:pPr>
              <w:pStyle w:val="ListParagraph"/>
              <w:numPr>
                <w:ilvl w:val="0"/>
                <w:numId w:val="2"/>
              </w:numPr>
              <w:spacing w:after="0" w:line="240" w:lineRule="auto"/>
              <w:rPr>
                <w:rFonts w:ascii="Calibri" w:hAnsi="Calibri"/>
                <w:color w:val="000000"/>
                <w:sz w:val="24"/>
                <w:szCs w:val="24"/>
              </w:rPr>
            </w:pPr>
            <w:r w:rsidRPr="0003483E">
              <w:rPr>
                <w:rFonts w:ascii="Calibri" w:hAnsi="Calibri"/>
                <w:color w:val="000000"/>
                <w:sz w:val="24"/>
                <w:szCs w:val="24"/>
              </w:rPr>
              <w:t>My line of work does not recognize my disability! They do not see that it is a part of me and although I am a perfectly capable human being, my job is biased against me because I do not do it like everyone else.</w:t>
            </w:r>
          </w:p>
          <w:p w:rsidR="0078726A" w:rsidRDefault="0078726A" w:rsidP="00421E3A">
            <w:pPr>
              <w:spacing w:after="0" w:line="240" w:lineRule="auto"/>
              <w:rPr>
                <w:rFonts w:ascii="Calibri" w:hAnsi="Calibri"/>
                <w:color w:val="000000"/>
                <w:sz w:val="24"/>
                <w:szCs w:val="24"/>
              </w:rPr>
            </w:pPr>
          </w:p>
          <w:p w:rsidR="0078726A" w:rsidRPr="0078726A" w:rsidRDefault="0078726A" w:rsidP="00421E3A">
            <w:pPr>
              <w:spacing w:after="0" w:line="240" w:lineRule="auto"/>
              <w:rPr>
                <w:rFonts w:ascii="Calibri" w:hAnsi="Calibri"/>
                <w:color w:val="000000"/>
                <w:sz w:val="24"/>
                <w:szCs w:val="24"/>
                <w:u w:val="single"/>
              </w:rPr>
            </w:pPr>
            <w:r w:rsidRPr="0078726A">
              <w:rPr>
                <w:rFonts w:ascii="Calibri" w:hAnsi="Calibri"/>
                <w:color w:val="000000"/>
                <w:sz w:val="24"/>
                <w:szCs w:val="24"/>
                <w:u w:val="single"/>
              </w:rPr>
              <w:t>Transportation</w:t>
            </w:r>
          </w:p>
          <w:p w:rsidR="00A11F4B"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167DED">
              <w:rPr>
                <w:rFonts w:ascii="Calibri" w:hAnsi="Calibri"/>
                <w:color w:val="000000"/>
                <w:sz w:val="24"/>
                <w:szCs w:val="24"/>
              </w:rPr>
              <w:t xml:space="preserve">More bus services on evenings and </w:t>
            </w:r>
            <w:r w:rsidR="0078726A" w:rsidRPr="0078726A">
              <w:rPr>
                <w:rFonts w:ascii="Calibri" w:hAnsi="Calibri"/>
                <w:color w:val="000000"/>
                <w:sz w:val="24"/>
                <w:szCs w:val="24"/>
              </w:rPr>
              <w:t>weekends</w:t>
            </w:r>
            <w:r w:rsidR="00167DED">
              <w:rPr>
                <w:rFonts w:ascii="Calibri" w:hAnsi="Calibri"/>
                <w:color w:val="000000"/>
                <w:sz w:val="24"/>
                <w:szCs w:val="24"/>
              </w:rPr>
              <w:t>.</w:t>
            </w:r>
          </w:p>
          <w:p w:rsidR="0003483E" w:rsidRPr="00BB20A9" w:rsidRDefault="00A11F4B" w:rsidP="00823246">
            <w:pPr>
              <w:pStyle w:val="ListParagraph"/>
              <w:numPr>
                <w:ilvl w:val="0"/>
                <w:numId w:val="2"/>
              </w:numPr>
              <w:spacing w:after="0" w:line="240" w:lineRule="auto"/>
              <w:rPr>
                <w:rFonts w:ascii="Calibri" w:hAnsi="Calibri"/>
                <w:color w:val="000000"/>
                <w:sz w:val="24"/>
                <w:szCs w:val="24"/>
              </w:rPr>
            </w:pPr>
            <w:r w:rsidRPr="00167DED">
              <w:rPr>
                <w:rFonts w:ascii="Calibri" w:hAnsi="Calibri"/>
                <w:color w:val="000000"/>
                <w:sz w:val="24"/>
                <w:szCs w:val="24"/>
              </w:rPr>
              <w:t xml:space="preserve">What Transportation is a better question! </w:t>
            </w:r>
            <w:proofErr w:type="spellStart"/>
            <w:r w:rsidRPr="00167DED">
              <w:rPr>
                <w:rFonts w:ascii="Calibri" w:hAnsi="Calibri"/>
                <w:color w:val="000000"/>
                <w:sz w:val="24"/>
                <w:szCs w:val="24"/>
              </w:rPr>
              <w:t>Logisticare</w:t>
            </w:r>
            <w:proofErr w:type="spellEnd"/>
            <w:r w:rsidRPr="00167DED">
              <w:rPr>
                <w:rFonts w:ascii="Calibri" w:hAnsi="Calibri"/>
                <w:color w:val="000000"/>
                <w:sz w:val="24"/>
                <w:szCs w:val="24"/>
              </w:rPr>
              <w:t xml:space="preserve"> will send some bus tickets if you have any ability to walk and will reimburse mileage only after a certain number of miles. </w:t>
            </w:r>
          </w:p>
          <w:p w:rsidR="002D6DC0" w:rsidRDefault="0003483E" w:rsidP="00823246">
            <w:pPr>
              <w:pStyle w:val="ListParagraph"/>
              <w:numPr>
                <w:ilvl w:val="0"/>
                <w:numId w:val="2"/>
              </w:numPr>
              <w:spacing w:after="0" w:line="240" w:lineRule="auto"/>
              <w:rPr>
                <w:rFonts w:ascii="Calibri" w:hAnsi="Calibri"/>
                <w:color w:val="000000"/>
                <w:sz w:val="24"/>
                <w:szCs w:val="24"/>
              </w:rPr>
            </w:pPr>
            <w:r w:rsidRPr="0003483E">
              <w:rPr>
                <w:rFonts w:ascii="Calibri" w:hAnsi="Calibri"/>
                <w:color w:val="000000"/>
                <w:sz w:val="24"/>
                <w:szCs w:val="24"/>
              </w:rPr>
              <w:t xml:space="preserve">Bus services are </w:t>
            </w:r>
            <w:r w:rsidR="00167DED" w:rsidRPr="0003483E">
              <w:rPr>
                <w:rFonts w:ascii="Calibri" w:hAnsi="Calibri"/>
                <w:color w:val="000000"/>
                <w:sz w:val="24"/>
                <w:szCs w:val="24"/>
              </w:rPr>
              <w:t>inadequate</w:t>
            </w:r>
            <w:r w:rsidRPr="0003483E">
              <w:rPr>
                <w:rFonts w:ascii="Calibri" w:hAnsi="Calibri"/>
                <w:color w:val="000000"/>
                <w:sz w:val="24"/>
                <w:szCs w:val="24"/>
              </w:rPr>
              <w:t>, sidewalks are missing</w:t>
            </w:r>
            <w:r w:rsidR="00167DED">
              <w:rPr>
                <w:rFonts w:ascii="Calibri" w:hAnsi="Calibri"/>
                <w:color w:val="000000"/>
                <w:sz w:val="24"/>
                <w:szCs w:val="24"/>
              </w:rPr>
              <w:t>,</w:t>
            </w:r>
            <w:r w:rsidRPr="0003483E">
              <w:rPr>
                <w:rFonts w:ascii="Calibri" w:hAnsi="Calibri"/>
                <w:color w:val="000000"/>
                <w:sz w:val="24"/>
                <w:szCs w:val="24"/>
              </w:rPr>
              <w:t xml:space="preserve"> broken</w:t>
            </w:r>
            <w:r w:rsidR="00167DED">
              <w:rPr>
                <w:rFonts w:ascii="Calibri" w:hAnsi="Calibri"/>
                <w:color w:val="000000"/>
                <w:sz w:val="24"/>
                <w:szCs w:val="24"/>
              </w:rPr>
              <w:t>,</w:t>
            </w:r>
            <w:r w:rsidRPr="0003483E">
              <w:rPr>
                <w:rFonts w:ascii="Calibri" w:hAnsi="Calibri"/>
                <w:color w:val="000000"/>
                <w:sz w:val="24"/>
                <w:szCs w:val="24"/>
              </w:rPr>
              <w:t xml:space="preserve"> obstructed and generally unsafe, there are not enough controlled crossings, many complex </w:t>
            </w:r>
            <w:r w:rsidR="00262463" w:rsidRPr="0003483E">
              <w:rPr>
                <w:rFonts w:ascii="Calibri" w:hAnsi="Calibri"/>
                <w:color w:val="000000"/>
                <w:sz w:val="24"/>
                <w:szCs w:val="24"/>
              </w:rPr>
              <w:t>traffic</w:t>
            </w:r>
            <w:r w:rsidRPr="0003483E">
              <w:rPr>
                <w:rFonts w:ascii="Calibri" w:hAnsi="Calibri"/>
                <w:color w:val="000000"/>
                <w:sz w:val="24"/>
                <w:szCs w:val="24"/>
              </w:rPr>
              <w:t xml:space="preserve"> lights have inaccessible signals,  Supplemental educational resources such as orientation and mobility training, and sign language </w:t>
            </w:r>
            <w:r w:rsidR="00167DED" w:rsidRPr="0003483E">
              <w:rPr>
                <w:rFonts w:ascii="Calibri" w:hAnsi="Calibri"/>
                <w:color w:val="000000"/>
                <w:sz w:val="24"/>
                <w:szCs w:val="24"/>
              </w:rPr>
              <w:t>interpretation</w:t>
            </w:r>
            <w:r w:rsidRPr="0003483E">
              <w:rPr>
                <w:rFonts w:ascii="Calibri" w:hAnsi="Calibri"/>
                <w:color w:val="000000"/>
                <w:sz w:val="24"/>
                <w:szCs w:val="24"/>
              </w:rPr>
              <w:t xml:space="preserve"> are </w:t>
            </w:r>
            <w:r w:rsidR="00167DED" w:rsidRPr="0003483E">
              <w:rPr>
                <w:rFonts w:ascii="Calibri" w:hAnsi="Calibri"/>
                <w:color w:val="000000"/>
                <w:sz w:val="24"/>
                <w:szCs w:val="24"/>
              </w:rPr>
              <w:t>inadequate</w:t>
            </w:r>
            <w:r w:rsidR="00167DED">
              <w:rPr>
                <w:rFonts w:ascii="Calibri" w:hAnsi="Calibri"/>
                <w:color w:val="000000"/>
                <w:sz w:val="24"/>
                <w:szCs w:val="24"/>
              </w:rPr>
              <w:t xml:space="preserve"> or missing altogether.</w:t>
            </w:r>
          </w:p>
          <w:p w:rsidR="00321F5E" w:rsidRPr="007B0231" w:rsidRDefault="00321F5E"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 xml:space="preserve">Can’t get to a job without transportation - </w:t>
            </w:r>
            <w:r w:rsidRPr="009605D8">
              <w:rPr>
                <w:rFonts w:ascii="Calibri" w:hAnsi="Calibri"/>
                <w:color w:val="000000"/>
                <w:sz w:val="24"/>
                <w:szCs w:val="24"/>
              </w:rPr>
              <w:t>adult daughter can't live on her own in the apartment and have transportation outside of her parents giving it to her</w:t>
            </w:r>
            <w:r>
              <w:rPr>
                <w:rFonts w:ascii="Calibri" w:hAnsi="Calibri"/>
                <w:color w:val="000000"/>
                <w:sz w:val="24"/>
                <w:szCs w:val="24"/>
              </w:rPr>
              <w:t xml:space="preserve"> if you live outside of ADA loop</w:t>
            </w:r>
            <w:r w:rsidRPr="009605D8">
              <w:rPr>
                <w:rFonts w:ascii="Calibri" w:hAnsi="Calibri"/>
                <w:color w:val="000000"/>
                <w:sz w:val="24"/>
                <w:szCs w:val="24"/>
              </w:rPr>
              <w:t xml:space="preserve">. </w:t>
            </w:r>
            <w:r>
              <w:rPr>
                <w:rFonts w:ascii="Calibri" w:hAnsi="Calibri"/>
                <w:color w:val="000000"/>
                <w:sz w:val="24"/>
                <w:szCs w:val="24"/>
              </w:rPr>
              <w:t xml:space="preserve">Becomes a cycle that can’t be broken. </w:t>
            </w:r>
          </w:p>
          <w:p w:rsidR="00844826" w:rsidRPr="00167DED"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167DED">
              <w:rPr>
                <w:rFonts w:ascii="Calibri" w:hAnsi="Calibri"/>
                <w:color w:val="000000"/>
                <w:sz w:val="24"/>
                <w:szCs w:val="24"/>
              </w:rPr>
              <w:t>C</w:t>
            </w:r>
            <w:r w:rsidR="00844826" w:rsidRPr="00167DED">
              <w:rPr>
                <w:rFonts w:ascii="Calibri" w:hAnsi="Calibri"/>
                <w:color w:val="000000"/>
                <w:sz w:val="24"/>
                <w:szCs w:val="24"/>
              </w:rPr>
              <w:t>hallenges with Paratransit including not being picked up</w:t>
            </w:r>
            <w:r w:rsidR="00167DED">
              <w:rPr>
                <w:rFonts w:ascii="Calibri" w:hAnsi="Calibri"/>
                <w:color w:val="000000"/>
                <w:sz w:val="24"/>
                <w:szCs w:val="24"/>
              </w:rPr>
              <w:t>, long waits for rides</w:t>
            </w:r>
            <w:r w:rsidR="00844826" w:rsidRPr="00167DED">
              <w:rPr>
                <w:rFonts w:ascii="Calibri" w:hAnsi="Calibri"/>
                <w:color w:val="000000"/>
                <w:sz w:val="24"/>
                <w:szCs w:val="24"/>
              </w:rPr>
              <w:t xml:space="preserve"> and scheduled rides being unavailable</w:t>
            </w:r>
            <w:r w:rsidR="00167DED">
              <w:rPr>
                <w:rFonts w:ascii="Calibri" w:hAnsi="Calibri"/>
                <w:color w:val="000000"/>
                <w:sz w:val="24"/>
                <w:szCs w:val="24"/>
              </w:rPr>
              <w:t>.</w:t>
            </w:r>
          </w:p>
          <w:p w:rsidR="00BB20A9" w:rsidRPr="00F06BC0"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B10028" w:rsidRPr="00B10028">
              <w:rPr>
                <w:rFonts w:ascii="Calibri" w:hAnsi="Calibri"/>
                <w:color w:val="000000"/>
                <w:sz w:val="24"/>
                <w:szCs w:val="24"/>
              </w:rPr>
              <w:t>More options for transportation and sensitivity training for RTC employees</w:t>
            </w:r>
            <w:r w:rsidR="00F06BC0">
              <w:rPr>
                <w:rFonts w:ascii="Calibri" w:hAnsi="Calibri"/>
                <w:color w:val="000000"/>
                <w:sz w:val="24"/>
                <w:szCs w:val="24"/>
              </w:rPr>
              <w:t>.</w:t>
            </w:r>
          </w:p>
          <w:p w:rsidR="0020158B" w:rsidRDefault="0020158B" w:rsidP="00167DED">
            <w:pPr>
              <w:spacing w:after="0" w:line="240" w:lineRule="auto"/>
              <w:rPr>
                <w:rFonts w:ascii="Calibri" w:hAnsi="Calibri"/>
                <w:color w:val="000000"/>
                <w:sz w:val="24"/>
                <w:szCs w:val="24"/>
                <w:u w:val="single"/>
              </w:rPr>
            </w:pPr>
          </w:p>
          <w:p w:rsidR="00167DED" w:rsidRPr="0078726A" w:rsidRDefault="00167DED" w:rsidP="00167DED">
            <w:pPr>
              <w:spacing w:after="0" w:line="240" w:lineRule="auto"/>
              <w:rPr>
                <w:rFonts w:ascii="Calibri" w:hAnsi="Calibri"/>
                <w:color w:val="000000"/>
                <w:sz w:val="24"/>
                <w:szCs w:val="24"/>
                <w:u w:val="single"/>
              </w:rPr>
            </w:pPr>
            <w:r>
              <w:rPr>
                <w:rFonts w:ascii="Calibri" w:hAnsi="Calibri"/>
                <w:color w:val="000000"/>
                <w:sz w:val="24"/>
                <w:szCs w:val="24"/>
                <w:u w:val="single"/>
              </w:rPr>
              <w:t>Social/</w:t>
            </w:r>
            <w:r w:rsidRPr="0078726A">
              <w:rPr>
                <w:rFonts w:ascii="Calibri" w:hAnsi="Calibri"/>
                <w:color w:val="000000"/>
                <w:sz w:val="24"/>
                <w:szCs w:val="24"/>
                <w:u w:val="single"/>
              </w:rPr>
              <w:t>Recreation</w:t>
            </w:r>
          </w:p>
          <w:p w:rsidR="00167DED" w:rsidRDefault="00167DED"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Need more places/activities to make friends</w:t>
            </w:r>
          </w:p>
          <w:p w:rsidR="00F87D98"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F87D98">
              <w:rPr>
                <w:rFonts w:ascii="Calibri" w:hAnsi="Calibri"/>
                <w:color w:val="000000"/>
                <w:sz w:val="24"/>
                <w:szCs w:val="24"/>
              </w:rPr>
              <w:t xml:space="preserve">Scheduled, </w:t>
            </w:r>
            <w:r w:rsidR="00262463">
              <w:rPr>
                <w:rFonts w:ascii="Calibri" w:hAnsi="Calibri"/>
                <w:color w:val="000000"/>
                <w:sz w:val="24"/>
                <w:szCs w:val="24"/>
              </w:rPr>
              <w:t>a</w:t>
            </w:r>
            <w:r w:rsidR="00F87D98">
              <w:rPr>
                <w:rFonts w:ascii="Calibri" w:hAnsi="Calibri"/>
                <w:color w:val="000000"/>
                <w:sz w:val="24"/>
                <w:szCs w:val="24"/>
              </w:rPr>
              <w:t xml:space="preserve">ccessible, </w:t>
            </w:r>
            <w:r w:rsidR="00262463">
              <w:rPr>
                <w:rFonts w:ascii="Calibri" w:hAnsi="Calibri"/>
                <w:color w:val="000000"/>
                <w:sz w:val="24"/>
                <w:szCs w:val="24"/>
              </w:rPr>
              <w:t>safe</w:t>
            </w:r>
            <w:r w:rsidR="00F87D98">
              <w:rPr>
                <w:rFonts w:ascii="Calibri" w:hAnsi="Calibri"/>
                <w:color w:val="000000"/>
                <w:sz w:val="24"/>
                <w:szCs w:val="24"/>
              </w:rPr>
              <w:t xml:space="preserve"> activities that I know about and can get to.</w:t>
            </w:r>
          </w:p>
          <w:p w:rsidR="00167DED" w:rsidRDefault="00167DED" w:rsidP="00823246">
            <w:pPr>
              <w:pStyle w:val="ListParagraph"/>
              <w:numPr>
                <w:ilvl w:val="0"/>
                <w:numId w:val="2"/>
              </w:numPr>
              <w:spacing w:after="0" w:line="240" w:lineRule="auto"/>
              <w:rPr>
                <w:rFonts w:ascii="Calibri" w:hAnsi="Calibri"/>
                <w:color w:val="000000"/>
                <w:sz w:val="24"/>
                <w:szCs w:val="24"/>
              </w:rPr>
            </w:pPr>
            <w:r w:rsidRPr="002D6DC0">
              <w:rPr>
                <w:rFonts w:ascii="Calibri" w:hAnsi="Calibri"/>
                <w:color w:val="000000"/>
                <w:sz w:val="24"/>
                <w:szCs w:val="24"/>
              </w:rPr>
              <w:t>More friends with similar disabilities</w:t>
            </w:r>
          </w:p>
          <w:p w:rsidR="00F87D98" w:rsidRDefault="00167DED" w:rsidP="00823246">
            <w:pPr>
              <w:pStyle w:val="ListParagraph"/>
              <w:numPr>
                <w:ilvl w:val="0"/>
                <w:numId w:val="2"/>
              </w:numPr>
              <w:spacing w:after="0" w:line="240" w:lineRule="auto"/>
              <w:rPr>
                <w:rFonts w:ascii="Calibri" w:hAnsi="Calibri"/>
                <w:color w:val="000000"/>
                <w:sz w:val="24"/>
                <w:szCs w:val="24"/>
              </w:rPr>
            </w:pPr>
            <w:r w:rsidRPr="00A11F4B">
              <w:rPr>
                <w:rFonts w:ascii="Calibri" w:hAnsi="Calibri"/>
                <w:color w:val="000000"/>
                <w:sz w:val="24"/>
                <w:szCs w:val="24"/>
              </w:rPr>
              <w:t>There are very few recreation opportunities available. Most people after 18 have nothing to do because nothing is offered in the community and there is no transportation if something was available.</w:t>
            </w:r>
            <w:r w:rsidR="00F87D98">
              <w:rPr>
                <w:rFonts w:ascii="Calibri" w:hAnsi="Calibri"/>
                <w:color w:val="000000"/>
                <w:sz w:val="24"/>
                <w:szCs w:val="24"/>
              </w:rPr>
              <w:t xml:space="preserve"> </w:t>
            </w:r>
          </w:p>
          <w:p w:rsidR="00F87D98" w:rsidRDefault="00F87D98"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Fu</w:t>
            </w:r>
            <w:r w:rsidR="00167DED" w:rsidRPr="00F87D98">
              <w:rPr>
                <w:rFonts w:ascii="Calibri" w:hAnsi="Calibri"/>
                <w:color w:val="000000"/>
                <w:sz w:val="24"/>
                <w:szCs w:val="24"/>
              </w:rPr>
              <w:t xml:space="preserve">nding to support inclusion supports and services (no grants exist for inclusion). </w:t>
            </w:r>
          </w:p>
          <w:p w:rsidR="00167DED" w:rsidRDefault="00167DED" w:rsidP="00823246">
            <w:pPr>
              <w:pStyle w:val="ListParagraph"/>
              <w:numPr>
                <w:ilvl w:val="0"/>
                <w:numId w:val="2"/>
              </w:numPr>
              <w:spacing w:after="0" w:line="240" w:lineRule="auto"/>
              <w:rPr>
                <w:rFonts w:ascii="Calibri" w:hAnsi="Calibri"/>
                <w:color w:val="000000"/>
                <w:sz w:val="24"/>
                <w:szCs w:val="24"/>
              </w:rPr>
            </w:pPr>
            <w:r w:rsidRPr="00F87D98">
              <w:rPr>
                <w:rFonts w:ascii="Calibri" w:hAnsi="Calibri"/>
                <w:color w:val="000000"/>
                <w:sz w:val="24"/>
                <w:szCs w:val="24"/>
              </w:rPr>
              <w:t>Recreation programming to support the 14-22 age group, kids can still go to school till a later age but there are little to no services available to provide after school/work for this age range tha</w:t>
            </w:r>
            <w:r w:rsidR="00F87D98">
              <w:rPr>
                <w:rFonts w:ascii="Calibri" w:hAnsi="Calibri"/>
                <w:color w:val="000000"/>
                <w:sz w:val="24"/>
                <w:szCs w:val="24"/>
              </w:rPr>
              <w:t>t may not be able to stay alone.</w:t>
            </w:r>
          </w:p>
          <w:p w:rsidR="00F87D98" w:rsidRPr="00F87D98" w:rsidRDefault="00F87D98" w:rsidP="00F87D98">
            <w:pPr>
              <w:pStyle w:val="ListParagraph"/>
              <w:spacing w:after="0" w:line="240" w:lineRule="auto"/>
              <w:rPr>
                <w:rFonts w:ascii="Calibri" w:hAnsi="Calibri"/>
                <w:color w:val="000000"/>
                <w:sz w:val="24"/>
                <w:szCs w:val="24"/>
              </w:rPr>
            </w:pPr>
          </w:p>
          <w:p w:rsidR="005C6063" w:rsidRDefault="005C6063" w:rsidP="00421E3A">
            <w:pPr>
              <w:spacing w:after="0" w:line="240" w:lineRule="auto"/>
              <w:rPr>
                <w:rFonts w:ascii="Calibri" w:hAnsi="Calibri"/>
                <w:color w:val="000000"/>
                <w:sz w:val="24"/>
                <w:szCs w:val="24"/>
                <w:u w:val="single"/>
              </w:rPr>
            </w:pPr>
            <w:r>
              <w:rPr>
                <w:rFonts w:ascii="Calibri" w:hAnsi="Calibri"/>
                <w:color w:val="000000"/>
                <w:sz w:val="24"/>
                <w:szCs w:val="24"/>
                <w:u w:val="single"/>
              </w:rPr>
              <w:t>Money</w:t>
            </w:r>
          </w:p>
          <w:p w:rsidR="005C6063" w:rsidRPr="00321F5E" w:rsidRDefault="00321F5E"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*Basically n</w:t>
            </w:r>
            <w:r w:rsidRPr="00321F5E">
              <w:rPr>
                <w:rFonts w:ascii="Calibri" w:hAnsi="Calibri"/>
                <w:color w:val="000000"/>
                <w:sz w:val="24"/>
                <w:szCs w:val="24"/>
              </w:rPr>
              <w:t>eed more of it all around</w:t>
            </w:r>
            <w:r>
              <w:rPr>
                <w:rFonts w:ascii="Calibri" w:hAnsi="Calibri"/>
                <w:color w:val="000000"/>
                <w:sz w:val="24"/>
                <w:szCs w:val="24"/>
              </w:rPr>
              <w:t>.</w:t>
            </w:r>
          </w:p>
          <w:p w:rsidR="005C6063" w:rsidRDefault="005C6063" w:rsidP="00421E3A">
            <w:pPr>
              <w:spacing w:after="0" w:line="240" w:lineRule="auto"/>
              <w:rPr>
                <w:rFonts w:ascii="Calibri" w:hAnsi="Calibri"/>
                <w:color w:val="000000"/>
                <w:sz w:val="24"/>
                <w:szCs w:val="24"/>
                <w:u w:val="single"/>
              </w:rPr>
            </w:pPr>
          </w:p>
          <w:p w:rsidR="0078726A" w:rsidRPr="0078726A" w:rsidRDefault="0078726A" w:rsidP="00421E3A">
            <w:pPr>
              <w:spacing w:after="0" w:line="240" w:lineRule="auto"/>
              <w:rPr>
                <w:rFonts w:ascii="Calibri" w:hAnsi="Calibri"/>
                <w:color w:val="000000"/>
                <w:sz w:val="24"/>
                <w:szCs w:val="24"/>
                <w:u w:val="single"/>
              </w:rPr>
            </w:pPr>
            <w:r w:rsidRPr="0078726A">
              <w:rPr>
                <w:rFonts w:ascii="Calibri" w:hAnsi="Calibri"/>
                <w:color w:val="000000"/>
                <w:sz w:val="24"/>
                <w:szCs w:val="24"/>
                <w:u w:val="single"/>
              </w:rPr>
              <w:t>Education/Training</w:t>
            </w:r>
          </w:p>
          <w:p w:rsidR="00BB20A9"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5C6063">
              <w:rPr>
                <w:rFonts w:ascii="Calibri" w:hAnsi="Calibri"/>
                <w:color w:val="000000"/>
                <w:sz w:val="24"/>
                <w:szCs w:val="24"/>
              </w:rPr>
              <w:t>B</w:t>
            </w:r>
            <w:r>
              <w:rPr>
                <w:rFonts w:ascii="Calibri" w:hAnsi="Calibri"/>
                <w:color w:val="000000"/>
                <w:sz w:val="24"/>
                <w:szCs w:val="24"/>
              </w:rPr>
              <w:t>etter education/ training</w:t>
            </w:r>
            <w:r w:rsidR="0078726A" w:rsidRPr="0078726A">
              <w:rPr>
                <w:rFonts w:ascii="Calibri" w:hAnsi="Calibri"/>
                <w:color w:val="000000"/>
                <w:sz w:val="24"/>
                <w:szCs w:val="24"/>
              </w:rPr>
              <w:t xml:space="preserve"> </w:t>
            </w:r>
            <w:r w:rsidRPr="008254D1">
              <w:rPr>
                <w:rFonts w:ascii="Calibri" w:hAnsi="Calibri"/>
                <w:color w:val="000000"/>
                <w:sz w:val="24"/>
                <w:szCs w:val="24"/>
              </w:rPr>
              <w:t>to progress my knowledge of working with individuals with disabilities</w:t>
            </w:r>
            <w:r>
              <w:rPr>
                <w:rFonts w:ascii="Calibri" w:hAnsi="Calibri"/>
                <w:color w:val="000000"/>
                <w:sz w:val="24"/>
                <w:szCs w:val="24"/>
              </w:rPr>
              <w:t>.</w:t>
            </w:r>
          </w:p>
          <w:p w:rsidR="005C6063"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844826" w:rsidRPr="00844826">
              <w:rPr>
                <w:rFonts w:ascii="Calibri" w:hAnsi="Calibri"/>
                <w:color w:val="000000"/>
                <w:sz w:val="24"/>
                <w:szCs w:val="24"/>
              </w:rPr>
              <w:t>Families</w:t>
            </w:r>
            <w:r w:rsidR="005C6063">
              <w:rPr>
                <w:rFonts w:ascii="Calibri" w:hAnsi="Calibri"/>
                <w:color w:val="000000"/>
                <w:sz w:val="24"/>
                <w:szCs w:val="24"/>
              </w:rPr>
              <w:t xml:space="preserve"> and individuals</w:t>
            </w:r>
            <w:r w:rsidR="00844826" w:rsidRPr="00844826">
              <w:rPr>
                <w:rFonts w:ascii="Calibri" w:hAnsi="Calibri"/>
                <w:color w:val="000000"/>
                <w:sz w:val="24"/>
                <w:szCs w:val="24"/>
              </w:rPr>
              <w:t xml:space="preserve"> need to have more information and </w:t>
            </w:r>
            <w:r w:rsidR="005C6063" w:rsidRPr="00844826">
              <w:rPr>
                <w:rFonts w:ascii="Calibri" w:hAnsi="Calibri"/>
                <w:color w:val="000000"/>
                <w:sz w:val="24"/>
                <w:szCs w:val="24"/>
              </w:rPr>
              <w:t>training regarding advocacy and rights</w:t>
            </w:r>
            <w:r w:rsidR="00AF2C86">
              <w:rPr>
                <w:rFonts w:ascii="Calibri" w:hAnsi="Calibri"/>
                <w:color w:val="000000"/>
                <w:sz w:val="24"/>
                <w:szCs w:val="24"/>
              </w:rPr>
              <w:t xml:space="preserve">, </w:t>
            </w:r>
            <w:r w:rsidR="005C6063" w:rsidRPr="00844826">
              <w:rPr>
                <w:rFonts w:ascii="Calibri" w:hAnsi="Calibri"/>
                <w:color w:val="000000"/>
                <w:sz w:val="24"/>
                <w:szCs w:val="24"/>
              </w:rPr>
              <w:t>choices and reso</w:t>
            </w:r>
            <w:r w:rsidR="005C6063">
              <w:rPr>
                <w:rFonts w:ascii="Calibri" w:hAnsi="Calibri"/>
                <w:color w:val="000000"/>
                <w:sz w:val="24"/>
                <w:szCs w:val="24"/>
              </w:rPr>
              <w:t>urces</w:t>
            </w:r>
            <w:r>
              <w:rPr>
                <w:rFonts w:ascii="Calibri" w:hAnsi="Calibri"/>
                <w:color w:val="000000"/>
                <w:sz w:val="24"/>
                <w:szCs w:val="24"/>
              </w:rPr>
              <w:t>.</w:t>
            </w:r>
          </w:p>
          <w:p w:rsidR="00321F5E" w:rsidRDefault="00321F5E" w:rsidP="00823246">
            <w:pPr>
              <w:pStyle w:val="ListParagraph"/>
              <w:numPr>
                <w:ilvl w:val="0"/>
                <w:numId w:val="2"/>
              </w:numPr>
              <w:spacing w:after="0" w:line="240" w:lineRule="auto"/>
              <w:rPr>
                <w:rFonts w:ascii="Calibri" w:hAnsi="Calibri"/>
                <w:color w:val="000000"/>
                <w:sz w:val="24"/>
                <w:szCs w:val="24"/>
              </w:rPr>
            </w:pPr>
            <w:r w:rsidRPr="009605D8">
              <w:rPr>
                <w:rFonts w:ascii="Calibri" w:hAnsi="Calibri"/>
                <w:color w:val="000000"/>
                <w:sz w:val="24"/>
                <w:szCs w:val="24"/>
              </w:rPr>
              <w:t>The scope of training needs to be broadened to be more inclusive (undocumented, LGBTQIA, language translation to reflect NV populations, etc.)</w:t>
            </w:r>
          </w:p>
          <w:p w:rsidR="00AF2C86" w:rsidRPr="00AF2C86" w:rsidRDefault="00AF2C86" w:rsidP="00AF2C86">
            <w:pPr>
              <w:pStyle w:val="ListParagraph"/>
              <w:numPr>
                <w:ilvl w:val="0"/>
                <w:numId w:val="2"/>
              </w:numPr>
              <w:rPr>
                <w:rFonts w:ascii="Calibri" w:hAnsi="Calibri"/>
                <w:color w:val="000000"/>
                <w:sz w:val="24"/>
                <w:szCs w:val="24"/>
              </w:rPr>
            </w:pPr>
            <w:r>
              <w:rPr>
                <w:rFonts w:ascii="Calibri" w:hAnsi="Calibri"/>
                <w:color w:val="000000"/>
                <w:sz w:val="24"/>
                <w:szCs w:val="24"/>
              </w:rPr>
              <w:t>B</w:t>
            </w:r>
            <w:r w:rsidRPr="00AF2C86">
              <w:rPr>
                <w:rFonts w:ascii="Calibri" w:hAnsi="Calibri"/>
                <w:color w:val="000000"/>
                <w:sz w:val="24"/>
                <w:szCs w:val="24"/>
              </w:rPr>
              <w:t>etter training across agencies so they know what the choices are available throughout Nevada.</w:t>
            </w:r>
          </w:p>
          <w:p w:rsidR="00321F5E" w:rsidRPr="00321F5E" w:rsidRDefault="00B77F12" w:rsidP="00823246">
            <w:pPr>
              <w:pStyle w:val="ListParagraph"/>
              <w:numPr>
                <w:ilvl w:val="0"/>
                <w:numId w:val="2"/>
              </w:numPr>
              <w:spacing w:after="0" w:line="240" w:lineRule="auto"/>
              <w:rPr>
                <w:rFonts w:ascii="Calibri" w:hAnsi="Calibri"/>
                <w:color w:val="000000"/>
                <w:sz w:val="24"/>
                <w:szCs w:val="24"/>
              </w:rPr>
            </w:pPr>
            <w:r w:rsidRPr="002D6DC0">
              <w:rPr>
                <w:rFonts w:ascii="Calibri" w:hAnsi="Calibri"/>
                <w:color w:val="000000"/>
                <w:sz w:val="24"/>
                <w:szCs w:val="24"/>
              </w:rPr>
              <w:t>Getting all of the information available to educators to give to students and families</w:t>
            </w:r>
            <w:r w:rsidR="0001300A">
              <w:rPr>
                <w:rFonts w:ascii="Calibri" w:hAnsi="Calibri"/>
                <w:color w:val="000000"/>
                <w:sz w:val="24"/>
                <w:szCs w:val="24"/>
              </w:rPr>
              <w:t xml:space="preserve"> is</w:t>
            </w:r>
            <w:r w:rsidRPr="002D6DC0">
              <w:rPr>
                <w:rFonts w:ascii="Calibri" w:hAnsi="Calibri"/>
                <w:color w:val="000000"/>
                <w:sz w:val="24"/>
                <w:szCs w:val="24"/>
              </w:rPr>
              <w:t xml:space="preserve"> challenging.  </w:t>
            </w:r>
          </w:p>
          <w:p w:rsidR="0001300A" w:rsidRDefault="00B77F12" w:rsidP="00823246">
            <w:pPr>
              <w:pStyle w:val="ListParagraph"/>
              <w:numPr>
                <w:ilvl w:val="0"/>
                <w:numId w:val="2"/>
              </w:numPr>
              <w:spacing w:after="0" w:line="240" w:lineRule="auto"/>
              <w:rPr>
                <w:rFonts w:ascii="Calibri" w:hAnsi="Calibri"/>
                <w:color w:val="000000"/>
                <w:sz w:val="24"/>
                <w:szCs w:val="24"/>
              </w:rPr>
            </w:pPr>
            <w:r w:rsidRPr="00454952">
              <w:rPr>
                <w:rFonts w:ascii="Calibri" w:hAnsi="Calibri"/>
                <w:color w:val="000000"/>
                <w:sz w:val="24"/>
                <w:szCs w:val="24"/>
              </w:rPr>
              <w:t>Parents and individuals with disabilities are being left to figure things out on their own.  Regional Centers and Vocational Rehabilitation need to be taking an active role in the IEP meeting, not just passing out brochures. Parents of teenagers with disabilities need to be familiar with services and how they will impac</w:t>
            </w:r>
            <w:r w:rsidR="008B7751">
              <w:rPr>
                <w:rFonts w:ascii="Calibri" w:hAnsi="Calibri"/>
                <w:color w:val="000000"/>
                <w:sz w:val="24"/>
                <w:szCs w:val="24"/>
              </w:rPr>
              <w:t>t their family and individual.</w:t>
            </w:r>
            <w:r w:rsidRPr="00454952">
              <w:rPr>
                <w:rFonts w:ascii="Calibri" w:hAnsi="Calibri"/>
                <w:color w:val="000000"/>
                <w:sz w:val="24"/>
                <w:szCs w:val="24"/>
              </w:rPr>
              <w:t xml:space="preserve">  SLA and JDT services need to be </w:t>
            </w:r>
            <w:proofErr w:type="spellStart"/>
            <w:r w:rsidRPr="00454952">
              <w:rPr>
                <w:rFonts w:ascii="Calibri" w:hAnsi="Calibri"/>
                <w:color w:val="000000"/>
                <w:sz w:val="24"/>
                <w:szCs w:val="24"/>
              </w:rPr>
              <w:t>self directed</w:t>
            </w:r>
            <w:proofErr w:type="spellEnd"/>
            <w:r w:rsidRPr="00454952">
              <w:rPr>
                <w:rFonts w:ascii="Calibri" w:hAnsi="Calibri"/>
                <w:color w:val="000000"/>
                <w:sz w:val="24"/>
                <w:szCs w:val="24"/>
              </w:rPr>
              <w:t xml:space="preserve"> (sort of like PCA services through Consumer Direct), to provide flexibility as to how the hours are utilized and so that specially trained staff that has worked with the individual in one program can transition with the person to the new funding stream.  </w:t>
            </w:r>
          </w:p>
          <w:p w:rsidR="00B77F12" w:rsidRDefault="0001300A"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 xml:space="preserve">Nevada needs help developing a </w:t>
            </w:r>
            <w:r w:rsidR="00B77F12" w:rsidRPr="00454952">
              <w:rPr>
                <w:rFonts w:ascii="Calibri" w:hAnsi="Calibri"/>
                <w:color w:val="000000"/>
                <w:sz w:val="24"/>
                <w:szCs w:val="24"/>
              </w:rPr>
              <w:t xml:space="preserve">workforce of Registered Behavior Technicians to provide services through Medicaid and private health insurance.  </w:t>
            </w:r>
            <w:r w:rsidR="00B77F12" w:rsidRPr="001D3189">
              <w:rPr>
                <w:rFonts w:ascii="Calibri" w:hAnsi="Calibri"/>
                <w:color w:val="000000"/>
                <w:sz w:val="24"/>
                <w:szCs w:val="24"/>
              </w:rPr>
              <w:t xml:space="preserve">19 </w:t>
            </w:r>
            <w:proofErr w:type="spellStart"/>
            <w:r w:rsidR="00B77F12" w:rsidRPr="001D3189">
              <w:rPr>
                <w:rFonts w:ascii="Calibri" w:hAnsi="Calibri"/>
                <w:color w:val="000000"/>
                <w:sz w:val="24"/>
                <w:szCs w:val="24"/>
              </w:rPr>
              <w:t>certificants</w:t>
            </w:r>
            <w:proofErr w:type="spellEnd"/>
            <w:r w:rsidR="00B77F12" w:rsidRPr="001D3189">
              <w:rPr>
                <w:rFonts w:ascii="Calibri" w:hAnsi="Calibri"/>
                <w:color w:val="000000"/>
                <w:sz w:val="24"/>
                <w:szCs w:val="24"/>
              </w:rPr>
              <w:t xml:space="preserve"> is too few to serve the over 6500 children with autism in Nevada.  </w:t>
            </w:r>
          </w:p>
          <w:p w:rsidR="001D3189" w:rsidRDefault="001D3189" w:rsidP="00823246">
            <w:pPr>
              <w:pStyle w:val="ListParagraph"/>
              <w:numPr>
                <w:ilvl w:val="0"/>
                <w:numId w:val="2"/>
              </w:numPr>
              <w:spacing w:after="0" w:line="240" w:lineRule="auto"/>
              <w:rPr>
                <w:rFonts w:ascii="Calibri" w:hAnsi="Calibri"/>
                <w:color w:val="000000"/>
                <w:sz w:val="24"/>
                <w:szCs w:val="24"/>
              </w:rPr>
            </w:pPr>
            <w:r w:rsidRPr="00454952">
              <w:rPr>
                <w:rFonts w:ascii="Calibri" w:hAnsi="Calibri"/>
                <w:color w:val="000000"/>
                <w:sz w:val="24"/>
                <w:szCs w:val="24"/>
              </w:rPr>
              <w:t xml:space="preserve">Staff providing PCA, JDT and SLA services need to be competent in autism specific strategies to reduce </w:t>
            </w:r>
            <w:r w:rsidRPr="00454952">
              <w:rPr>
                <w:rFonts w:ascii="Calibri" w:hAnsi="Calibri"/>
                <w:color w:val="000000"/>
                <w:sz w:val="24"/>
                <w:szCs w:val="24"/>
              </w:rPr>
              <w:lastRenderedPageBreak/>
              <w:t xml:space="preserve">aggression and provide </w:t>
            </w:r>
            <w:proofErr w:type="spellStart"/>
            <w:r w:rsidRPr="00454952">
              <w:rPr>
                <w:rFonts w:ascii="Calibri" w:hAnsi="Calibri"/>
                <w:color w:val="000000"/>
                <w:sz w:val="24"/>
                <w:szCs w:val="24"/>
              </w:rPr>
              <w:t>habilitative</w:t>
            </w:r>
            <w:proofErr w:type="spellEnd"/>
            <w:r w:rsidRPr="00454952">
              <w:rPr>
                <w:rFonts w:ascii="Calibri" w:hAnsi="Calibri"/>
                <w:color w:val="000000"/>
                <w:sz w:val="24"/>
                <w:szCs w:val="24"/>
              </w:rPr>
              <w:t xml:space="preserve"> care. Paraprofessionals working with children with disabilities must be competent in providing evidenced based services based upon the disability.  There needs to be person centered collaboration between NEIS, ATAP, school districts, Regional Centers and Vocational Rehabilitation.  </w:t>
            </w:r>
          </w:p>
          <w:p w:rsidR="00B10028" w:rsidRDefault="00B10028" w:rsidP="00823246">
            <w:pPr>
              <w:pStyle w:val="ListParagraph"/>
              <w:numPr>
                <w:ilvl w:val="0"/>
                <w:numId w:val="2"/>
              </w:numPr>
              <w:spacing w:after="0" w:line="240" w:lineRule="auto"/>
              <w:rPr>
                <w:rFonts w:ascii="Calibri" w:hAnsi="Calibri"/>
                <w:color w:val="000000"/>
                <w:sz w:val="24"/>
                <w:szCs w:val="24"/>
              </w:rPr>
            </w:pPr>
            <w:r w:rsidRPr="00B10028">
              <w:rPr>
                <w:rFonts w:ascii="Calibri" w:hAnsi="Calibri"/>
                <w:color w:val="000000"/>
                <w:sz w:val="24"/>
                <w:szCs w:val="24"/>
              </w:rPr>
              <w:t>Nevada is in desperate need of upgrading program/education for children with disabilities.  For Autistic kids, everything falls off after elementary.  They either have to mainstream or go into CLE classroom.  Neither was appropriate for my girls.</w:t>
            </w:r>
          </w:p>
          <w:p w:rsidR="0097120E" w:rsidRDefault="005C6063"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B</w:t>
            </w:r>
            <w:r w:rsidR="0097120E" w:rsidRPr="00B10028">
              <w:rPr>
                <w:rFonts w:ascii="Calibri" w:hAnsi="Calibri"/>
                <w:color w:val="000000"/>
                <w:sz w:val="24"/>
                <w:szCs w:val="24"/>
              </w:rPr>
              <w:t>etter oversight</w:t>
            </w:r>
            <w:r w:rsidR="00F06BC0">
              <w:rPr>
                <w:rFonts w:ascii="Calibri" w:hAnsi="Calibri"/>
                <w:color w:val="000000"/>
                <w:sz w:val="24"/>
                <w:szCs w:val="24"/>
              </w:rPr>
              <w:t>/training</w:t>
            </w:r>
            <w:r w:rsidR="0097120E" w:rsidRPr="00B10028">
              <w:rPr>
                <w:rFonts w:ascii="Calibri" w:hAnsi="Calibri"/>
                <w:color w:val="000000"/>
                <w:sz w:val="24"/>
                <w:szCs w:val="24"/>
              </w:rPr>
              <w:t xml:space="preserve"> for individuals working at the Ruby Mountain Resource Center.  I don't think plans of care and needs are being met or given to the coaches who work with them.</w:t>
            </w:r>
          </w:p>
          <w:p w:rsidR="00A33EC3" w:rsidRDefault="00BB20A9" w:rsidP="00823246">
            <w:pPr>
              <w:pStyle w:val="ListParagraph"/>
              <w:numPr>
                <w:ilvl w:val="0"/>
                <w:numId w:val="2"/>
              </w:numPr>
              <w:spacing w:after="0" w:line="240" w:lineRule="auto"/>
              <w:rPr>
                <w:rFonts w:ascii="Calibri" w:hAnsi="Calibri"/>
                <w:color w:val="000000"/>
                <w:sz w:val="24"/>
                <w:szCs w:val="24"/>
              </w:rPr>
            </w:pPr>
            <w:r>
              <w:rPr>
                <w:rFonts w:ascii="Calibri" w:hAnsi="Calibri"/>
                <w:color w:val="000000"/>
                <w:sz w:val="24"/>
                <w:szCs w:val="24"/>
              </w:rPr>
              <w:t>*</w:t>
            </w:r>
            <w:r w:rsidR="001E316F">
              <w:rPr>
                <w:rFonts w:ascii="Calibri" w:hAnsi="Calibri"/>
                <w:color w:val="000000"/>
                <w:sz w:val="24"/>
                <w:szCs w:val="24"/>
              </w:rPr>
              <w:t>More e</w:t>
            </w:r>
            <w:r w:rsidR="00A33EC3" w:rsidRPr="00A33EC3">
              <w:rPr>
                <w:rFonts w:ascii="Calibri" w:hAnsi="Calibri"/>
                <w:color w:val="000000"/>
                <w:sz w:val="24"/>
                <w:szCs w:val="24"/>
              </w:rPr>
              <w:t xml:space="preserve">ducation </w:t>
            </w:r>
            <w:r w:rsidR="001E316F">
              <w:rPr>
                <w:rFonts w:ascii="Calibri" w:hAnsi="Calibri"/>
                <w:color w:val="000000"/>
                <w:sz w:val="24"/>
                <w:szCs w:val="24"/>
              </w:rPr>
              <w:t xml:space="preserve">and meaningful training opportunities </w:t>
            </w:r>
            <w:r w:rsidR="00A33EC3" w:rsidRPr="00A33EC3">
              <w:rPr>
                <w:rFonts w:ascii="Calibri" w:hAnsi="Calibri"/>
                <w:color w:val="000000"/>
                <w:sz w:val="24"/>
                <w:szCs w:val="24"/>
              </w:rPr>
              <w:t xml:space="preserve">for professionals (more specific to EI and young children), </w:t>
            </w:r>
            <w:r w:rsidR="001E316F">
              <w:rPr>
                <w:rFonts w:ascii="Calibri" w:hAnsi="Calibri"/>
                <w:color w:val="000000"/>
                <w:sz w:val="24"/>
                <w:szCs w:val="24"/>
              </w:rPr>
              <w:t xml:space="preserve">on best practices and </w:t>
            </w:r>
            <w:r w:rsidR="00A33EC3" w:rsidRPr="00A33EC3">
              <w:rPr>
                <w:rFonts w:ascii="Calibri" w:hAnsi="Calibri"/>
                <w:color w:val="000000"/>
                <w:sz w:val="24"/>
                <w:szCs w:val="24"/>
              </w:rPr>
              <w:t>to help access or</w:t>
            </w:r>
            <w:r w:rsidR="001E316F">
              <w:rPr>
                <w:rFonts w:ascii="Calibri" w:hAnsi="Calibri"/>
                <w:color w:val="000000"/>
                <w:sz w:val="24"/>
                <w:szCs w:val="24"/>
              </w:rPr>
              <w:t xml:space="preserve"> understand community resources. </w:t>
            </w:r>
            <w:proofErr w:type="gramStart"/>
            <w:r w:rsidR="00A33EC3" w:rsidRPr="00A33EC3">
              <w:rPr>
                <w:rFonts w:ascii="Calibri" w:hAnsi="Calibri"/>
                <w:color w:val="000000"/>
                <w:sz w:val="24"/>
                <w:szCs w:val="24"/>
              </w:rPr>
              <w:t>have</w:t>
            </w:r>
            <w:proofErr w:type="gramEnd"/>
            <w:r w:rsidR="00A33EC3" w:rsidRPr="00A33EC3">
              <w:rPr>
                <w:rFonts w:ascii="Calibri" w:hAnsi="Calibri"/>
                <w:color w:val="000000"/>
                <w:sz w:val="24"/>
                <w:szCs w:val="24"/>
              </w:rPr>
              <w:t xml:space="preserve"> more communication with social workers or understand their process in relation to EI programs</w:t>
            </w:r>
            <w:r w:rsidR="001E316F">
              <w:rPr>
                <w:rFonts w:ascii="Calibri" w:hAnsi="Calibri"/>
                <w:color w:val="000000"/>
                <w:sz w:val="24"/>
                <w:szCs w:val="24"/>
              </w:rPr>
              <w:t>.</w:t>
            </w:r>
          </w:p>
          <w:p w:rsidR="009605D8" w:rsidRPr="00B10028" w:rsidRDefault="009605D8" w:rsidP="00823246">
            <w:pPr>
              <w:pStyle w:val="ListParagraph"/>
              <w:numPr>
                <w:ilvl w:val="0"/>
                <w:numId w:val="2"/>
              </w:numPr>
              <w:spacing w:after="0" w:line="240" w:lineRule="auto"/>
              <w:rPr>
                <w:rFonts w:ascii="Calibri" w:hAnsi="Calibri"/>
                <w:color w:val="000000"/>
                <w:sz w:val="24"/>
                <w:szCs w:val="24"/>
              </w:rPr>
            </w:pPr>
            <w:r w:rsidRPr="009605D8">
              <w:rPr>
                <w:rFonts w:ascii="Calibri" w:hAnsi="Calibri"/>
                <w:color w:val="000000"/>
                <w:sz w:val="24"/>
                <w:szCs w:val="24"/>
              </w:rPr>
              <w:t>Outcomes can be improved if the individual/caretaker knows what needs to be done and is provided with training to ensure that individuals get proper and timely nutrition, education regarding short-term and long-term care, etc</w:t>
            </w:r>
            <w:proofErr w:type="gramStart"/>
            <w:r w:rsidRPr="009605D8">
              <w:rPr>
                <w:rFonts w:ascii="Calibri" w:hAnsi="Calibri"/>
                <w:color w:val="000000"/>
                <w:sz w:val="24"/>
                <w:szCs w:val="24"/>
              </w:rPr>
              <w:t>..</w:t>
            </w:r>
            <w:proofErr w:type="gramEnd"/>
          </w:p>
          <w:p w:rsidR="00F06BC0" w:rsidRPr="00321F5E" w:rsidRDefault="00A11F4B" w:rsidP="00823246">
            <w:pPr>
              <w:pStyle w:val="ListParagraph"/>
              <w:numPr>
                <w:ilvl w:val="0"/>
                <w:numId w:val="2"/>
              </w:numPr>
              <w:spacing w:after="0" w:line="240" w:lineRule="auto"/>
              <w:rPr>
                <w:rFonts w:ascii="Calibri" w:hAnsi="Calibri"/>
                <w:color w:val="000000"/>
                <w:sz w:val="24"/>
                <w:szCs w:val="24"/>
              </w:rPr>
            </w:pPr>
            <w:r w:rsidRPr="00A11F4B">
              <w:rPr>
                <w:rFonts w:ascii="Calibri" w:hAnsi="Calibri"/>
                <w:color w:val="000000"/>
                <w:sz w:val="24"/>
                <w:szCs w:val="24"/>
              </w:rPr>
              <w:t>There are very few educational programs in Nevada for any age group. It is difficult to get children the educational programs and supports needed at school and there is little advocacy to assist. As children get older, there is no funding for job coaching and placement.</w:t>
            </w:r>
          </w:p>
          <w:p w:rsidR="0078726A" w:rsidRPr="0078726A" w:rsidRDefault="0078726A" w:rsidP="00421E3A">
            <w:pPr>
              <w:spacing w:after="0" w:line="240" w:lineRule="auto"/>
              <w:rPr>
                <w:rFonts w:ascii="Calibri" w:hAnsi="Calibri"/>
                <w:color w:val="000000"/>
                <w:sz w:val="24"/>
                <w:szCs w:val="24"/>
                <w:u w:val="single"/>
              </w:rPr>
            </w:pPr>
          </w:p>
        </w:tc>
        <w:tc>
          <w:tcPr>
            <w:tcW w:w="236" w:type="dxa"/>
            <w:tcBorders>
              <w:top w:val="nil"/>
              <w:left w:val="nil"/>
              <w:bottom w:val="nil"/>
              <w:right w:val="nil"/>
            </w:tcBorders>
            <w:shd w:val="clear" w:color="auto" w:fill="auto"/>
            <w:noWrap/>
            <w:vAlign w:val="center"/>
          </w:tcPr>
          <w:p w:rsidR="00421E3A" w:rsidRPr="003C088D" w:rsidRDefault="00421E3A" w:rsidP="00421E3A">
            <w:pPr>
              <w:spacing w:after="0" w:line="240" w:lineRule="auto"/>
              <w:jc w:val="center"/>
              <w:rPr>
                <w:rFonts w:ascii="Calibri" w:hAnsi="Calibri"/>
                <w:color w:val="000000"/>
                <w:sz w:val="24"/>
                <w:szCs w:val="24"/>
              </w:rPr>
            </w:pPr>
          </w:p>
        </w:tc>
        <w:tc>
          <w:tcPr>
            <w:tcW w:w="236" w:type="dxa"/>
            <w:gridSpan w:val="2"/>
            <w:tcBorders>
              <w:top w:val="nil"/>
              <w:left w:val="nil"/>
              <w:bottom w:val="nil"/>
              <w:right w:val="nil"/>
            </w:tcBorders>
            <w:shd w:val="clear" w:color="auto" w:fill="auto"/>
            <w:noWrap/>
            <w:vAlign w:val="center"/>
          </w:tcPr>
          <w:p w:rsidR="00421E3A" w:rsidRPr="003C088D" w:rsidRDefault="00421E3A" w:rsidP="00421E3A">
            <w:pPr>
              <w:spacing w:after="0" w:line="240" w:lineRule="auto"/>
              <w:jc w:val="center"/>
              <w:rPr>
                <w:rFonts w:ascii="Calibri" w:hAnsi="Calibri"/>
                <w:color w:val="000000"/>
                <w:sz w:val="24"/>
                <w:szCs w:val="24"/>
              </w:rPr>
            </w:pPr>
          </w:p>
        </w:tc>
      </w:tr>
      <w:tr w:rsidR="00421E3A" w:rsidRPr="003C088D" w:rsidTr="00D97099">
        <w:tblPrEx>
          <w:tblCellMar>
            <w:left w:w="0" w:type="dxa"/>
            <w:right w:w="0" w:type="dxa"/>
          </w:tblCellMar>
        </w:tblPrEx>
        <w:trPr>
          <w:gridAfter w:val="1"/>
          <w:wAfter w:w="15" w:type="dxa"/>
          <w:trHeight w:val="312"/>
        </w:trPr>
        <w:tc>
          <w:tcPr>
            <w:tcW w:w="11085" w:type="dxa"/>
            <w:tcBorders>
              <w:top w:val="nil"/>
              <w:left w:val="nil"/>
              <w:bottom w:val="nil"/>
              <w:right w:val="nil"/>
            </w:tcBorders>
            <w:shd w:val="clear" w:color="auto" w:fill="auto"/>
            <w:tcMar>
              <w:top w:w="15" w:type="dxa"/>
              <w:left w:w="15" w:type="dxa"/>
              <w:bottom w:w="0" w:type="dxa"/>
              <w:right w:w="15" w:type="dxa"/>
            </w:tcMar>
            <w:vAlign w:val="bottom"/>
          </w:tcPr>
          <w:p w:rsidR="0078726A" w:rsidRPr="007E34C1" w:rsidRDefault="00B10028" w:rsidP="00421E3A">
            <w:pPr>
              <w:spacing w:after="0" w:line="240" w:lineRule="auto"/>
              <w:rPr>
                <w:rFonts w:ascii="Calibri" w:hAnsi="Calibri"/>
                <w:color w:val="000000"/>
                <w:sz w:val="24"/>
                <w:szCs w:val="24"/>
              </w:rPr>
            </w:pPr>
            <w:r w:rsidRPr="007E34C1">
              <w:rPr>
                <w:rFonts w:ascii="Calibri" w:hAnsi="Calibri"/>
                <w:color w:val="000000"/>
                <w:sz w:val="24"/>
                <w:szCs w:val="24"/>
              </w:rPr>
              <w:lastRenderedPageBreak/>
              <w:t xml:space="preserve">  </w:t>
            </w:r>
            <w:r w:rsidR="0078726A" w:rsidRPr="0078726A">
              <w:rPr>
                <w:rFonts w:ascii="Calibri" w:hAnsi="Calibri"/>
                <w:color w:val="000000"/>
                <w:sz w:val="24"/>
                <w:szCs w:val="24"/>
                <w:u w:val="single"/>
              </w:rPr>
              <w:t>Health</w:t>
            </w:r>
          </w:p>
          <w:p w:rsidR="00F06BC0" w:rsidRDefault="00F06BC0" w:rsidP="00421E3A">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w:t>
            </w:r>
            <w:r w:rsidR="00143D6B">
              <w:rPr>
                <w:rFonts w:ascii="Calibri" w:hAnsi="Calibri"/>
                <w:color w:val="000000"/>
                <w:sz w:val="24"/>
                <w:szCs w:val="24"/>
              </w:rPr>
              <w:t xml:space="preserve"> M</w:t>
            </w:r>
            <w:r w:rsidR="00521992">
              <w:rPr>
                <w:rFonts w:ascii="Calibri" w:hAnsi="Calibri"/>
                <w:color w:val="000000"/>
                <w:sz w:val="24"/>
                <w:szCs w:val="24"/>
              </w:rPr>
              <w:t>ore providers, esp. in rural areas that accept Medicaid</w:t>
            </w:r>
          </w:p>
          <w:p w:rsidR="00F06BC0" w:rsidRDefault="00521992" w:rsidP="00421E3A">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Doctors</w:t>
            </w:r>
            <w:r w:rsidR="008254D1" w:rsidRPr="008254D1">
              <w:rPr>
                <w:rFonts w:ascii="Calibri" w:hAnsi="Calibri"/>
                <w:color w:val="000000"/>
                <w:sz w:val="24"/>
                <w:szCs w:val="24"/>
              </w:rPr>
              <w:t xml:space="preserve"> who are more knowledgeable of</w:t>
            </w:r>
            <w:r w:rsidR="00F06BC0">
              <w:rPr>
                <w:rFonts w:ascii="Calibri" w:hAnsi="Calibri"/>
                <w:color w:val="000000"/>
                <w:sz w:val="24"/>
                <w:szCs w:val="24"/>
              </w:rPr>
              <w:t xml:space="preserve"> a</w:t>
            </w:r>
            <w:r w:rsidR="008254D1" w:rsidRPr="008254D1">
              <w:rPr>
                <w:rFonts w:ascii="Calibri" w:hAnsi="Calibri"/>
                <w:color w:val="000000"/>
                <w:sz w:val="24"/>
                <w:szCs w:val="24"/>
              </w:rPr>
              <w:t xml:space="preserve"> </w:t>
            </w:r>
            <w:r w:rsidR="00F06BC0">
              <w:rPr>
                <w:rFonts w:ascii="Calibri" w:hAnsi="Calibri"/>
                <w:color w:val="000000"/>
                <w:sz w:val="24"/>
                <w:szCs w:val="24"/>
              </w:rPr>
              <w:t>person with a disability and their individual</w:t>
            </w:r>
            <w:r w:rsidR="008254D1" w:rsidRPr="008254D1">
              <w:rPr>
                <w:rFonts w:ascii="Calibri" w:hAnsi="Calibri"/>
                <w:color w:val="000000"/>
                <w:sz w:val="24"/>
                <w:szCs w:val="24"/>
              </w:rPr>
              <w:t xml:space="preserve"> needs. </w:t>
            </w:r>
          </w:p>
          <w:p w:rsidR="00DC5EB3" w:rsidRDefault="00521992" w:rsidP="00DC5EB3">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D</w:t>
            </w:r>
            <w:r w:rsidR="00DC5EB3" w:rsidRPr="00DC5EB3">
              <w:rPr>
                <w:rFonts w:ascii="Calibri" w:hAnsi="Calibri"/>
                <w:color w:val="000000"/>
                <w:sz w:val="24"/>
                <w:szCs w:val="24"/>
              </w:rPr>
              <w:t>evelop health promotion strategies for people w/ disabilities through training opportunities</w:t>
            </w:r>
            <w:r>
              <w:rPr>
                <w:rFonts w:ascii="Calibri" w:hAnsi="Calibri"/>
                <w:color w:val="000000"/>
                <w:sz w:val="24"/>
                <w:szCs w:val="24"/>
              </w:rPr>
              <w:t>.</w:t>
            </w:r>
          </w:p>
          <w:p w:rsidR="00DC5EB3" w:rsidRDefault="00521992" w:rsidP="00DC5EB3">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*B</w:t>
            </w:r>
            <w:r w:rsidR="00DC5EB3" w:rsidRPr="00DC5EB3">
              <w:rPr>
                <w:rFonts w:ascii="Calibri" w:hAnsi="Calibri"/>
                <w:color w:val="000000"/>
                <w:sz w:val="24"/>
                <w:szCs w:val="24"/>
              </w:rPr>
              <w:t>etter dental and medical coverage</w:t>
            </w:r>
            <w:r>
              <w:rPr>
                <w:rFonts w:ascii="Calibri" w:hAnsi="Calibri"/>
                <w:color w:val="000000"/>
                <w:sz w:val="24"/>
                <w:szCs w:val="24"/>
              </w:rPr>
              <w:t>.</w:t>
            </w:r>
          </w:p>
          <w:p w:rsidR="00B10028" w:rsidRDefault="00B10028" w:rsidP="00B10028">
            <w:pPr>
              <w:pStyle w:val="ListParagraph"/>
              <w:numPr>
                <w:ilvl w:val="0"/>
                <w:numId w:val="1"/>
              </w:numPr>
              <w:spacing w:after="0" w:line="240" w:lineRule="auto"/>
              <w:rPr>
                <w:rFonts w:ascii="Calibri" w:hAnsi="Calibri"/>
                <w:color w:val="000000"/>
                <w:sz w:val="24"/>
                <w:szCs w:val="24"/>
              </w:rPr>
            </w:pPr>
            <w:r w:rsidRPr="00B10028">
              <w:rPr>
                <w:rFonts w:ascii="Calibri" w:hAnsi="Calibri"/>
                <w:color w:val="000000"/>
                <w:sz w:val="24"/>
                <w:szCs w:val="24"/>
              </w:rPr>
              <w:t>Dental care that cover</w:t>
            </w:r>
            <w:r>
              <w:rPr>
                <w:rFonts w:ascii="Calibri" w:hAnsi="Calibri"/>
                <w:color w:val="000000"/>
                <w:sz w:val="24"/>
                <w:szCs w:val="24"/>
              </w:rPr>
              <w:t>s more than just routine visits</w:t>
            </w:r>
            <w:r w:rsidR="00521992">
              <w:rPr>
                <w:rFonts w:ascii="Calibri" w:hAnsi="Calibri"/>
                <w:color w:val="000000"/>
                <w:sz w:val="24"/>
                <w:szCs w:val="24"/>
              </w:rPr>
              <w:t>.</w:t>
            </w:r>
          </w:p>
          <w:p w:rsidR="00B10028" w:rsidRDefault="00521992" w:rsidP="00B10028">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w:t>
            </w:r>
            <w:r w:rsidR="00B10028" w:rsidRPr="00B10028">
              <w:rPr>
                <w:rFonts w:ascii="Calibri" w:hAnsi="Calibri"/>
                <w:color w:val="000000"/>
                <w:sz w:val="24"/>
                <w:szCs w:val="24"/>
              </w:rPr>
              <w:t>More mental health services.</w:t>
            </w:r>
          </w:p>
          <w:p w:rsidR="00521992" w:rsidRDefault="00521992" w:rsidP="009605D8">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*More</w:t>
            </w:r>
            <w:r w:rsidR="009605D8" w:rsidRPr="009605D8">
              <w:rPr>
                <w:rFonts w:ascii="Calibri" w:hAnsi="Calibri"/>
                <w:color w:val="000000"/>
                <w:sz w:val="24"/>
                <w:szCs w:val="24"/>
              </w:rPr>
              <w:t xml:space="preserve"> specialized medical care for children and adults</w:t>
            </w:r>
            <w:r>
              <w:rPr>
                <w:rFonts w:ascii="Calibri" w:hAnsi="Calibri"/>
                <w:color w:val="000000"/>
                <w:sz w:val="24"/>
                <w:szCs w:val="24"/>
              </w:rPr>
              <w:t xml:space="preserve"> with special health care needs. For example </w:t>
            </w:r>
            <w:r w:rsidR="009605D8" w:rsidRPr="009605D8">
              <w:rPr>
                <w:rFonts w:ascii="Calibri" w:hAnsi="Calibri"/>
                <w:color w:val="000000"/>
                <w:sz w:val="24"/>
                <w:szCs w:val="24"/>
              </w:rPr>
              <w:t xml:space="preserve">medical geneticists who provide medical care and consultation to children and adults with conditions identified through Newborn Screening.  </w:t>
            </w:r>
          </w:p>
          <w:p w:rsidR="009605D8" w:rsidRDefault="009605D8" w:rsidP="009605D8">
            <w:pPr>
              <w:pStyle w:val="ListParagraph"/>
              <w:numPr>
                <w:ilvl w:val="0"/>
                <w:numId w:val="1"/>
              </w:numPr>
              <w:spacing w:after="0" w:line="240" w:lineRule="auto"/>
              <w:rPr>
                <w:rFonts w:ascii="Calibri" w:hAnsi="Calibri"/>
                <w:color w:val="000000"/>
                <w:sz w:val="24"/>
                <w:szCs w:val="24"/>
              </w:rPr>
            </w:pPr>
            <w:r w:rsidRPr="009605D8">
              <w:rPr>
                <w:rFonts w:ascii="Calibri" w:hAnsi="Calibri"/>
                <w:color w:val="000000"/>
                <w:sz w:val="24"/>
                <w:szCs w:val="24"/>
              </w:rPr>
              <w:t xml:space="preserve">Medicaid does not cover the costs for medical formula for </w:t>
            </w:r>
            <w:r w:rsidR="00521992">
              <w:rPr>
                <w:rFonts w:ascii="Calibri" w:hAnsi="Calibri"/>
                <w:color w:val="000000"/>
                <w:sz w:val="24"/>
                <w:szCs w:val="24"/>
              </w:rPr>
              <w:t>individuals</w:t>
            </w:r>
            <w:r w:rsidRPr="009605D8">
              <w:rPr>
                <w:rFonts w:ascii="Calibri" w:hAnsi="Calibri"/>
                <w:color w:val="000000"/>
                <w:sz w:val="24"/>
                <w:szCs w:val="24"/>
              </w:rPr>
              <w:t xml:space="preserve"> with conditions that require specialized food to ensure good health outcomes.</w:t>
            </w:r>
          </w:p>
          <w:p w:rsidR="00EA6DC6" w:rsidRDefault="009605D8" w:rsidP="009605D8">
            <w:pPr>
              <w:pStyle w:val="ListParagraph"/>
              <w:numPr>
                <w:ilvl w:val="0"/>
                <w:numId w:val="1"/>
              </w:numPr>
              <w:spacing w:after="0" w:line="240" w:lineRule="auto"/>
              <w:rPr>
                <w:rFonts w:ascii="Calibri" w:hAnsi="Calibri"/>
                <w:color w:val="000000"/>
                <w:sz w:val="24"/>
                <w:szCs w:val="24"/>
              </w:rPr>
            </w:pPr>
            <w:r w:rsidRPr="009605D8">
              <w:rPr>
                <w:rFonts w:ascii="Calibri" w:hAnsi="Calibri"/>
                <w:color w:val="000000"/>
                <w:sz w:val="24"/>
                <w:szCs w:val="24"/>
              </w:rPr>
              <w:t>Coordinated medical home t</w:t>
            </w:r>
            <w:r w:rsidR="00521992">
              <w:rPr>
                <w:rFonts w:ascii="Calibri" w:hAnsi="Calibri"/>
                <w:color w:val="000000"/>
                <w:sz w:val="24"/>
                <w:szCs w:val="24"/>
              </w:rPr>
              <w:t>o access and receive individual</w:t>
            </w:r>
            <w:r w:rsidRPr="009605D8">
              <w:rPr>
                <w:rFonts w:ascii="Calibri" w:hAnsi="Calibri"/>
                <w:color w:val="000000"/>
                <w:sz w:val="24"/>
                <w:szCs w:val="24"/>
              </w:rPr>
              <w:t xml:space="preserve"> services and supports. </w:t>
            </w:r>
          </w:p>
          <w:p w:rsidR="003F48F7" w:rsidRPr="00321F5E" w:rsidRDefault="003F48F7" w:rsidP="00EA6DC6">
            <w:pPr>
              <w:pStyle w:val="ListParagraph"/>
              <w:numPr>
                <w:ilvl w:val="0"/>
                <w:numId w:val="1"/>
              </w:numPr>
              <w:spacing w:after="0" w:line="240" w:lineRule="auto"/>
              <w:rPr>
                <w:rFonts w:ascii="Calibri" w:hAnsi="Calibri"/>
                <w:color w:val="000000"/>
                <w:sz w:val="24"/>
                <w:szCs w:val="24"/>
              </w:rPr>
            </w:pPr>
            <w:r w:rsidRPr="003F48F7">
              <w:rPr>
                <w:sz w:val="24"/>
                <w:szCs w:val="24"/>
              </w:rPr>
              <w:t xml:space="preserve">Early Intervention: Better communication with Medical Outreach will allow doctors to give information and have children inputted into early intervention services immediately and not when </w:t>
            </w:r>
            <w:r>
              <w:rPr>
                <w:sz w:val="24"/>
                <w:szCs w:val="24"/>
              </w:rPr>
              <w:t>they are already 2-3 years old.</w:t>
            </w:r>
          </w:p>
          <w:p w:rsidR="00321F5E" w:rsidRPr="003F48F7" w:rsidRDefault="00321F5E" w:rsidP="00EA6DC6">
            <w:pPr>
              <w:pStyle w:val="ListParagraph"/>
              <w:numPr>
                <w:ilvl w:val="0"/>
                <w:numId w:val="1"/>
              </w:numPr>
              <w:spacing w:after="0" w:line="240" w:lineRule="auto"/>
              <w:rPr>
                <w:rFonts w:ascii="Calibri" w:hAnsi="Calibri"/>
                <w:color w:val="000000"/>
                <w:sz w:val="24"/>
                <w:szCs w:val="24"/>
              </w:rPr>
            </w:pPr>
            <w:r w:rsidRPr="00454952">
              <w:rPr>
                <w:rFonts w:ascii="Calibri" w:hAnsi="Calibri"/>
                <w:color w:val="000000"/>
                <w:sz w:val="24"/>
                <w:szCs w:val="24"/>
              </w:rPr>
              <w:t xml:space="preserve">Medical providers in rural Nevada are reluctant to refer children for an autism evaluation or treatment.  </w:t>
            </w:r>
          </w:p>
          <w:p w:rsidR="002D6DC0" w:rsidRDefault="002D6DC0" w:rsidP="003F48F7">
            <w:pPr>
              <w:pStyle w:val="ListParagraph"/>
              <w:spacing w:after="0" w:line="240" w:lineRule="auto"/>
              <w:rPr>
                <w:rFonts w:ascii="Calibri" w:hAnsi="Calibri"/>
                <w:color w:val="000000"/>
                <w:sz w:val="24"/>
                <w:szCs w:val="24"/>
              </w:rPr>
            </w:pPr>
          </w:p>
          <w:p w:rsidR="007E34C1" w:rsidRPr="007E34C1" w:rsidRDefault="007E34C1" w:rsidP="007E34C1">
            <w:pPr>
              <w:spacing w:after="0" w:line="240" w:lineRule="auto"/>
              <w:rPr>
                <w:rFonts w:ascii="Calibri" w:hAnsi="Calibri"/>
                <w:color w:val="000000"/>
                <w:sz w:val="24"/>
                <w:szCs w:val="24"/>
                <w:u w:val="single"/>
              </w:rPr>
            </w:pPr>
            <w:r w:rsidRPr="007E34C1">
              <w:rPr>
                <w:rFonts w:ascii="Calibri" w:hAnsi="Calibri"/>
                <w:color w:val="000000"/>
                <w:sz w:val="24"/>
                <w:szCs w:val="24"/>
                <w:u w:val="single"/>
              </w:rPr>
              <w:t>Housing</w:t>
            </w:r>
          </w:p>
        </w:tc>
        <w:tc>
          <w:tcPr>
            <w:tcW w:w="236"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221"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r w:rsidR="00421E3A" w:rsidRPr="003C088D" w:rsidTr="00D97099">
        <w:tblPrEx>
          <w:tblCellMar>
            <w:left w:w="0" w:type="dxa"/>
            <w:right w:w="0" w:type="dxa"/>
          </w:tblCellMar>
        </w:tblPrEx>
        <w:trPr>
          <w:gridAfter w:val="1"/>
          <w:wAfter w:w="15" w:type="dxa"/>
          <w:trHeight w:val="312"/>
        </w:trPr>
        <w:tc>
          <w:tcPr>
            <w:tcW w:w="11085" w:type="dxa"/>
            <w:tcBorders>
              <w:top w:val="nil"/>
              <w:left w:val="nil"/>
              <w:bottom w:val="nil"/>
              <w:right w:val="nil"/>
            </w:tcBorders>
            <w:shd w:val="clear" w:color="auto" w:fill="auto"/>
            <w:tcMar>
              <w:top w:w="15" w:type="dxa"/>
              <w:left w:w="15" w:type="dxa"/>
              <w:bottom w:w="0" w:type="dxa"/>
              <w:right w:w="15" w:type="dxa"/>
            </w:tcMar>
            <w:vAlign w:val="bottom"/>
          </w:tcPr>
          <w:p w:rsidR="007E34C1" w:rsidRDefault="00016E28" w:rsidP="007E34C1">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w:t>
            </w:r>
            <w:r w:rsidR="007E34C1">
              <w:rPr>
                <w:rFonts w:ascii="Calibri" w:hAnsi="Calibri"/>
                <w:color w:val="000000"/>
                <w:sz w:val="24"/>
                <w:szCs w:val="24"/>
              </w:rPr>
              <w:t>More</w:t>
            </w:r>
            <w:r w:rsidR="007E34C1" w:rsidRPr="00660BED">
              <w:rPr>
                <w:rFonts w:ascii="Calibri" w:hAnsi="Calibri"/>
                <w:color w:val="000000"/>
                <w:sz w:val="24"/>
                <w:szCs w:val="24"/>
              </w:rPr>
              <w:t xml:space="preserve"> affordable</w:t>
            </w:r>
            <w:r>
              <w:rPr>
                <w:rFonts w:ascii="Calibri" w:hAnsi="Calibri"/>
                <w:color w:val="000000"/>
                <w:sz w:val="24"/>
                <w:szCs w:val="24"/>
              </w:rPr>
              <w:t>, accessible, ADA</w:t>
            </w:r>
            <w:r w:rsidR="007E34C1" w:rsidRPr="00660BED">
              <w:rPr>
                <w:rFonts w:ascii="Calibri" w:hAnsi="Calibri"/>
                <w:color w:val="000000"/>
                <w:sz w:val="24"/>
                <w:szCs w:val="24"/>
              </w:rPr>
              <w:t xml:space="preserve"> housing, an</w:t>
            </w:r>
            <w:r>
              <w:rPr>
                <w:rFonts w:ascii="Calibri" w:hAnsi="Calibri"/>
                <w:color w:val="000000"/>
                <w:sz w:val="24"/>
                <w:szCs w:val="24"/>
              </w:rPr>
              <w:t>d</w:t>
            </w:r>
            <w:r w:rsidR="007E34C1" w:rsidRPr="00660BED">
              <w:rPr>
                <w:rFonts w:ascii="Calibri" w:hAnsi="Calibri"/>
                <w:color w:val="000000"/>
                <w:sz w:val="24"/>
                <w:szCs w:val="24"/>
              </w:rPr>
              <w:t xml:space="preserve"> </w:t>
            </w:r>
            <w:r>
              <w:rPr>
                <w:rFonts w:ascii="Calibri" w:hAnsi="Calibri"/>
                <w:color w:val="000000"/>
                <w:sz w:val="24"/>
                <w:szCs w:val="24"/>
              </w:rPr>
              <w:t>in particular for those of low-</w:t>
            </w:r>
            <w:r w:rsidR="007E34C1" w:rsidRPr="00660BED">
              <w:rPr>
                <w:rFonts w:ascii="Calibri" w:hAnsi="Calibri"/>
                <w:color w:val="000000"/>
                <w:sz w:val="24"/>
                <w:szCs w:val="24"/>
              </w:rPr>
              <w:t xml:space="preserve">and fixed-incomes. </w:t>
            </w:r>
          </w:p>
          <w:p w:rsidR="00421E3A" w:rsidRPr="007E34C1" w:rsidRDefault="007E34C1" w:rsidP="007E34C1">
            <w:pPr>
              <w:pStyle w:val="ListParagraph"/>
              <w:numPr>
                <w:ilvl w:val="0"/>
                <w:numId w:val="1"/>
              </w:numPr>
              <w:spacing w:after="0" w:line="240" w:lineRule="auto"/>
              <w:rPr>
                <w:rFonts w:ascii="Calibri" w:hAnsi="Calibri"/>
                <w:color w:val="000000"/>
                <w:sz w:val="24"/>
                <w:szCs w:val="24"/>
              </w:rPr>
            </w:pPr>
            <w:r w:rsidRPr="007E34C1">
              <w:rPr>
                <w:rFonts w:ascii="Calibri" w:hAnsi="Calibri"/>
                <w:color w:val="000000"/>
                <w:sz w:val="24"/>
                <w:szCs w:val="24"/>
              </w:rPr>
              <w:t>There are very little options for independent/assisted living for young adults.  Only private run homes.</w:t>
            </w:r>
          </w:p>
        </w:tc>
        <w:tc>
          <w:tcPr>
            <w:tcW w:w="236"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221"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r w:rsidR="00421E3A" w:rsidRPr="003C088D" w:rsidTr="00D97099">
        <w:tblPrEx>
          <w:tblCellMar>
            <w:left w:w="0" w:type="dxa"/>
            <w:right w:w="0" w:type="dxa"/>
          </w:tblCellMar>
        </w:tblPrEx>
        <w:trPr>
          <w:gridAfter w:val="1"/>
          <w:wAfter w:w="15" w:type="dxa"/>
          <w:trHeight w:val="312"/>
        </w:trPr>
        <w:tc>
          <w:tcPr>
            <w:tcW w:w="11085" w:type="dxa"/>
            <w:tcBorders>
              <w:top w:val="nil"/>
              <w:left w:val="nil"/>
              <w:bottom w:val="nil"/>
              <w:right w:val="nil"/>
            </w:tcBorders>
            <w:shd w:val="clear" w:color="auto" w:fill="auto"/>
            <w:tcMar>
              <w:top w:w="15" w:type="dxa"/>
              <w:left w:w="15" w:type="dxa"/>
              <w:bottom w:w="0" w:type="dxa"/>
              <w:right w:w="15" w:type="dxa"/>
            </w:tcMar>
            <w:vAlign w:val="bottom"/>
          </w:tcPr>
          <w:p w:rsidR="00DC5EB3" w:rsidRDefault="00DC5EB3" w:rsidP="00421E3A">
            <w:pPr>
              <w:spacing w:after="0" w:line="240" w:lineRule="auto"/>
              <w:rPr>
                <w:rFonts w:ascii="Calibri" w:hAnsi="Calibri"/>
                <w:color w:val="000000"/>
                <w:sz w:val="24"/>
                <w:szCs w:val="24"/>
                <w:u w:val="single"/>
              </w:rPr>
            </w:pPr>
          </w:p>
          <w:p w:rsidR="00DC5EB3" w:rsidRPr="007E34C1" w:rsidRDefault="007E34C1" w:rsidP="00421E3A">
            <w:pPr>
              <w:spacing w:after="0" w:line="240" w:lineRule="auto"/>
              <w:rPr>
                <w:rFonts w:ascii="Calibri" w:hAnsi="Calibri"/>
                <w:color w:val="000000"/>
                <w:sz w:val="24"/>
                <w:szCs w:val="24"/>
                <w:u w:val="single"/>
              </w:rPr>
            </w:pPr>
            <w:r w:rsidRPr="007E34C1">
              <w:rPr>
                <w:rFonts w:eastAsia="Times New Roman" w:cs="Times New Roman"/>
                <w:color w:val="000000"/>
                <w:sz w:val="24"/>
                <w:szCs w:val="24"/>
                <w:u w:val="single"/>
              </w:rPr>
              <w:t>Waitlists</w:t>
            </w:r>
          </w:p>
          <w:p w:rsidR="001E316F" w:rsidRDefault="001E316F" w:rsidP="001E316F">
            <w:pPr>
              <w:pStyle w:val="ListParagraph"/>
              <w:numPr>
                <w:ilvl w:val="0"/>
                <w:numId w:val="9"/>
              </w:numPr>
              <w:spacing w:after="0" w:line="240" w:lineRule="auto"/>
              <w:rPr>
                <w:rFonts w:ascii="Calibri" w:hAnsi="Calibri"/>
                <w:color w:val="000000"/>
                <w:sz w:val="24"/>
                <w:szCs w:val="24"/>
              </w:rPr>
            </w:pPr>
            <w:r w:rsidRPr="00A11F4B">
              <w:rPr>
                <w:rFonts w:ascii="Calibri" w:hAnsi="Calibri"/>
                <w:color w:val="000000"/>
                <w:sz w:val="24"/>
                <w:szCs w:val="24"/>
              </w:rPr>
              <w:t>Wait lists a</w:t>
            </w:r>
            <w:r>
              <w:rPr>
                <w:rFonts w:ascii="Calibri" w:hAnsi="Calibri"/>
                <w:color w:val="000000"/>
                <w:sz w:val="24"/>
                <w:szCs w:val="24"/>
              </w:rPr>
              <w:t>re outrageous!</w:t>
            </w:r>
          </w:p>
          <w:p w:rsidR="007E34C1" w:rsidRPr="001E316F" w:rsidRDefault="001E316F" w:rsidP="001E316F">
            <w:pPr>
              <w:pStyle w:val="ListParagraph"/>
              <w:numPr>
                <w:ilvl w:val="0"/>
                <w:numId w:val="9"/>
              </w:numPr>
              <w:spacing w:after="0" w:line="240" w:lineRule="auto"/>
              <w:rPr>
                <w:rFonts w:ascii="Calibri" w:hAnsi="Calibri"/>
                <w:color w:val="000000"/>
                <w:sz w:val="24"/>
                <w:szCs w:val="24"/>
                <w:u w:val="single"/>
              </w:rPr>
            </w:pPr>
            <w:r w:rsidRPr="00DC5EB3">
              <w:rPr>
                <w:rFonts w:ascii="Calibri" w:hAnsi="Calibri"/>
                <w:color w:val="000000"/>
                <w:sz w:val="24"/>
                <w:szCs w:val="24"/>
              </w:rPr>
              <w:t>L</w:t>
            </w:r>
            <w:r>
              <w:rPr>
                <w:rFonts w:ascii="Calibri" w:hAnsi="Calibri"/>
                <w:color w:val="000000"/>
                <w:sz w:val="24"/>
                <w:szCs w:val="24"/>
              </w:rPr>
              <w:t>ong waits for specialists</w:t>
            </w:r>
            <w:r w:rsidRPr="00DC5EB3">
              <w:rPr>
                <w:rFonts w:ascii="Calibri" w:hAnsi="Calibri"/>
                <w:color w:val="000000"/>
                <w:sz w:val="24"/>
                <w:szCs w:val="24"/>
              </w:rPr>
              <w:t>, slow access to EIS</w:t>
            </w:r>
          </w:p>
          <w:p w:rsidR="00321F5E" w:rsidRPr="00063241" w:rsidRDefault="001E316F" w:rsidP="00421E3A">
            <w:pPr>
              <w:pStyle w:val="ListParagraph"/>
              <w:numPr>
                <w:ilvl w:val="0"/>
                <w:numId w:val="9"/>
              </w:numPr>
              <w:spacing w:after="0" w:line="240" w:lineRule="auto"/>
              <w:rPr>
                <w:rFonts w:ascii="Calibri" w:hAnsi="Calibri"/>
                <w:color w:val="000000"/>
                <w:sz w:val="24"/>
                <w:szCs w:val="24"/>
                <w:u w:val="single"/>
              </w:rPr>
            </w:pPr>
            <w:r w:rsidRPr="001E316F">
              <w:rPr>
                <w:rFonts w:ascii="Calibri" w:hAnsi="Calibri"/>
                <w:color w:val="000000"/>
                <w:sz w:val="24"/>
                <w:szCs w:val="24"/>
              </w:rPr>
              <w:t xml:space="preserve">The waiting list for Early Intervention is way too long!  I have heard stories of children waiting over 5 years for services.  We need to invest more in staff to handle the caseload, so that the children will receive proper treatment in a timely manner.  </w:t>
            </w:r>
          </w:p>
          <w:p w:rsidR="00063241" w:rsidRPr="00295BF7" w:rsidRDefault="00063241" w:rsidP="00421E3A">
            <w:pPr>
              <w:pStyle w:val="ListParagraph"/>
              <w:numPr>
                <w:ilvl w:val="0"/>
                <w:numId w:val="9"/>
              </w:numPr>
              <w:spacing w:after="0" w:line="240" w:lineRule="auto"/>
              <w:rPr>
                <w:rFonts w:ascii="Calibri" w:hAnsi="Calibri"/>
                <w:color w:val="000000"/>
                <w:sz w:val="24"/>
                <w:szCs w:val="24"/>
                <w:u w:val="single"/>
              </w:rPr>
            </w:pPr>
            <w:r>
              <w:rPr>
                <w:rFonts w:ascii="Calibri" w:hAnsi="Calibri"/>
                <w:color w:val="000000"/>
                <w:sz w:val="24"/>
                <w:szCs w:val="24"/>
              </w:rPr>
              <w:t>Ha</w:t>
            </w:r>
            <w:r w:rsidRPr="00063241">
              <w:rPr>
                <w:rFonts w:ascii="Calibri" w:hAnsi="Calibri"/>
                <w:color w:val="000000"/>
                <w:sz w:val="24"/>
                <w:szCs w:val="24"/>
              </w:rPr>
              <w:t>ve Aging and Disability services request more funding to eliminate the waiting list for Home and Community Based Services</w:t>
            </w:r>
            <w:r>
              <w:rPr>
                <w:rFonts w:ascii="Calibri" w:hAnsi="Calibri"/>
                <w:color w:val="000000"/>
                <w:sz w:val="24"/>
                <w:szCs w:val="24"/>
              </w:rPr>
              <w:t>.</w:t>
            </w:r>
          </w:p>
          <w:p w:rsidR="00295BF7" w:rsidRPr="008B7751" w:rsidRDefault="00295BF7" w:rsidP="00421E3A">
            <w:pPr>
              <w:pStyle w:val="ListParagraph"/>
              <w:numPr>
                <w:ilvl w:val="0"/>
                <w:numId w:val="9"/>
              </w:numPr>
              <w:spacing w:after="0" w:line="240" w:lineRule="auto"/>
              <w:rPr>
                <w:rFonts w:ascii="Calibri" w:hAnsi="Calibri"/>
                <w:color w:val="000000"/>
                <w:sz w:val="24"/>
                <w:szCs w:val="24"/>
                <w:u w:val="single"/>
              </w:rPr>
            </w:pPr>
            <w:r w:rsidRPr="00295BF7">
              <w:rPr>
                <w:rFonts w:ascii="Calibri" w:hAnsi="Calibri"/>
                <w:color w:val="000000"/>
                <w:sz w:val="24"/>
                <w:szCs w:val="24"/>
              </w:rPr>
              <w:lastRenderedPageBreak/>
              <w:t>There is either a waitlist for services or an income limit that does not allow families who could really benefit from the service to access.</w:t>
            </w:r>
          </w:p>
          <w:p w:rsidR="008B7751" w:rsidRPr="008B7751" w:rsidRDefault="008B7751" w:rsidP="008B7751">
            <w:pPr>
              <w:pStyle w:val="ListParagraph"/>
              <w:numPr>
                <w:ilvl w:val="0"/>
                <w:numId w:val="9"/>
              </w:numPr>
              <w:spacing w:after="0" w:line="240" w:lineRule="auto"/>
              <w:rPr>
                <w:rFonts w:ascii="Calibri" w:hAnsi="Calibri"/>
                <w:color w:val="000000"/>
                <w:sz w:val="24"/>
                <w:szCs w:val="24"/>
              </w:rPr>
            </w:pPr>
            <w:r w:rsidRPr="008B7751">
              <w:rPr>
                <w:rFonts w:ascii="Calibri" w:hAnsi="Calibri"/>
                <w:color w:val="000000"/>
                <w:sz w:val="24"/>
                <w:szCs w:val="24"/>
              </w:rPr>
              <w:t>WAITING LISTS for people who want to remain at home - think WIN Waiver.  I was told the wait list for a patient of min was 18 months.  So what does he do in the meantime????  He is already living in his own home (owned outright) but needs more PCA hours than he can personally afford on his SSDI.  Because he is not in a nursing home, the "money-follows-the-person" funding does not apply.  This is so ridiculous I cannot even begin to express my frustration.</w:t>
            </w:r>
          </w:p>
          <w:p w:rsidR="0020158B" w:rsidRDefault="0020158B" w:rsidP="00421E3A">
            <w:pPr>
              <w:spacing w:after="0" w:line="240" w:lineRule="auto"/>
              <w:rPr>
                <w:rFonts w:ascii="Calibri" w:hAnsi="Calibri"/>
                <w:color w:val="000000"/>
                <w:sz w:val="24"/>
                <w:szCs w:val="24"/>
                <w:u w:val="single"/>
              </w:rPr>
            </w:pPr>
          </w:p>
          <w:p w:rsidR="0020158B" w:rsidRDefault="0020158B" w:rsidP="00421E3A">
            <w:pPr>
              <w:spacing w:after="0" w:line="240" w:lineRule="auto"/>
              <w:rPr>
                <w:rFonts w:ascii="Calibri" w:hAnsi="Calibri"/>
                <w:color w:val="000000"/>
                <w:sz w:val="24"/>
                <w:szCs w:val="24"/>
                <w:u w:val="single"/>
              </w:rPr>
            </w:pPr>
            <w:r>
              <w:rPr>
                <w:rFonts w:ascii="Calibri" w:hAnsi="Calibri"/>
                <w:color w:val="000000"/>
                <w:sz w:val="24"/>
                <w:szCs w:val="24"/>
                <w:u w:val="single"/>
              </w:rPr>
              <w:t xml:space="preserve">Transition </w:t>
            </w:r>
          </w:p>
          <w:p w:rsidR="0020158B" w:rsidRPr="008B7751" w:rsidRDefault="008B7751" w:rsidP="008B7751">
            <w:pPr>
              <w:pStyle w:val="ListParagraph"/>
              <w:numPr>
                <w:ilvl w:val="0"/>
                <w:numId w:val="11"/>
              </w:numPr>
              <w:spacing w:after="0" w:line="240" w:lineRule="auto"/>
              <w:rPr>
                <w:rFonts w:ascii="Calibri" w:hAnsi="Calibri"/>
                <w:color w:val="000000"/>
                <w:sz w:val="24"/>
                <w:szCs w:val="24"/>
                <w:u w:val="single"/>
              </w:rPr>
            </w:pPr>
            <w:r>
              <w:rPr>
                <w:rFonts w:ascii="Calibri" w:hAnsi="Calibri"/>
                <w:color w:val="000000"/>
                <w:sz w:val="24"/>
                <w:szCs w:val="24"/>
              </w:rPr>
              <w:t>*</w:t>
            </w:r>
            <w:r w:rsidR="00AF2C86">
              <w:rPr>
                <w:rFonts w:ascii="Calibri" w:hAnsi="Calibri"/>
                <w:color w:val="000000"/>
                <w:sz w:val="24"/>
                <w:szCs w:val="24"/>
              </w:rPr>
              <w:t>Not</w:t>
            </w:r>
            <w:r w:rsidR="0020158B" w:rsidRPr="00014189">
              <w:rPr>
                <w:rFonts w:ascii="Calibri" w:hAnsi="Calibri"/>
                <w:color w:val="000000"/>
                <w:sz w:val="24"/>
                <w:szCs w:val="24"/>
              </w:rPr>
              <w:t xml:space="preserve"> enough support in the schools to </w:t>
            </w:r>
            <w:r w:rsidR="0020158B">
              <w:rPr>
                <w:rFonts w:ascii="Calibri" w:hAnsi="Calibri"/>
                <w:color w:val="000000"/>
                <w:sz w:val="24"/>
                <w:szCs w:val="24"/>
              </w:rPr>
              <w:t>transition to a competitive job</w:t>
            </w:r>
            <w:r>
              <w:rPr>
                <w:rFonts w:ascii="Calibri" w:hAnsi="Calibri"/>
                <w:color w:val="000000"/>
                <w:sz w:val="24"/>
                <w:szCs w:val="24"/>
              </w:rPr>
              <w:t xml:space="preserve"> or </w:t>
            </w:r>
            <w:r w:rsidRPr="008B7751">
              <w:rPr>
                <w:rFonts w:ascii="Calibri" w:hAnsi="Calibri"/>
                <w:color w:val="000000"/>
                <w:sz w:val="24"/>
                <w:szCs w:val="24"/>
              </w:rPr>
              <w:t>inclusive postsecondary education</w:t>
            </w:r>
            <w:r>
              <w:rPr>
                <w:rFonts w:ascii="Calibri" w:hAnsi="Calibri"/>
                <w:color w:val="000000"/>
                <w:sz w:val="24"/>
                <w:szCs w:val="24"/>
              </w:rPr>
              <w:t>.</w:t>
            </w:r>
          </w:p>
          <w:p w:rsidR="008B7751" w:rsidRPr="008B7751" w:rsidRDefault="008B7751" w:rsidP="00325163">
            <w:pPr>
              <w:pStyle w:val="ListParagraph"/>
              <w:numPr>
                <w:ilvl w:val="0"/>
                <w:numId w:val="11"/>
              </w:numPr>
              <w:spacing w:after="0" w:line="240" w:lineRule="auto"/>
              <w:rPr>
                <w:rFonts w:ascii="Calibri" w:hAnsi="Calibri"/>
                <w:color w:val="000000"/>
                <w:sz w:val="24"/>
                <w:szCs w:val="24"/>
                <w:u w:val="single"/>
              </w:rPr>
            </w:pPr>
            <w:r w:rsidRPr="008B7751">
              <w:rPr>
                <w:rFonts w:ascii="Calibri" w:hAnsi="Calibri"/>
                <w:color w:val="000000"/>
                <w:sz w:val="24"/>
                <w:szCs w:val="24"/>
              </w:rPr>
              <w:t>Th</w:t>
            </w:r>
            <w:r>
              <w:rPr>
                <w:rFonts w:ascii="Calibri" w:hAnsi="Calibri"/>
                <w:color w:val="000000"/>
                <w:sz w:val="24"/>
                <w:szCs w:val="24"/>
              </w:rPr>
              <w:t>ere needs to be informed choice.</w:t>
            </w:r>
          </w:p>
          <w:p w:rsidR="008B7751" w:rsidRPr="00AF2C86" w:rsidRDefault="008B7751" w:rsidP="00AF2C86">
            <w:pPr>
              <w:pStyle w:val="ListParagraph"/>
              <w:numPr>
                <w:ilvl w:val="0"/>
                <w:numId w:val="11"/>
              </w:numPr>
              <w:spacing w:line="240" w:lineRule="auto"/>
              <w:rPr>
                <w:rFonts w:ascii="Calibri" w:hAnsi="Calibri"/>
                <w:color w:val="000000"/>
                <w:sz w:val="24"/>
                <w:szCs w:val="24"/>
              </w:rPr>
            </w:pPr>
            <w:r w:rsidRPr="008B7751">
              <w:rPr>
                <w:rFonts w:ascii="Calibri" w:hAnsi="Calibri"/>
                <w:color w:val="000000"/>
                <w:sz w:val="24"/>
                <w:szCs w:val="24"/>
              </w:rPr>
              <w:t>Families transitioning from Part C to Part B services would continue to benefit from education on services to connect them to resources in the community.</w:t>
            </w:r>
          </w:p>
          <w:p w:rsidR="008B7751" w:rsidRPr="008B7751" w:rsidRDefault="008B7751" w:rsidP="008B7751">
            <w:pPr>
              <w:pStyle w:val="ListParagraph"/>
              <w:spacing w:after="0" w:line="240" w:lineRule="auto"/>
              <w:rPr>
                <w:rFonts w:ascii="Calibri" w:hAnsi="Calibri"/>
                <w:color w:val="000000"/>
                <w:sz w:val="24"/>
                <w:szCs w:val="24"/>
                <w:u w:val="single"/>
              </w:rPr>
            </w:pPr>
          </w:p>
          <w:p w:rsidR="00DC5EB3" w:rsidRDefault="00844826" w:rsidP="00421E3A">
            <w:pPr>
              <w:spacing w:after="0" w:line="240" w:lineRule="auto"/>
              <w:rPr>
                <w:rFonts w:ascii="Calibri" w:hAnsi="Calibri"/>
                <w:color w:val="000000"/>
                <w:sz w:val="24"/>
                <w:szCs w:val="24"/>
                <w:u w:val="single"/>
              </w:rPr>
            </w:pPr>
            <w:r>
              <w:rPr>
                <w:rFonts w:ascii="Calibri" w:hAnsi="Calibri"/>
                <w:color w:val="000000"/>
                <w:sz w:val="24"/>
                <w:szCs w:val="24"/>
                <w:u w:val="single"/>
              </w:rPr>
              <w:t xml:space="preserve">General </w:t>
            </w:r>
            <w:r w:rsidR="002D6DC0" w:rsidRPr="002D6DC0">
              <w:rPr>
                <w:rFonts w:ascii="Calibri" w:hAnsi="Calibri"/>
                <w:color w:val="000000"/>
                <w:sz w:val="24"/>
                <w:szCs w:val="24"/>
                <w:u w:val="single"/>
              </w:rPr>
              <w:t>Access to Services</w:t>
            </w:r>
          </w:p>
          <w:p w:rsidR="00AF2C86" w:rsidRPr="00AF2C86" w:rsidRDefault="00AF2C86" w:rsidP="00AF2C86">
            <w:pPr>
              <w:pStyle w:val="ListParagraph"/>
              <w:numPr>
                <w:ilvl w:val="0"/>
                <w:numId w:val="9"/>
              </w:numPr>
              <w:spacing w:line="240" w:lineRule="auto"/>
              <w:rPr>
                <w:rFonts w:ascii="Calibri" w:hAnsi="Calibri"/>
                <w:color w:val="000000"/>
                <w:sz w:val="24"/>
                <w:szCs w:val="24"/>
              </w:rPr>
            </w:pPr>
            <w:r w:rsidRPr="00AF2C86">
              <w:rPr>
                <w:rFonts w:ascii="Calibri" w:hAnsi="Calibri"/>
                <w:color w:val="000000"/>
                <w:sz w:val="24"/>
                <w:szCs w:val="24"/>
              </w:rPr>
              <w:t>*Improved communication within agencies about resources, and what to plan for to disseminate to people with disabilities and their families which will help them access services.</w:t>
            </w:r>
          </w:p>
          <w:p w:rsidR="008B7751" w:rsidRDefault="008B7751" w:rsidP="008B7751">
            <w:pPr>
              <w:pStyle w:val="ListParagraph"/>
              <w:numPr>
                <w:ilvl w:val="0"/>
                <w:numId w:val="9"/>
              </w:numPr>
              <w:spacing w:after="0" w:line="240" w:lineRule="auto"/>
              <w:rPr>
                <w:rFonts w:ascii="Calibri" w:hAnsi="Calibri"/>
                <w:color w:val="000000"/>
                <w:sz w:val="24"/>
                <w:szCs w:val="24"/>
              </w:rPr>
            </w:pPr>
            <w:r>
              <w:rPr>
                <w:rFonts w:ascii="Calibri" w:hAnsi="Calibri"/>
                <w:color w:val="000000"/>
                <w:sz w:val="24"/>
                <w:szCs w:val="24"/>
              </w:rPr>
              <w:t>*</w:t>
            </w:r>
            <w:r w:rsidRPr="008B7751">
              <w:rPr>
                <w:rFonts w:ascii="Calibri" w:hAnsi="Calibri"/>
                <w:color w:val="000000"/>
                <w:sz w:val="24"/>
                <w:szCs w:val="24"/>
              </w:rPr>
              <w:t>Not knowing about the services, not enough opportunities in the community, and not enough community support (to help fund and develop programs). I have seen a lot of organizations try to host amazing events but never get the people to actually participate or give money which hinders any growth or development. I don't blame the organizations, I think it may just be a Reno/Northern Nevada culture.</w:t>
            </w:r>
          </w:p>
          <w:p w:rsidR="00844826" w:rsidRDefault="00082F33" w:rsidP="001E316F">
            <w:pPr>
              <w:pStyle w:val="ListParagraph"/>
              <w:numPr>
                <w:ilvl w:val="0"/>
                <w:numId w:val="9"/>
              </w:numPr>
              <w:spacing w:after="0" w:line="240" w:lineRule="auto"/>
              <w:rPr>
                <w:rFonts w:ascii="Calibri" w:hAnsi="Calibri"/>
                <w:color w:val="000000"/>
                <w:sz w:val="24"/>
                <w:szCs w:val="24"/>
              </w:rPr>
            </w:pPr>
            <w:r>
              <w:rPr>
                <w:rFonts w:ascii="Calibri" w:hAnsi="Calibri"/>
                <w:color w:val="000000"/>
                <w:sz w:val="24"/>
                <w:szCs w:val="24"/>
              </w:rPr>
              <w:t xml:space="preserve">Need </w:t>
            </w:r>
            <w:r w:rsidR="00844826" w:rsidRPr="00844826">
              <w:rPr>
                <w:rFonts w:ascii="Calibri" w:hAnsi="Calibri"/>
                <w:color w:val="000000"/>
                <w:sz w:val="24"/>
                <w:szCs w:val="24"/>
              </w:rPr>
              <w:t>services in our family home. I would like funded supports in our home when my father travels or works or tries to enjoy a life of his own. If I am to function in the home we share as a relatively independent adult, then I should be able to contract for a qualified care provider to support me for what I need when I need it. That includes transporting me where I want to go when I want to go there, supporting me there, and helping me with daily livi</w:t>
            </w:r>
            <w:r w:rsidR="00844826">
              <w:rPr>
                <w:rFonts w:ascii="Calibri" w:hAnsi="Calibri"/>
                <w:color w:val="000000"/>
                <w:sz w:val="24"/>
                <w:szCs w:val="24"/>
              </w:rPr>
              <w:t>ng needs including medications.</w:t>
            </w:r>
          </w:p>
          <w:p w:rsidR="009605D8" w:rsidRPr="00063241" w:rsidRDefault="00844826" w:rsidP="00321F5E">
            <w:pPr>
              <w:pStyle w:val="ListParagraph"/>
              <w:numPr>
                <w:ilvl w:val="0"/>
                <w:numId w:val="9"/>
              </w:numPr>
              <w:spacing w:after="0" w:line="240" w:lineRule="auto"/>
              <w:rPr>
                <w:rFonts w:ascii="Calibri" w:hAnsi="Calibri"/>
                <w:color w:val="000000"/>
                <w:sz w:val="24"/>
                <w:szCs w:val="24"/>
              </w:rPr>
            </w:pPr>
            <w:r w:rsidRPr="00844826">
              <w:rPr>
                <w:rFonts w:ascii="Calibri" w:hAnsi="Calibri"/>
                <w:color w:val="000000"/>
                <w:sz w:val="24"/>
                <w:szCs w:val="24"/>
              </w:rPr>
              <w:t>The deaf community may be underserved because of reimbursement for a translator.  Most companies charge a 2 hour minimum for services and that is often more than what providers get paid for the patient visit.</w:t>
            </w:r>
          </w:p>
          <w:p w:rsidR="00295BF7" w:rsidRDefault="00823246" w:rsidP="001E316F">
            <w:pPr>
              <w:pStyle w:val="ListParagraph"/>
              <w:numPr>
                <w:ilvl w:val="0"/>
                <w:numId w:val="9"/>
              </w:numPr>
              <w:spacing w:after="0" w:line="240" w:lineRule="auto"/>
              <w:rPr>
                <w:rFonts w:ascii="Calibri" w:hAnsi="Calibri"/>
                <w:color w:val="000000"/>
                <w:sz w:val="24"/>
                <w:szCs w:val="24"/>
              </w:rPr>
            </w:pPr>
            <w:r w:rsidRPr="00295BF7">
              <w:rPr>
                <w:rFonts w:ascii="Calibri" w:hAnsi="Calibri"/>
                <w:color w:val="000000"/>
                <w:sz w:val="24"/>
                <w:szCs w:val="24"/>
              </w:rPr>
              <w:t>B</w:t>
            </w:r>
            <w:r w:rsidR="00EA6DC6" w:rsidRPr="00295BF7">
              <w:rPr>
                <w:rFonts w:ascii="Calibri" w:hAnsi="Calibri"/>
                <w:color w:val="000000"/>
                <w:sz w:val="24"/>
                <w:szCs w:val="24"/>
              </w:rPr>
              <w:t xml:space="preserve">etter way of getting financial help </w:t>
            </w:r>
            <w:r w:rsidRPr="00295BF7">
              <w:rPr>
                <w:rFonts w:ascii="Calibri" w:hAnsi="Calibri"/>
                <w:color w:val="000000"/>
                <w:sz w:val="24"/>
                <w:szCs w:val="24"/>
              </w:rPr>
              <w:t xml:space="preserve">to </w:t>
            </w:r>
            <w:r w:rsidR="00EA6DC6" w:rsidRPr="00295BF7">
              <w:rPr>
                <w:rFonts w:ascii="Calibri" w:hAnsi="Calibri"/>
                <w:color w:val="000000"/>
                <w:sz w:val="24"/>
                <w:szCs w:val="24"/>
              </w:rPr>
              <w:t xml:space="preserve">families when their child is born with a </w:t>
            </w:r>
            <w:proofErr w:type="spellStart"/>
            <w:r w:rsidRPr="00295BF7">
              <w:rPr>
                <w:rFonts w:ascii="Calibri" w:hAnsi="Calibri"/>
                <w:color w:val="000000"/>
                <w:sz w:val="24"/>
                <w:szCs w:val="24"/>
              </w:rPr>
              <w:t>life long</w:t>
            </w:r>
            <w:proofErr w:type="spellEnd"/>
            <w:r w:rsidRPr="00295BF7">
              <w:rPr>
                <w:rFonts w:ascii="Calibri" w:hAnsi="Calibri"/>
                <w:color w:val="000000"/>
                <w:sz w:val="24"/>
                <w:szCs w:val="24"/>
              </w:rPr>
              <w:t xml:space="preserve"> </w:t>
            </w:r>
            <w:r w:rsidR="00EA6DC6" w:rsidRPr="00295BF7">
              <w:rPr>
                <w:rFonts w:ascii="Calibri" w:hAnsi="Calibri"/>
                <w:color w:val="000000"/>
                <w:sz w:val="24"/>
                <w:szCs w:val="24"/>
              </w:rPr>
              <w:t>disability</w:t>
            </w:r>
            <w:r w:rsidRPr="00295BF7">
              <w:rPr>
                <w:rFonts w:ascii="Calibri" w:hAnsi="Calibri"/>
                <w:color w:val="000000"/>
                <w:sz w:val="24"/>
                <w:szCs w:val="24"/>
              </w:rPr>
              <w:t xml:space="preserve">/healthcare needs. </w:t>
            </w:r>
            <w:r w:rsidR="00EA6DC6" w:rsidRPr="00295BF7">
              <w:rPr>
                <w:rFonts w:ascii="Calibri" w:hAnsi="Calibri"/>
                <w:color w:val="000000"/>
                <w:sz w:val="24"/>
                <w:szCs w:val="24"/>
              </w:rPr>
              <w:t xml:space="preserve"> </w:t>
            </w:r>
            <w:r w:rsidRPr="00295BF7">
              <w:rPr>
                <w:rFonts w:ascii="Calibri" w:hAnsi="Calibri"/>
                <w:color w:val="000000"/>
                <w:sz w:val="24"/>
                <w:szCs w:val="24"/>
              </w:rPr>
              <w:t>Co</w:t>
            </w:r>
            <w:r w:rsidR="00EA6DC6" w:rsidRPr="00295BF7">
              <w:rPr>
                <w:rFonts w:ascii="Calibri" w:hAnsi="Calibri"/>
                <w:color w:val="000000"/>
                <w:sz w:val="24"/>
                <w:szCs w:val="24"/>
              </w:rPr>
              <w:t>-pay</w:t>
            </w:r>
            <w:r w:rsidRPr="00295BF7">
              <w:rPr>
                <w:rFonts w:ascii="Calibri" w:hAnsi="Calibri"/>
                <w:color w:val="000000"/>
                <w:sz w:val="24"/>
                <w:szCs w:val="24"/>
              </w:rPr>
              <w:t>s</w:t>
            </w:r>
            <w:r w:rsidR="00EA6DC6" w:rsidRPr="00295BF7">
              <w:rPr>
                <w:rFonts w:ascii="Calibri" w:hAnsi="Calibri"/>
                <w:color w:val="000000"/>
                <w:sz w:val="24"/>
                <w:szCs w:val="24"/>
              </w:rPr>
              <w:t xml:space="preserve"> alone can cause bankruptcy in extreme cases. The process for Medicaid assistance is long and stressful especially when you are dealing with life and death decisions on a daily basis right after the child is born. </w:t>
            </w:r>
          </w:p>
          <w:p w:rsidR="00EA6DC6" w:rsidRPr="001D3189" w:rsidRDefault="00295BF7" w:rsidP="00295BF7">
            <w:pPr>
              <w:pStyle w:val="ListParagraph"/>
              <w:numPr>
                <w:ilvl w:val="0"/>
                <w:numId w:val="9"/>
              </w:numPr>
              <w:spacing w:after="0" w:line="240" w:lineRule="auto"/>
              <w:rPr>
                <w:rFonts w:ascii="Calibri" w:hAnsi="Calibri"/>
                <w:color w:val="000000"/>
                <w:sz w:val="24"/>
                <w:szCs w:val="24"/>
              </w:rPr>
            </w:pPr>
            <w:r>
              <w:rPr>
                <w:rFonts w:ascii="Calibri" w:hAnsi="Calibri"/>
                <w:color w:val="000000"/>
                <w:sz w:val="24"/>
                <w:szCs w:val="24"/>
              </w:rPr>
              <w:t>*Need Coordination of services</w:t>
            </w:r>
            <w:r w:rsidR="00EA6DC6" w:rsidRPr="00EA6DC6">
              <w:rPr>
                <w:rFonts w:ascii="Calibri" w:hAnsi="Calibri"/>
                <w:color w:val="000000"/>
                <w:sz w:val="24"/>
                <w:szCs w:val="24"/>
              </w:rPr>
              <w:t>.  In the last year we have discovered just how UN-connected the following are:  SRC and developmental services in general, State Medicaid offices offering "Medical Case Management", the PCA agencies,</w:t>
            </w:r>
            <w:r>
              <w:rPr>
                <w:rFonts w:ascii="Calibri" w:hAnsi="Calibri"/>
                <w:color w:val="000000"/>
                <w:sz w:val="24"/>
                <w:szCs w:val="24"/>
              </w:rPr>
              <w:t xml:space="preserve"> the Independent Living Program, Home Health Care, Outpatient </w:t>
            </w:r>
            <w:r w:rsidR="00EA6DC6" w:rsidRPr="00EA6DC6">
              <w:rPr>
                <w:rFonts w:ascii="Calibri" w:hAnsi="Calibri"/>
                <w:color w:val="000000"/>
                <w:sz w:val="24"/>
                <w:szCs w:val="24"/>
              </w:rPr>
              <w:t>and the Autism groups.  How pathetic that SRC did not know that State Plan offers private duty nursing, or that Maxim does not coordinate with anyone else, or that a person with private duty nursing cannot get MEDICAL case management because they have a service coordinator at SRC (who knows NOTHING about the medical aspects of care).  No wonder we can't make dollars stretch:  it's too many doors, too many "programs".</w:t>
            </w:r>
          </w:p>
        </w:tc>
        <w:tc>
          <w:tcPr>
            <w:tcW w:w="236"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221"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r w:rsidR="00421E3A" w:rsidRPr="003C088D" w:rsidTr="00D97099">
        <w:tblPrEx>
          <w:tblCellMar>
            <w:left w:w="0" w:type="dxa"/>
            <w:right w:w="0" w:type="dxa"/>
          </w:tblCellMar>
        </w:tblPrEx>
        <w:trPr>
          <w:gridAfter w:val="1"/>
          <w:wAfter w:w="15" w:type="dxa"/>
          <w:trHeight w:val="312"/>
        </w:trPr>
        <w:tc>
          <w:tcPr>
            <w:tcW w:w="11085" w:type="dxa"/>
            <w:tcBorders>
              <w:top w:val="nil"/>
              <w:left w:val="nil"/>
              <w:bottom w:val="nil"/>
              <w:right w:val="nil"/>
            </w:tcBorders>
            <w:shd w:val="clear" w:color="auto" w:fill="auto"/>
            <w:tcMar>
              <w:top w:w="15" w:type="dxa"/>
              <w:left w:w="15" w:type="dxa"/>
              <w:bottom w:w="0" w:type="dxa"/>
              <w:right w:w="15" w:type="dxa"/>
            </w:tcMar>
            <w:vAlign w:val="bottom"/>
          </w:tcPr>
          <w:p w:rsidR="00DB1835" w:rsidRPr="00063241" w:rsidRDefault="00DB1835" w:rsidP="00063241">
            <w:pPr>
              <w:pStyle w:val="ListParagraph"/>
              <w:numPr>
                <w:ilvl w:val="0"/>
                <w:numId w:val="9"/>
              </w:numPr>
              <w:spacing w:after="0" w:line="240" w:lineRule="auto"/>
              <w:rPr>
                <w:rFonts w:ascii="Calibri" w:hAnsi="Calibri"/>
                <w:color w:val="000000"/>
                <w:sz w:val="24"/>
                <w:szCs w:val="24"/>
              </w:rPr>
            </w:pPr>
            <w:r w:rsidRPr="00063241">
              <w:rPr>
                <w:rFonts w:ascii="Calibri" w:hAnsi="Calibri"/>
                <w:color w:val="000000"/>
                <w:sz w:val="24"/>
                <w:szCs w:val="24"/>
              </w:rPr>
              <w:lastRenderedPageBreak/>
              <w:t>Do not allow the DD council staff to actually administer any programs such as "A Team" or Partners in Policymaking.  They do not have the training, experience or understanding on how to work with adults with disabilities and their families. Help the DD council understand the problems in Early Intervention and the data</w:t>
            </w:r>
            <w:r w:rsidR="008254D1" w:rsidRPr="00063241">
              <w:rPr>
                <w:rFonts w:ascii="Calibri" w:hAnsi="Calibri"/>
                <w:color w:val="000000"/>
                <w:sz w:val="24"/>
                <w:szCs w:val="24"/>
              </w:rPr>
              <w:t>.</w:t>
            </w:r>
          </w:p>
          <w:p w:rsidR="008254D1" w:rsidRDefault="008254D1" w:rsidP="008254D1">
            <w:pPr>
              <w:pStyle w:val="ListParagraph"/>
              <w:numPr>
                <w:ilvl w:val="0"/>
                <w:numId w:val="1"/>
              </w:numPr>
              <w:spacing w:after="0" w:line="240" w:lineRule="auto"/>
              <w:rPr>
                <w:rFonts w:ascii="Calibri" w:hAnsi="Calibri"/>
                <w:color w:val="000000"/>
                <w:sz w:val="24"/>
                <w:szCs w:val="24"/>
              </w:rPr>
            </w:pPr>
            <w:r w:rsidRPr="008254D1">
              <w:rPr>
                <w:rFonts w:ascii="Calibri" w:hAnsi="Calibri"/>
                <w:color w:val="000000"/>
                <w:sz w:val="24"/>
                <w:szCs w:val="24"/>
              </w:rPr>
              <w:t>Recent system analysis done found: Access to services - making it easier for consumers to navigate the LTSS system as well as MORE services to be high on the needs list.  We also identified the need to ensure better training across agencies so they know what the choices are available throughout Nevada.</w:t>
            </w:r>
          </w:p>
          <w:p w:rsidR="008254D1" w:rsidRDefault="00063241" w:rsidP="002D6DC0">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lastRenderedPageBreak/>
              <w:t xml:space="preserve">Information on Person Centered Planning. </w:t>
            </w:r>
            <w:r w:rsidR="008254D1" w:rsidRPr="008254D1">
              <w:rPr>
                <w:rFonts w:ascii="Calibri" w:hAnsi="Calibri"/>
                <w:color w:val="000000"/>
                <w:sz w:val="24"/>
                <w:szCs w:val="24"/>
              </w:rPr>
              <w:t>Could the council have information on Person</w:t>
            </w:r>
            <w:r w:rsidR="002D6DC0">
              <w:rPr>
                <w:rFonts w:ascii="Calibri" w:hAnsi="Calibri"/>
                <w:color w:val="000000"/>
                <w:sz w:val="24"/>
                <w:szCs w:val="24"/>
              </w:rPr>
              <w:t xml:space="preserve"> </w:t>
            </w:r>
            <w:r w:rsidR="002D6DC0" w:rsidRPr="002D6DC0">
              <w:rPr>
                <w:rFonts w:ascii="Calibri" w:hAnsi="Calibri"/>
                <w:color w:val="000000"/>
                <w:sz w:val="24"/>
                <w:szCs w:val="24"/>
              </w:rPr>
              <w:t>Centered Planning and how that process will be implemented in Nevada? Could the information have a timeline when persons with disabilities will actual participate in the Pe</w:t>
            </w:r>
            <w:r w:rsidR="002D6DC0">
              <w:rPr>
                <w:rFonts w:ascii="Calibri" w:hAnsi="Calibri"/>
                <w:color w:val="000000"/>
                <w:sz w:val="24"/>
                <w:szCs w:val="24"/>
              </w:rPr>
              <w:t xml:space="preserve">rson Centered Planning </w:t>
            </w:r>
            <w:proofErr w:type="gramStart"/>
            <w:r w:rsidR="002D6DC0">
              <w:rPr>
                <w:rFonts w:ascii="Calibri" w:hAnsi="Calibri"/>
                <w:color w:val="000000"/>
                <w:sz w:val="24"/>
                <w:szCs w:val="24"/>
              </w:rPr>
              <w:t>process</w:t>
            </w:r>
            <w:r>
              <w:rPr>
                <w:rFonts w:ascii="Calibri" w:hAnsi="Calibri"/>
                <w:color w:val="000000"/>
                <w:sz w:val="24"/>
                <w:szCs w:val="24"/>
              </w:rPr>
              <w:t>.</w:t>
            </w:r>
            <w:proofErr w:type="gramEnd"/>
            <w:r w:rsidR="002D6DC0">
              <w:rPr>
                <w:rFonts w:ascii="Calibri" w:hAnsi="Calibri"/>
                <w:color w:val="000000"/>
                <w:sz w:val="24"/>
                <w:szCs w:val="24"/>
              </w:rPr>
              <w:t xml:space="preserve"> </w:t>
            </w:r>
          </w:p>
          <w:p w:rsidR="008B7751" w:rsidRDefault="0020158B" w:rsidP="008B7751">
            <w:pPr>
              <w:pStyle w:val="ListParagraph"/>
              <w:numPr>
                <w:ilvl w:val="0"/>
                <w:numId w:val="1"/>
              </w:numPr>
              <w:spacing w:after="0" w:line="240" w:lineRule="auto"/>
              <w:rPr>
                <w:rFonts w:ascii="Calibri" w:hAnsi="Calibri"/>
                <w:color w:val="000000"/>
                <w:sz w:val="24"/>
                <w:szCs w:val="24"/>
              </w:rPr>
            </w:pPr>
            <w:r>
              <w:rPr>
                <w:rFonts w:ascii="Calibri" w:hAnsi="Calibri"/>
                <w:color w:val="000000"/>
                <w:sz w:val="24"/>
                <w:szCs w:val="24"/>
              </w:rPr>
              <w:t>People don’t know to ask about t</w:t>
            </w:r>
            <w:r w:rsidR="008B7751">
              <w:rPr>
                <w:rFonts w:ascii="Calibri" w:hAnsi="Calibri"/>
                <w:color w:val="000000"/>
                <w:sz w:val="24"/>
                <w:szCs w:val="24"/>
              </w:rPr>
              <w:t>he things they don’t know about.</w:t>
            </w:r>
          </w:p>
          <w:p w:rsidR="008B7751" w:rsidRPr="008B7751" w:rsidRDefault="008B7751" w:rsidP="008B7751">
            <w:pPr>
              <w:pStyle w:val="ListParagraph"/>
              <w:numPr>
                <w:ilvl w:val="0"/>
                <w:numId w:val="1"/>
              </w:numPr>
              <w:spacing w:after="0" w:line="240" w:lineRule="auto"/>
              <w:rPr>
                <w:rFonts w:ascii="Calibri" w:hAnsi="Calibri"/>
                <w:color w:val="000000"/>
                <w:sz w:val="24"/>
                <w:szCs w:val="24"/>
              </w:rPr>
            </w:pPr>
            <w:r w:rsidRPr="008B7751">
              <w:rPr>
                <w:sz w:val="24"/>
                <w:szCs w:val="24"/>
              </w:rPr>
              <w:t>As a service coordinator for early intervention families I find it extremely frustrating to talk with someone at Medicaid about benefits for a family.  Family ties was a very big help in getting some information.</w:t>
            </w:r>
          </w:p>
          <w:p w:rsidR="008B7751" w:rsidRPr="008B7751" w:rsidRDefault="008B7751" w:rsidP="008B7751">
            <w:pPr>
              <w:pStyle w:val="ListParagraph"/>
              <w:numPr>
                <w:ilvl w:val="0"/>
                <w:numId w:val="1"/>
              </w:numPr>
              <w:spacing w:after="0" w:line="240" w:lineRule="auto"/>
              <w:rPr>
                <w:rFonts w:ascii="Calibri" w:hAnsi="Calibri"/>
                <w:color w:val="000000"/>
                <w:sz w:val="24"/>
                <w:szCs w:val="24"/>
              </w:rPr>
            </w:pPr>
            <w:r w:rsidRPr="008B7751">
              <w:rPr>
                <w:sz w:val="24"/>
                <w:szCs w:val="24"/>
              </w:rPr>
              <w:t>The physical strain of going to offices and sitting for hours before being seen was very hard for my family member, as was receiving conflicting information about what he qualified for and when he could access certain services. Being qualified as disabled but not able to have Medicare Disability health coverage for two years, and losing Medicaid due to ~$20 over the monthly income amount allowable once the disability income started, made the first 9 months nearly life threatening to him until he could finally apply for the ACA health coverage during their open enrollment. Having someone he could have talked with who could walk him through the process and paperwork at the different agencies would have been helpful.</w:t>
            </w:r>
          </w:p>
          <w:p w:rsidR="0020158B" w:rsidRDefault="0020158B" w:rsidP="00AF2C86">
            <w:pPr>
              <w:pStyle w:val="ListParagraph"/>
              <w:spacing w:after="0" w:line="240" w:lineRule="auto"/>
              <w:rPr>
                <w:rFonts w:ascii="Calibri" w:hAnsi="Calibri"/>
                <w:color w:val="000000"/>
                <w:sz w:val="24"/>
                <w:szCs w:val="24"/>
              </w:rPr>
            </w:pPr>
            <w:r>
              <w:rPr>
                <w:rFonts w:ascii="Calibri" w:hAnsi="Calibri"/>
                <w:color w:val="000000"/>
                <w:sz w:val="24"/>
                <w:szCs w:val="24"/>
              </w:rPr>
              <w:t xml:space="preserve">    </w:t>
            </w:r>
          </w:p>
          <w:p w:rsidR="00E17824" w:rsidRDefault="00E17824" w:rsidP="00063241">
            <w:pPr>
              <w:pStyle w:val="ListParagraph"/>
              <w:spacing w:after="0" w:line="240" w:lineRule="auto"/>
              <w:rPr>
                <w:rFonts w:ascii="Calibri" w:hAnsi="Calibri"/>
                <w:color w:val="000000"/>
                <w:sz w:val="24"/>
                <w:szCs w:val="24"/>
              </w:rPr>
            </w:pPr>
          </w:p>
          <w:p w:rsidR="002D6DC0" w:rsidRPr="00844826" w:rsidRDefault="002D6DC0" w:rsidP="00143D6B">
            <w:pPr>
              <w:spacing w:before="240" w:after="0" w:line="240" w:lineRule="auto"/>
              <w:rPr>
                <w:rFonts w:ascii="Calibri" w:hAnsi="Calibri"/>
                <w:color w:val="000000"/>
                <w:sz w:val="24"/>
                <w:szCs w:val="24"/>
              </w:rPr>
            </w:pPr>
          </w:p>
        </w:tc>
        <w:tc>
          <w:tcPr>
            <w:tcW w:w="236"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221"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r w:rsidR="00421E3A" w:rsidRPr="003C088D" w:rsidTr="00D97099">
        <w:tblPrEx>
          <w:tblCellMar>
            <w:left w:w="0" w:type="dxa"/>
            <w:right w:w="0" w:type="dxa"/>
          </w:tblCellMar>
        </w:tblPrEx>
        <w:trPr>
          <w:gridAfter w:val="1"/>
          <w:wAfter w:w="15" w:type="dxa"/>
          <w:trHeight w:val="312"/>
        </w:trPr>
        <w:tc>
          <w:tcPr>
            <w:tcW w:w="11085" w:type="dxa"/>
            <w:tcBorders>
              <w:top w:val="nil"/>
              <w:left w:val="nil"/>
              <w:bottom w:val="nil"/>
              <w:right w:val="nil"/>
            </w:tcBorders>
            <w:shd w:val="clear" w:color="auto" w:fill="auto"/>
            <w:tcMar>
              <w:top w:w="15" w:type="dxa"/>
              <w:left w:w="15" w:type="dxa"/>
              <w:bottom w:w="0" w:type="dxa"/>
              <w:right w:w="15" w:type="dxa"/>
            </w:tcMar>
            <w:vAlign w:val="bottom"/>
          </w:tcPr>
          <w:p w:rsidR="00421E3A" w:rsidRPr="003C088D" w:rsidRDefault="00421E3A" w:rsidP="00CD04C6">
            <w:pPr>
              <w:spacing w:after="0" w:line="240" w:lineRule="auto"/>
              <w:rPr>
                <w:rFonts w:ascii="Calibri" w:hAnsi="Calibri"/>
                <w:color w:val="000000"/>
                <w:sz w:val="24"/>
                <w:szCs w:val="24"/>
              </w:rPr>
            </w:pPr>
          </w:p>
        </w:tc>
        <w:tc>
          <w:tcPr>
            <w:tcW w:w="236"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c>
          <w:tcPr>
            <w:tcW w:w="221" w:type="dxa"/>
            <w:tcBorders>
              <w:top w:val="nil"/>
              <w:left w:val="nil"/>
              <w:bottom w:val="nil"/>
              <w:right w:val="nil"/>
            </w:tcBorders>
            <w:shd w:val="clear" w:color="auto" w:fill="auto"/>
            <w:noWrap/>
            <w:tcMar>
              <w:top w:w="15" w:type="dxa"/>
              <w:left w:w="15" w:type="dxa"/>
              <w:bottom w:w="0" w:type="dxa"/>
              <w:right w:w="15" w:type="dxa"/>
            </w:tcMar>
            <w:vAlign w:val="center"/>
          </w:tcPr>
          <w:p w:rsidR="00421E3A" w:rsidRPr="003C088D" w:rsidRDefault="00421E3A" w:rsidP="00421E3A">
            <w:pPr>
              <w:spacing w:after="0" w:line="240" w:lineRule="auto"/>
              <w:jc w:val="center"/>
              <w:rPr>
                <w:rFonts w:ascii="Calibri" w:hAnsi="Calibri"/>
                <w:color w:val="000000"/>
                <w:sz w:val="24"/>
                <w:szCs w:val="24"/>
              </w:rPr>
            </w:pPr>
          </w:p>
        </w:tc>
      </w:tr>
    </w:tbl>
    <w:p w:rsidR="00477698" w:rsidRPr="003F48F7" w:rsidRDefault="00477698" w:rsidP="00F53255">
      <w:pPr>
        <w:rPr>
          <w:sz w:val="24"/>
          <w:szCs w:val="24"/>
        </w:rPr>
      </w:pPr>
    </w:p>
    <w:sectPr w:rsidR="00477698" w:rsidRPr="003F48F7" w:rsidSect="00A319A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46D"/>
    <w:multiLevelType w:val="hybridMultilevel"/>
    <w:tmpl w:val="A334A038"/>
    <w:lvl w:ilvl="0" w:tplc="4FDC0E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D2D06"/>
    <w:multiLevelType w:val="hybridMultilevel"/>
    <w:tmpl w:val="B598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2623A"/>
    <w:multiLevelType w:val="hybridMultilevel"/>
    <w:tmpl w:val="ABFC5D60"/>
    <w:lvl w:ilvl="0" w:tplc="D548A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F2F98"/>
    <w:multiLevelType w:val="hybridMultilevel"/>
    <w:tmpl w:val="161EC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D908A4"/>
    <w:multiLevelType w:val="hybridMultilevel"/>
    <w:tmpl w:val="7C7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F5C96"/>
    <w:multiLevelType w:val="hybridMultilevel"/>
    <w:tmpl w:val="514EA7CC"/>
    <w:lvl w:ilvl="0" w:tplc="494433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62C9"/>
    <w:multiLevelType w:val="hybridMultilevel"/>
    <w:tmpl w:val="E5D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E3064"/>
    <w:multiLevelType w:val="hybridMultilevel"/>
    <w:tmpl w:val="2F9C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87EAA"/>
    <w:multiLevelType w:val="hybridMultilevel"/>
    <w:tmpl w:val="427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62447"/>
    <w:multiLevelType w:val="hybridMultilevel"/>
    <w:tmpl w:val="DDF0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67118"/>
    <w:multiLevelType w:val="hybridMultilevel"/>
    <w:tmpl w:val="D212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C0F3A"/>
    <w:multiLevelType w:val="hybridMultilevel"/>
    <w:tmpl w:val="A7A25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3B5273"/>
    <w:multiLevelType w:val="hybridMultilevel"/>
    <w:tmpl w:val="8EA86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500BF6"/>
    <w:multiLevelType w:val="hybridMultilevel"/>
    <w:tmpl w:val="39D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43439"/>
    <w:multiLevelType w:val="hybridMultilevel"/>
    <w:tmpl w:val="3B2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4"/>
  </w:num>
  <w:num w:numId="5">
    <w:abstractNumId w:val="4"/>
  </w:num>
  <w:num w:numId="6">
    <w:abstractNumId w:val="13"/>
  </w:num>
  <w:num w:numId="7">
    <w:abstractNumId w:val="2"/>
  </w:num>
  <w:num w:numId="8">
    <w:abstractNumId w:val="5"/>
  </w:num>
  <w:num w:numId="9">
    <w:abstractNumId w:val="1"/>
  </w:num>
  <w:num w:numId="10">
    <w:abstractNumId w:val="9"/>
  </w:num>
  <w:num w:numId="11">
    <w:abstractNumId w:val="8"/>
  </w:num>
  <w:num w:numId="12">
    <w:abstractNumId w:val="0"/>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4E"/>
    <w:rsid w:val="0001300A"/>
    <w:rsid w:val="00014189"/>
    <w:rsid w:val="00016E28"/>
    <w:rsid w:val="0002164F"/>
    <w:rsid w:val="00024652"/>
    <w:rsid w:val="000341A9"/>
    <w:rsid w:val="0003483E"/>
    <w:rsid w:val="00035235"/>
    <w:rsid w:val="00053347"/>
    <w:rsid w:val="00063241"/>
    <w:rsid w:val="000816E6"/>
    <w:rsid w:val="00082F33"/>
    <w:rsid w:val="000E1127"/>
    <w:rsid w:val="000E12E7"/>
    <w:rsid w:val="000E1604"/>
    <w:rsid w:val="00130D46"/>
    <w:rsid w:val="00132C8A"/>
    <w:rsid w:val="00143D6B"/>
    <w:rsid w:val="00167DED"/>
    <w:rsid w:val="001B65CF"/>
    <w:rsid w:val="001C4C7C"/>
    <w:rsid w:val="001C7830"/>
    <w:rsid w:val="001C7E13"/>
    <w:rsid w:val="001D0134"/>
    <w:rsid w:val="001D3189"/>
    <w:rsid w:val="001E16D5"/>
    <w:rsid w:val="001E316F"/>
    <w:rsid w:val="0020158B"/>
    <w:rsid w:val="0025077B"/>
    <w:rsid w:val="00262463"/>
    <w:rsid w:val="002626B7"/>
    <w:rsid w:val="00273B5E"/>
    <w:rsid w:val="00276A93"/>
    <w:rsid w:val="002807F9"/>
    <w:rsid w:val="002863C4"/>
    <w:rsid w:val="00292D1A"/>
    <w:rsid w:val="00294FFD"/>
    <w:rsid w:val="00295BF7"/>
    <w:rsid w:val="002B168D"/>
    <w:rsid w:val="002D6DC0"/>
    <w:rsid w:val="002E471C"/>
    <w:rsid w:val="002F3D7A"/>
    <w:rsid w:val="00321F5E"/>
    <w:rsid w:val="00335C51"/>
    <w:rsid w:val="003419EC"/>
    <w:rsid w:val="0037475D"/>
    <w:rsid w:val="003B1E21"/>
    <w:rsid w:val="003B567D"/>
    <w:rsid w:val="003C088D"/>
    <w:rsid w:val="003D5BDC"/>
    <w:rsid w:val="003F48F7"/>
    <w:rsid w:val="00421E3A"/>
    <w:rsid w:val="00450CFD"/>
    <w:rsid w:val="00454952"/>
    <w:rsid w:val="00464EF6"/>
    <w:rsid w:val="004737BB"/>
    <w:rsid w:val="00475431"/>
    <w:rsid w:val="00477698"/>
    <w:rsid w:val="00486005"/>
    <w:rsid w:val="004B6FFC"/>
    <w:rsid w:val="004C63E3"/>
    <w:rsid w:val="004E0BD5"/>
    <w:rsid w:val="004F75C4"/>
    <w:rsid w:val="00516119"/>
    <w:rsid w:val="00521992"/>
    <w:rsid w:val="005258E3"/>
    <w:rsid w:val="0054108B"/>
    <w:rsid w:val="00543E7C"/>
    <w:rsid w:val="0054679D"/>
    <w:rsid w:val="0055434E"/>
    <w:rsid w:val="00584E02"/>
    <w:rsid w:val="005B3152"/>
    <w:rsid w:val="005C480F"/>
    <w:rsid w:val="005C6063"/>
    <w:rsid w:val="005E08F7"/>
    <w:rsid w:val="005F1180"/>
    <w:rsid w:val="00613406"/>
    <w:rsid w:val="006376ED"/>
    <w:rsid w:val="0064376D"/>
    <w:rsid w:val="00660BED"/>
    <w:rsid w:val="00697B8A"/>
    <w:rsid w:val="006D3156"/>
    <w:rsid w:val="006F31F5"/>
    <w:rsid w:val="00704F90"/>
    <w:rsid w:val="0077544A"/>
    <w:rsid w:val="0078126A"/>
    <w:rsid w:val="0078726A"/>
    <w:rsid w:val="007A3307"/>
    <w:rsid w:val="007A74EB"/>
    <w:rsid w:val="007B0231"/>
    <w:rsid w:val="007B66D4"/>
    <w:rsid w:val="007E34C1"/>
    <w:rsid w:val="008019CA"/>
    <w:rsid w:val="0081276D"/>
    <w:rsid w:val="00823246"/>
    <w:rsid w:val="008254D1"/>
    <w:rsid w:val="00826578"/>
    <w:rsid w:val="00844826"/>
    <w:rsid w:val="00896640"/>
    <w:rsid w:val="008B7751"/>
    <w:rsid w:val="008D5661"/>
    <w:rsid w:val="008D673B"/>
    <w:rsid w:val="008E02CE"/>
    <w:rsid w:val="008F46BD"/>
    <w:rsid w:val="00907998"/>
    <w:rsid w:val="009210B9"/>
    <w:rsid w:val="00930A31"/>
    <w:rsid w:val="00944C6C"/>
    <w:rsid w:val="009605D8"/>
    <w:rsid w:val="0097120E"/>
    <w:rsid w:val="009967B1"/>
    <w:rsid w:val="009B12A1"/>
    <w:rsid w:val="009C2378"/>
    <w:rsid w:val="009E1286"/>
    <w:rsid w:val="009F3AFF"/>
    <w:rsid w:val="00A05B59"/>
    <w:rsid w:val="00A11F4B"/>
    <w:rsid w:val="00A319AE"/>
    <w:rsid w:val="00A33EC3"/>
    <w:rsid w:val="00A535F7"/>
    <w:rsid w:val="00A8063F"/>
    <w:rsid w:val="00AE5639"/>
    <w:rsid w:val="00AE6B8D"/>
    <w:rsid w:val="00AF2C86"/>
    <w:rsid w:val="00B10028"/>
    <w:rsid w:val="00B141B2"/>
    <w:rsid w:val="00B24B00"/>
    <w:rsid w:val="00B31F79"/>
    <w:rsid w:val="00B31FE8"/>
    <w:rsid w:val="00B77F12"/>
    <w:rsid w:val="00B93556"/>
    <w:rsid w:val="00BB20A9"/>
    <w:rsid w:val="00BB5C5A"/>
    <w:rsid w:val="00C00B47"/>
    <w:rsid w:val="00C03933"/>
    <w:rsid w:val="00C26D0A"/>
    <w:rsid w:val="00C350F5"/>
    <w:rsid w:val="00C67B9C"/>
    <w:rsid w:val="00C67C2B"/>
    <w:rsid w:val="00C73321"/>
    <w:rsid w:val="00C94EDB"/>
    <w:rsid w:val="00CB2C3F"/>
    <w:rsid w:val="00CB578C"/>
    <w:rsid w:val="00CC338B"/>
    <w:rsid w:val="00CC4B6A"/>
    <w:rsid w:val="00CD04C6"/>
    <w:rsid w:val="00D10AC5"/>
    <w:rsid w:val="00D97099"/>
    <w:rsid w:val="00DA017F"/>
    <w:rsid w:val="00DA3D2B"/>
    <w:rsid w:val="00DB1835"/>
    <w:rsid w:val="00DC1BCD"/>
    <w:rsid w:val="00DC5EB3"/>
    <w:rsid w:val="00E17824"/>
    <w:rsid w:val="00E33835"/>
    <w:rsid w:val="00E54420"/>
    <w:rsid w:val="00E55A0C"/>
    <w:rsid w:val="00E6021D"/>
    <w:rsid w:val="00E91678"/>
    <w:rsid w:val="00E94685"/>
    <w:rsid w:val="00EA0740"/>
    <w:rsid w:val="00EA6DC6"/>
    <w:rsid w:val="00EC277D"/>
    <w:rsid w:val="00F06BC0"/>
    <w:rsid w:val="00F27568"/>
    <w:rsid w:val="00F30448"/>
    <w:rsid w:val="00F34293"/>
    <w:rsid w:val="00F53255"/>
    <w:rsid w:val="00F677D0"/>
    <w:rsid w:val="00F8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4E"/>
    <w:rPr>
      <w:rFonts w:ascii="Tahoma" w:hAnsi="Tahoma" w:cs="Tahoma"/>
      <w:sz w:val="16"/>
      <w:szCs w:val="16"/>
    </w:rPr>
  </w:style>
  <w:style w:type="table" w:styleId="TableGrid">
    <w:name w:val="Table Grid"/>
    <w:basedOn w:val="TableNormal"/>
    <w:uiPriority w:val="59"/>
    <w:rsid w:val="00A3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4E"/>
    <w:rPr>
      <w:rFonts w:ascii="Tahoma" w:hAnsi="Tahoma" w:cs="Tahoma"/>
      <w:sz w:val="16"/>
      <w:szCs w:val="16"/>
    </w:rPr>
  </w:style>
  <w:style w:type="table" w:styleId="TableGrid">
    <w:name w:val="Table Grid"/>
    <w:basedOn w:val="TableNormal"/>
    <w:uiPriority w:val="59"/>
    <w:rsid w:val="00A3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912">
      <w:bodyDiv w:val="1"/>
      <w:marLeft w:val="0"/>
      <w:marRight w:val="0"/>
      <w:marTop w:val="0"/>
      <w:marBottom w:val="0"/>
      <w:divBdr>
        <w:top w:val="none" w:sz="0" w:space="0" w:color="auto"/>
        <w:left w:val="none" w:sz="0" w:space="0" w:color="auto"/>
        <w:bottom w:val="none" w:sz="0" w:space="0" w:color="auto"/>
        <w:right w:val="none" w:sz="0" w:space="0" w:color="auto"/>
      </w:divBdr>
    </w:div>
    <w:div w:id="77676187">
      <w:bodyDiv w:val="1"/>
      <w:marLeft w:val="0"/>
      <w:marRight w:val="0"/>
      <w:marTop w:val="0"/>
      <w:marBottom w:val="0"/>
      <w:divBdr>
        <w:top w:val="none" w:sz="0" w:space="0" w:color="auto"/>
        <w:left w:val="none" w:sz="0" w:space="0" w:color="auto"/>
        <w:bottom w:val="none" w:sz="0" w:space="0" w:color="auto"/>
        <w:right w:val="none" w:sz="0" w:space="0" w:color="auto"/>
      </w:divBdr>
    </w:div>
    <w:div w:id="192613570">
      <w:bodyDiv w:val="1"/>
      <w:marLeft w:val="0"/>
      <w:marRight w:val="0"/>
      <w:marTop w:val="0"/>
      <w:marBottom w:val="0"/>
      <w:divBdr>
        <w:top w:val="none" w:sz="0" w:space="0" w:color="auto"/>
        <w:left w:val="none" w:sz="0" w:space="0" w:color="auto"/>
        <w:bottom w:val="none" w:sz="0" w:space="0" w:color="auto"/>
        <w:right w:val="none" w:sz="0" w:space="0" w:color="auto"/>
      </w:divBdr>
    </w:div>
    <w:div w:id="223223897">
      <w:bodyDiv w:val="1"/>
      <w:marLeft w:val="0"/>
      <w:marRight w:val="0"/>
      <w:marTop w:val="0"/>
      <w:marBottom w:val="0"/>
      <w:divBdr>
        <w:top w:val="none" w:sz="0" w:space="0" w:color="auto"/>
        <w:left w:val="none" w:sz="0" w:space="0" w:color="auto"/>
        <w:bottom w:val="none" w:sz="0" w:space="0" w:color="auto"/>
        <w:right w:val="none" w:sz="0" w:space="0" w:color="auto"/>
      </w:divBdr>
    </w:div>
    <w:div w:id="261956364">
      <w:bodyDiv w:val="1"/>
      <w:marLeft w:val="0"/>
      <w:marRight w:val="0"/>
      <w:marTop w:val="0"/>
      <w:marBottom w:val="0"/>
      <w:divBdr>
        <w:top w:val="none" w:sz="0" w:space="0" w:color="auto"/>
        <w:left w:val="none" w:sz="0" w:space="0" w:color="auto"/>
        <w:bottom w:val="none" w:sz="0" w:space="0" w:color="auto"/>
        <w:right w:val="none" w:sz="0" w:space="0" w:color="auto"/>
      </w:divBdr>
    </w:div>
    <w:div w:id="277299299">
      <w:bodyDiv w:val="1"/>
      <w:marLeft w:val="0"/>
      <w:marRight w:val="0"/>
      <w:marTop w:val="0"/>
      <w:marBottom w:val="0"/>
      <w:divBdr>
        <w:top w:val="none" w:sz="0" w:space="0" w:color="auto"/>
        <w:left w:val="none" w:sz="0" w:space="0" w:color="auto"/>
        <w:bottom w:val="none" w:sz="0" w:space="0" w:color="auto"/>
        <w:right w:val="none" w:sz="0" w:space="0" w:color="auto"/>
      </w:divBdr>
    </w:div>
    <w:div w:id="313144980">
      <w:bodyDiv w:val="1"/>
      <w:marLeft w:val="0"/>
      <w:marRight w:val="0"/>
      <w:marTop w:val="0"/>
      <w:marBottom w:val="0"/>
      <w:divBdr>
        <w:top w:val="none" w:sz="0" w:space="0" w:color="auto"/>
        <w:left w:val="none" w:sz="0" w:space="0" w:color="auto"/>
        <w:bottom w:val="none" w:sz="0" w:space="0" w:color="auto"/>
        <w:right w:val="none" w:sz="0" w:space="0" w:color="auto"/>
      </w:divBdr>
    </w:div>
    <w:div w:id="314995749">
      <w:bodyDiv w:val="1"/>
      <w:marLeft w:val="0"/>
      <w:marRight w:val="0"/>
      <w:marTop w:val="0"/>
      <w:marBottom w:val="0"/>
      <w:divBdr>
        <w:top w:val="none" w:sz="0" w:space="0" w:color="auto"/>
        <w:left w:val="none" w:sz="0" w:space="0" w:color="auto"/>
        <w:bottom w:val="none" w:sz="0" w:space="0" w:color="auto"/>
        <w:right w:val="none" w:sz="0" w:space="0" w:color="auto"/>
      </w:divBdr>
    </w:div>
    <w:div w:id="336615455">
      <w:bodyDiv w:val="1"/>
      <w:marLeft w:val="0"/>
      <w:marRight w:val="0"/>
      <w:marTop w:val="0"/>
      <w:marBottom w:val="0"/>
      <w:divBdr>
        <w:top w:val="none" w:sz="0" w:space="0" w:color="auto"/>
        <w:left w:val="none" w:sz="0" w:space="0" w:color="auto"/>
        <w:bottom w:val="none" w:sz="0" w:space="0" w:color="auto"/>
        <w:right w:val="none" w:sz="0" w:space="0" w:color="auto"/>
      </w:divBdr>
    </w:div>
    <w:div w:id="349841317">
      <w:bodyDiv w:val="1"/>
      <w:marLeft w:val="0"/>
      <w:marRight w:val="0"/>
      <w:marTop w:val="0"/>
      <w:marBottom w:val="0"/>
      <w:divBdr>
        <w:top w:val="none" w:sz="0" w:space="0" w:color="auto"/>
        <w:left w:val="none" w:sz="0" w:space="0" w:color="auto"/>
        <w:bottom w:val="none" w:sz="0" w:space="0" w:color="auto"/>
        <w:right w:val="none" w:sz="0" w:space="0" w:color="auto"/>
      </w:divBdr>
    </w:div>
    <w:div w:id="497841650">
      <w:bodyDiv w:val="1"/>
      <w:marLeft w:val="0"/>
      <w:marRight w:val="0"/>
      <w:marTop w:val="0"/>
      <w:marBottom w:val="0"/>
      <w:divBdr>
        <w:top w:val="none" w:sz="0" w:space="0" w:color="auto"/>
        <w:left w:val="none" w:sz="0" w:space="0" w:color="auto"/>
        <w:bottom w:val="none" w:sz="0" w:space="0" w:color="auto"/>
        <w:right w:val="none" w:sz="0" w:space="0" w:color="auto"/>
      </w:divBdr>
    </w:div>
    <w:div w:id="530730345">
      <w:bodyDiv w:val="1"/>
      <w:marLeft w:val="0"/>
      <w:marRight w:val="0"/>
      <w:marTop w:val="0"/>
      <w:marBottom w:val="0"/>
      <w:divBdr>
        <w:top w:val="none" w:sz="0" w:space="0" w:color="auto"/>
        <w:left w:val="none" w:sz="0" w:space="0" w:color="auto"/>
        <w:bottom w:val="none" w:sz="0" w:space="0" w:color="auto"/>
        <w:right w:val="none" w:sz="0" w:space="0" w:color="auto"/>
      </w:divBdr>
    </w:div>
    <w:div w:id="655915453">
      <w:bodyDiv w:val="1"/>
      <w:marLeft w:val="0"/>
      <w:marRight w:val="0"/>
      <w:marTop w:val="0"/>
      <w:marBottom w:val="0"/>
      <w:divBdr>
        <w:top w:val="none" w:sz="0" w:space="0" w:color="auto"/>
        <w:left w:val="none" w:sz="0" w:space="0" w:color="auto"/>
        <w:bottom w:val="none" w:sz="0" w:space="0" w:color="auto"/>
        <w:right w:val="none" w:sz="0" w:space="0" w:color="auto"/>
      </w:divBdr>
    </w:div>
    <w:div w:id="727609792">
      <w:bodyDiv w:val="1"/>
      <w:marLeft w:val="0"/>
      <w:marRight w:val="0"/>
      <w:marTop w:val="0"/>
      <w:marBottom w:val="0"/>
      <w:divBdr>
        <w:top w:val="none" w:sz="0" w:space="0" w:color="auto"/>
        <w:left w:val="none" w:sz="0" w:space="0" w:color="auto"/>
        <w:bottom w:val="none" w:sz="0" w:space="0" w:color="auto"/>
        <w:right w:val="none" w:sz="0" w:space="0" w:color="auto"/>
      </w:divBdr>
    </w:div>
    <w:div w:id="855386571">
      <w:bodyDiv w:val="1"/>
      <w:marLeft w:val="0"/>
      <w:marRight w:val="0"/>
      <w:marTop w:val="0"/>
      <w:marBottom w:val="0"/>
      <w:divBdr>
        <w:top w:val="none" w:sz="0" w:space="0" w:color="auto"/>
        <w:left w:val="none" w:sz="0" w:space="0" w:color="auto"/>
        <w:bottom w:val="none" w:sz="0" w:space="0" w:color="auto"/>
        <w:right w:val="none" w:sz="0" w:space="0" w:color="auto"/>
      </w:divBdr>
    </w:div>
    <w:div w:id="866525133">
      <w:bodyDiv w:val="1"/>
      <w:marLeft w:val="0"/>
      <w:marRight w:val="0"/>
      <w:marTop w:val="0"/>
      <w:marBottom w:val="0"/>
      <w:divBdr>
        <w:top w:val="none" w:sz="0" w:space="0" w:color="auto"/>
        <w:left w:val="none" w:sz="0" w:space="0" w:color="auto"/>
        <w:bottom w:val="none" w:sz="0" w:space="0" w:color="auto"/>
        <w:right w:val="none" w:sz="0" w:space="0" w:color="auto"/>
      </w:divBdr>
    </w:div>
    <w:div w:id="898058915">
      <w:bodyDiv w:val="1"/>
      <w:marLeft w:val="0"/>
      <w:marRight w:val="0"/>
      <w:marTop w:val="0"/>
      <w:marBottom w:val="0"/>
      <w:divBdr>
        <w:top w:val="none" w:sz="0" w:space="0" w:color="auto"/>
        <w:left w:val="none" w:sz="0" w:space="0" w:color="auto"/>
        <w:bottom w:val="none" w:sz="0" w:space="0" w:color="auto"/>
        <w:right w:val="none" w:sz="0" w:space="0" w:color="auto"/>
      </w:divBdr>
    </w:div>
    <w:div w:id="1042092872">
      <w:bodyDiv w:val="1"/>
      <w:marLeft w:val="0"/>
      <w:marRight w:val="0"/>
      <w:marTop w:val="0"/>
      <w:marBottom w:val="0"/>
      <w:divBdr>
        <w:top w:val="none" w:sz="0" w:space="0" w:color="auto"/>
        <w:left w:val="none" w:sz="0" w:space="0" w:color="auto"/>
        <w:bottom w:val="none" w:sz="0" w:space="0" w:color="auto"/>
        <w:right w:val="none" w:sz="0" w:space="0" w:color="auto"/>
      </w:divBdr>
    </w:div>
    <w:div w:id="1043870373">
      <w:bodyDiv w:val="1"/>
      <w:marLeft w:val="0"/>
      <w:marRight w:val="0"/>
      <w:marTop w:val="0"/>
      <w:marBottom w:val="0"/>
      <w:divBdr>
        <w:top w:val="none" w:sz="0" w:space="0" w:color="auto"/>
        <w:left w:val="none" w:sz="0" w:space="0" w:color="auto"/>
        <w:bottom w:val="none" w:sz="0" w:space="0" w:color="auto"/>
        <w:right w:val="none" w:sz="0" w:space="0" w:color="auto"/>
      </w:divBdr>
    </w:div>
    <w:div w:id="1102607640">
      <w:bodyDiv w:val="1"/>
      <w:marLeft w:val="0"/>
      <w:marRight w:val="0"/>
      <w:marTop w:val="0"/>
      <w:marBottom w:val="0"/>
      <w:divBdr>
        <w:top w:val="none" w:sz="0" w:space="0" w:color="auto"/>
        <w:left w:val="none" w:sz="0" w:space="0" w:color="auto"/>
        <w:bottom w:val="none" w:sz="0" w:space="0" w:color="auto"/>
        <w:right w:val="none" w:sz="0" w:space="0" w:color="auto"/>
      </w:divBdr>
    </w:div>
    <w:div w:id="1139416200">
      <w:bodyDiv w:val="1"/>
      <w:marLeft w:val="0"/>
      <w:marRight w:val="0"/>
      <w:marTop w:val="0"/>
      <w:marBottom w:val="0"/>
      <w:divBdr>
        <w:top w:val="none" w:sz="0" w:space="0" w:color="auto"/>
        <w:left w:val="none" w:sz="0" w:space="0" w:color="auto"/>
        <w:bottom w:val="none" w:sz="0" w:space="0" w:color="auto"/>
        <w:right w:val="none" w:sz="0" w:space="0" w:color="auto"/>
      </w:divBdr>
    </w:div>
    <w:div w:id="1150906253">
      <w:bodyDiv w:val="1"/>
      <w:marLeft w:val="0"/>
      <w:marRight w:val="0"/>
      <w:marTop w:val="0"/>
      <w:marBottom w:val="0"/>
      <w:divBdr>
        <w:top w:val="none" w:sz="0" w:space="0" w:color="auto"/>
        <w:left w:val="none" w:sz="0" w:space="0" w:color="auto"/>
        <w:bottom w:val="none" w:sz="0" w:space="0" w:color="auto"/>
        <w:right w:val="none" w:sz="0" w:space="0" w:color="auto"/>
      </w:divBdr>
    </w:div>
    <w:div w:id="1155993015">
      <w:bodyDiv w:val="1"/>
      <w:marLeft w:val="0"/>
      <w:marRight w:val="0"/>
      <w:marTop w:val="0"/>
      <w:marBottom w:val="0"/>
      <w:divBdr>
        <w:top w:val="none" w:sz="0" w:space="0" w:color="auto"/>
        <w:left w:val="none" w:sz="0" w:space="0" w:color="auto"/>
        <w:bottom w:val="none" w:sz="0" w:space="0" w:color="auto"/>
        <w:right w:val="none" w:sz="0" w:space="0" w:color="auto"/>
      </w:divBdr>
    </w:div>
    <w:div w:id="1298993131">
      <w:bodyDiv w:val="1"/>
      <w:marLeft w:val="0"/>
      <w:marRight w:val="0"/>
      <w:marTop w:val="0"/>
      <w:marBottom w:val="0"/>
      <w:divBdr>
        <w:top w:val="none" w:sz="0" w:space="0" w:color="auto"/>
        <w:left w:val="none" w:sz="0" w:space="0" w:color="auto"/>
        <w:bottom w:val="none" w:sz="0" w:space="0" w:color="auto"/>
        <w:right w:val="none" w:sz="0" w:space="0" w:color="auto"/>
      </w:divBdr>
    </w:div>
    <w:div w:id="1333219851">
      <w:bodyDiv w:val="1"/>
      <w:marLeft w:val="0"/>
      <w:marRight w:val="0"/>
      <w:marTop w:val="0"/>
      <w:marBottom w:val="0"/>
      <w:divBdr>
        <w:top w:val="none" w:sz="0" w:space="0" w:color="auto"/>
        <w:left w:val="none" w:sz="0" w:space="0" w:color="auto"/>
        <w:bottom w:val="none" w:sz="0" w:space="0" w:color="auto"/>
        <w:right w:val="none" w:sz="0" w:space="0" w:color="auto"/>
      </w:divBdr>
    </w:div>
    <w:div w:id="1343817378">
      <w:bodyDiv w:val="1"/>
      <w:marLeft w:val="0"/>
      <w:marRight w:val="0"/>
      <w:marTop w:val="0"/>
      <w:marBottom w:val="0"/>
      <w:divBdr>
        <w:top w:val="none" w:sz="0" w:space="0" w:color="auto"/>
        <w:left w:val="none" w:sz="0" w:space="0" w:color="auto"/>
        <w:bottom w:val="none" w:sz="0" w:space="0" w:color="auto"/>
        <w:right w:val="none" w:sz="0" w:space="0" w:color="auto"/>
      </w:divBdr>
    </w:div>
    <w:div w:id="1419403393">
      <w:bodyDiv w:val="1"/>
      <w:marLeft w:val="0"/>
      <w:marRight w:val="0"/>
      <w:marTop w:val="0"/>
      <w:marBottom w:val="0"/>
      <w:divBdr>
        <w:top w:val="none" w:sz="0" w:space="0" w:color="auto"/>
        <w:left w:val="none" w:sz="0" w:space="0" w:color="auto"/>
        <w:bottom w:val="none" w:sz="0" w:space="0" w:color="auto"/>
        <w:right w:val="none" w:sz="0" w:space="0" w:color="auto"/>
      </w:divBdr>
    </w:div>
    <w:div w:id="1467703215">
      <w:bodyDiv w:val="1"/>
      <w:marLeft w:val="0"/>
      <w:marRight w:val="0"/>
      <w:marTop w:val="0"/>
      <w:marBottom w:val="0"/>
      <w:divBdr>
        <w:top w:val="none" w:sz="0" w:space="0" w:color="auto"/>
        <w:left w:val="none" w:sz="0" w:space="0" w:color="auto"/>
        <w:bottom w:val="none" w:sz="0" w:space="0" w:color="auto"/>
        <w:right w:val="none" w:sz="0" w:space="0" w:color="auto"/>
      </w:divBdr>
    </w:div>
    <w:div w:id="1479959479">
      <w:bodyDiv w:val="1"/>
      <w:marLeft w:val="0"/>
      <w:marRight w:val="0"/>
      <w:marTop w:val="0"/>
      <w:marBottom w:val="0"/>
      <w:divBdr>
        <w:top w:val="none" w:sz="0" w:space="0" w:color="auto"/>
        <w:left w:val="none" w:sz="0" w:space="0" w:color="auto"/>
        <w:bottom w:val="none" w:sz="0" w:space="0" w:color="auto"/>
        <w:right w:val="none" w:sz="0" w:space="0" w:color="auto"/>
      </w:divBdr>
    </w:div>
    <w:div w:id="1510365853">
      <w:bodyDiv w:val="1"/>
      <w:marLeft w:val="0"/>
      <w:marRight w:val="0"/>
      <w:marTop w:val="0"/>
      <w:marBottom w:val="0"/>
      <w:divBdr>
        <w:top w:val="none" w:sz="0" w:space="0" w:color="auto"/>
        <w:left w:val="none" w:sz="0" w:space="0" w:color="auto"/>
        <w:bottom w:val="none" w:sz="0" w:space="0" w:color="auto"/>
        <w:right w:val="none" w:sz="0" w:space="0" w:color="auto"/>
      </w:divBdr>
    </w:div>
    <w:div w:id="1536692036">
      <w:bodyDiv w:val="1"/>
      <w:marLeft w:val="0"/>
      <w:marRight w:val="0"/>
      <w:marTop w:val="0"/>
      <w:marBottom w:val="0"/>
      <w:divBdr>
        <w:top w:val="none" w:sz="0" w:space="0" w:color="auto"/>
        <w:left w:val="none" w:sz="0" w:space="0" w:color="auto"/>
        <w:bottom w:val="none" w:sz="0" w:space="0" w:color="auto"/>
        <w:right w:val="none" w:sz="0" w:space="0" w:color="auto"/>
      </w:divBdr>
    </w:div>
    <w:div w:id="1735659923">
      <w:bodyDiv w:val="1"/>
      <w:marLeft w:val="0"/>
      <w:marRight w:val="0"/>
      <w:marTop w:val="0"/>
      <w:marBottom w:val="0"/>
      <w:divBdr>
        <w:top w:val="none" w:sz="0" w:space="0" w:color="auto"/>
        <w:left w:val="none" w:sz="0" w:space="0" w:color="auto"/>
        <w:bottom w:val="none" w:sz="0" w:space="0" w:color="auto"/>
        <w:right w:val="none" w:sz="0" w:space="0" w:color="auto"/>
      </w:divBdr>
    </w:div>
    <w:div w:id="1797412584">
      <w:bodyDiv w:val="1"/>
      <w:marLeft w:val="0"/>
      <w:marRight w:val="0"/>
      <w:marTop w:val="0"/>
      <w:marBottom w:val="0"/>
      <w:divBdr>
        <w:top w:val="none" w:sz="0" w:space="0" w:color="auto"/>
        <w:left w:val="none" w:sz="0" w:space="0" w:color="auto"/>
        <w:bottom w:val="none" w:sz="0" w:space="0" w:color="auto"/>
        <w:right w:val="none" w:sz="0" w:space="0" w:color="auto"/>
      </w:divBdr>
    </w:div>
    <w:div w:id="1813407915">
      <w:bodyDiv w:val="1"/>
      <w:marLeft w:val="0"/>
      <w:marRight w:val="0"/>
      <w:marTop w:val="0"/>
      <w:marBottom w:val="0"/>
      <w:divBdr>
        <w:top w:val="none" w:sz="0" w:space="0" w:color="auto"/>
        <w:left w:val="none" w:sz="0" w:space="0" w:color="auto"/>
        <w:bottom w:val="none" w:sz="0" w:space="0" w:color="auto"/>
        <w:right w:val="none" w:sz="0" w:space="0" w:color="auto"/>
      </w:divBdr>
    </w:div>
    <w:div w:id="1827361837">
      <w:bodyDiv w:val="1"/>
      <w:marLeft w:val="0"/>
      <w:marRight w:val="0"/>
      <w:marTop w:val="0"/>
      <w:marBottom w:val="0"/>
      <w:divBdr>
        <w:top w:val="none" w:sz="0" w:space="0" w:color="auto"/>
        <w:left w:val="none" w:sz="0" w:space="0" w:color="auto"/>
        <w:bottom w:val="none" w:sz="0" w:space="0" w:color="auto"/>
        <w:right w:val="none" w:sz="0" w:space="0" w:color="auto"/>
      </w:divBdr>
    </w:div>
    <w:div w:id="1860043203">
      <w:bodyDiv w:val="1"/>
      <w:marLeft w:val="0"/>
      <w:marRight w:val="0"/>
      <w:marTop w:val="0"/>
      <w:marBottom w:val="0"/>
      <w:divBdr>
        <w:top w:val="none" w:sz="0" w:space="0" w:color="auto"/>
        <w:left w:val="none" w:sz="0" w:space="0" w:color="auto"/>
        <w:bottom w:val="none" w:sz="0" w:space="0" w:color="auto"/>
        <w:right w:val="none" w:sz="0" w:space="0" w:color="auto"/>
      </w:divBdr>
    </w:div>
    <w:div w:id="1915312670">
      <w:bodyDiv w:val="1"/>
      <w:marLeft w:val="0"/>
      <w:marRight w:val="0"/>
      <w:marTop w:val="0"/>
      <w:marBottom w:val="0"/>
      <w:divBdr>
        <w:top w:val="none" w:sz="0" w:space="0" w:color="auto"/>
        <w:left w:val="none" w:sz="0" w:space="0" w:color="auto"/>
        <w:bottom w:val="none" w:sz="0" w:space="0" w:color="auto"/>
        <w:right w:val="none" w:sz="0" w:space="0" w:color="auto"/>
      </w:divBdr>
    </w:div>
    <w:div w:id="1976058192">
      <w:bodyDiv w:val="1"/>
      <w:marLeft w:val="0"/>
      <w:marRight w:val="0"/>
      <w:marTop w:val="0"/>
      <w:marBottom w:val="0"/>
      <w:divBdr>
        <w:top w:val="none" w:sz="0" w:space="0" w:color="auto"/>
        <w:left w:val="none" w:sz="0" w:space="0" w:color="auto"/>
        <w:bottom w:val="none" w:sz="0" w:space="0" w:color="auto"/>
        <w:right w:val="none" w:sz="0" w:space="0" w:color="auto"/>
      </w:divBdr>
    </w:div>
    <w:div w:id="21152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horn\Desktop\2016-21%20(5)%20year%20state%20plan%20survey%20reciepien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owner\Dropbox\Book1.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owner\Dropbox\Book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
          <c:y val="0"/>
          <c:w val="0.80741898052217154"/>
          <c:h val="0.81519497562804655"/>
        </c:manualLayout>
      </c:layout>
      <c:bar3DChart>
        <c:barDir val="col"/>
        <c:grouping val="standard"/>
        <c:varyColors val="0"/>
        <c:ser>
          <c:idx val="0"/>
          <c:order val="0"/>
          <c:invertIfNegative val="0"/>
          <c:dPt>
            <c:idx val="0"/>
            <c:invertIfNegative val="0"/>
            <c:bubble3D val="0"/>
            <c:spPr>
              <a:solidFill>
                <a:schemeClr val="accent4"/>
              </a:solidFill>
            </c:spPr>
          </c:dPt>
          <c:dPt>
            <c:idx val="1"/>
            <c:invertIfNegative val="0"/>
            <c:bubble3D val="0"/>
          </c:dPt>
          <c:dPt>
            <c:idx val="2"/>
            <c:invertIfNegative val="0"/>
            <c:bubble3D val="0"/>
            <c:spPr>
              <a:solidFill>
                <a:schemeClr val="accent3">
                  <a:lumMod val="75000"/>
                </a:schemeClr>
              </a:solidFill>
              <a:scene3d>
                <a:camera prst="orthographicFront"/>
                <a:lightRig rig="threePt" dir="t"/>
              </a:scene3d>
              <a:sp3d>
                <a:bevelT w="6350"/>
                <a:bevelB h="6350"/>
              </a:sp3d>
            </c:spPr>
          </c:dPt>
          <c:dPt>
            <c:idx val="3"/>
            <c:invertIfNegative val="0"/>
            <c:bubble3D val="0"/>
            <c:spPr>
              <a:solidFill>
                <a:schemeClr val="bg1">
                  <a:lumMod val="50000"/>
                </a:schemeClr>
              </a:solidFill>
            </c:spPr>
          </c:dPt>
          <c:dLbls>
            <c:dLbl>
              <c:idx val="0"/>
              <c:layout>
                <c:manualLayout>
                  <c:x val="8.6088154269972454E-3"/>
                  <c:y val="-2.976190476190476E-2"/>
                </c:manualLayout>
              </c:layout>
              <c:numFmt formatCode="0%" sourceLinked="0"/>
              <c:spPr/>
              <c:txPr>
                <a:bodyPr/>
                <a:lstStyle/>
                <a:p>
                  <a:pPr>
                    <a:defRPr sz="1200"/>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7217630853994522E-2"/>
                  <c:y val="-1.984166041744782E-2"/>
                </c:manualLayout>
              </c:layout>
              <c:numFmt formatCode="0%" sourceLinked="0"/>
              <c:spPr/>
              <c:txPr>
                <a:bodyPr/>
                <a:lstStyle/>
                <a:p>
                  <a:pPr>
                    <a:defRPr sz="1200"/>
                  </a:pPr>
                  <a:endParaRPr lang="en-US"/>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8.6088154269972454E-3"/>
                  <c:y val="-2.976190476190476E-2"/>
                </c:manualLayout>
              </c:layout>
              <c:numFmt formatCode="0%" sourceLinked="0"/>
              <c:spPr/>
              <c:txPr>
                <a:bodyPr/>
                <a:lstStyle/>
                <a:p>
                  <a:pPr>
                    <a:defRPr sz="1200"/>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4435261707988982E-3"/>
                  <c:y val="-4.96031746031746E-2"/>
                </c:manualLayout>
              </c:layout>
              <c:numFmt formatCode="0%" sourceLinked="0"/>
              <c:spPr/>
              <c:txPr>
                <a:bodyPr/>
                <a:lstStyle/>
                <a:p>
                  <a:pPr>
                    <a:defRPr sz="1200"/>
                  </a:pPr>
                  <a:endParaRPr lang="en-US"/>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'\Users\khorn\AppData\Local\Temp\Temp1_Data_Q1_150727.zip\[Copy of SurveySummaryQ1.xls]Question 1'!$A$4:$A$7</c:f>
              <c:strCache>
                <c:ptCount val="4"/>
                <c:pt idx="0">
                  <c:v>Individual with a Disability</c:v>
                </c:pt>
                <c:pt idx="1">
                  <c:v>Family Member</c:v>
                </c:pt>
                <c:pt idx="2">
                  <c:v>Professional</c:v>
                </c:pt>
                <c:pt idx="3">
                  <c:v>Other (please specify)</c:v>
                </c:pt>
              </c:strCache>
            </c:strRef>
          </c:cat>
          <c:val>
            <c:numRef>
              <c:f>'\Users\khorn\AppData\Local\Temp\Temp1_Data_Q1_150727.zip\[Copy of SurveySummaryQ1.xls]Question 1'!$C$4:$C$7</c:f>
              <c:numCache>
                <c:formatCode>General</c:formatCode>
                <c:ptCount val="4"/>
                <c:pt idx="0">
                  <c:v>0.52900000000000003</c:v>
                </c:pt>
                <c:pt idx="1">
                  <c:v>0.14499999999999999</c:v>
                </c:pt>
                <c:pt idx="2">
                  <c:v>0.29600000000000004</c:v>
                </c:pt>
                <c:pt idx="3">
                  <c:v>0.03</c:v>
                </c:pt>
              </c:numCache>
            </c:numRef>
          </c:val>
        </c:ser>
        <c:dLbls>
          <c:showLegendKey val="0"/>
          <c:showVal val="0"/>
          <c:showCatName val="0"/>
          <c:showSerName val="0"/>
          <c:showPercent val="0"/>
          <c:showBubbleSize val="0"/>
        </c:dLbls>
        <c:gapWidth val="100"/>
        <c:shape val="box"/>
        <c:axId val="101198464"/>
        <c:axId val="101278464"/>
        <c:axId val="101201216"/>
      </c:bar3DChart>
      <c:catAx>
        <c:axId val="101198464"/>
        <c:scaling>
          <c:orientation val="minMax"/>
        </c:scaling>
        <c:delete val="0"/>
        <c:axPos val="b"/>
        <c:numFmt formatCode="General" sourceLinked="0"/>
        <c:majorTickMark val="out"/>
        <c:minorTickMark val="none"/>
        <c:tickLblPos val="nextTo"/>
        <c:crossAx val="101278464"/>
        <c:crosses val="autoZero"/>
        <c:auto val="1"/>
        <c:lblAlgn val="ctr"/>
        <c:lblOffset val="100"/>
        <c:noMultiLvlLbl val="0"/>
      </c:catAx>
      <c:valAx>
        <c:axId val="101278464"/>
        <c:scaling>
          <c:orientation val="minMax"/>
        </c:scaling>
        <c:delete val="1"/>
        <c:axPos val="l"/>
        <c:numFmt formatCode="General" sourceLinked="1"/>
        <c:majorTickMark val="out"/>
        <c:minorTickMark val="none"/>
        <c:tickLblPos val="nextTo"/>
        <c:crossAx val="101198464"/>
        <c:crosses val="autoZero"/>
        <c:crossBetween val="between"/>
      </c:valAx>
      <c:serAx>
        <c:axId val="101201216"/>
        <c:scaling>
          <c:orientation val="minMax"/>
        </c:scaling>
        <c:delete val="1"/>
        <c:axPos val="b"/>
        <c:majorTickMark val="out"/>
        <c:minorTickMark val="none"/>
        <c:tickLblPos val="nextTo"/>
        <c:crossAx val="101278464"/>
        <c:crosses val="autoZero"/>
      </c:serAx>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6.5344393198066272E-2"/>
          <c:y val="2.873126028737933E-2"/>
          <c:w val="0.74013329826228613"/>
          <c:h val="0.57171582365763607"/>
        </c:manualLayout>
      </c:layout>
      <c:bar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5"/>
            <c:invertIfNegative val="0"/>
            <c:bubble3D val="0"/>
          </c:dPt>
          <c:dLbls>
            <c:numFmt formatCode="0%" sourceLinked="0"/>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'[SurveySummary_07272015.xls]Question 1'!$A$4:$A$12</c:f>
              <c:strCache>
                <c:ptCount val="9"/>
                <c:pt idx="0">
                  <c:v>Access to Services</c:v>
                </c:pt>
                <c:pt idx="1">
                  <c:v>Education / Training</c:v>
                </c:pt>
                <c:pt idx="2">
                  <c:v>Early Intervention</c:v>
                </c:pt>
                <c:pt idx="3">
                  <c:v>Housing</c:v>
                </c:pt>
                <c:pt idx="4">
                  <c:v>Integrated Employment</c:v>
                </c:pt>
                <c:pt idx="5">
                  <c:v>Health</c:v>
                </c:pt>
                <c:pt idx="6">
                  <c:v>Accessible Recreation</c:v>
                </c:pt>
                <c:pt idx="7">
                  <c:v>Better Transportation</c:v>
                </c:pt>
                <c:pt idx="8">
                  <c:v>Other (please specify)</c:v>
                </c:pt>
              </c:strCache>
            </c:strRef>
          </c:cat>
          <c:val>
            <c:numRef>
              <c:f>'[SurveySummary_07272015.xls]Question 1'!$C$4:$C$12</c:f>
              <c:numCache>
                <c:formatCode>0.0%</c:formatCode>
                <c:ptCount val="9"/>
                <c:pt idx="0">
                  <c:v>0.59200000000000008</c:v>
                </c:pt>
                <c:pt idx="1">
                  <c:v>0.48899999999999999</c:v>
                </c:pt>
                <c:pt idx="2">
                  <c:v>0.20499999999999999</c:v>
                </c:pt>
                <c:pt idx="3">
                  <c:v>0.32299999999999995</c:v>
                </c:pt>
                <c:pt idx="4">
                  <c:v>0.375</c:v>
                </c:pt>
                <c:pt idx="5">
                  <c:v>0.42299999999999999</c:v>
                </c:pt>
                <c:pt idx="6">
                  <c:v>0.248</c:v>
                </c:pt>
                <c:pt idx="7">
                  <c:v>0.37799999999999995</c:v>
                </c:pt>
                <c:pt idx="8">
                  <c:v>0.124</c:v>
                </c:pt>
              </c:numCache>
            </c:numRef>
          </c:val>
        </c:ser>
        <c:dLbls>
          <c:dLblPos val="inEnd"/>
          <c:showLegendKey val="0"/>
          <c:showVal val="1"/>
          <c:showCatName val="0"/>
          <c:showSerName val="0"/>
          <c:showPercent val="0"/>
          <c:showBubbleSize val="0"/>
        </c:dLbls>
        <c:gapWidth val="65"/>
        <c:axId val="45142016"/>
        <c:axId val="45130880"/>
      </c:barChart>
      <c:valAx>
        <c:axId val="45130880"/>
        <c:scaling>
          <c:orientation val="minMax"/>
        </c:scaling>
        <c:delete val="0"/>
        <c:axPos val="l"/>
        <c:majorGridlines/>
        <c:numFmt formatCode="0%" sourceLinked="0"/>
        <c:majorTickMark val="none"/>
        <c:minorTickMark val="none"/>
        <c:tickLblPos val="nextTo"/>
        <c:txPr>
          <a:bodyPr rot="-60000000" vert="horz"/>
          <a:lstStyle/>
          <a:p>
            <a:pPr>
              <a:defRPr/>
            </a:pPr>
            <a:endParaRPr lang="en-US"/>
          </a:p>
        </c:txPr>
        <c:crossAx val="45142016"/>
        <c:crossesAt val="1"/>
        <c:crossBetween val="between"/>
      </c:valAx>
      <c:catAx>
        <c:axId val="45142016"/>
        <c:scaling>
          <c:orientation val="minMax"/>
        </c:scaling>
        <c:delete val="0"/>
        <c:axPos val="b"/>
        <c:numFmt formatCode="General" sourceLinked="0"/>
        <c:majorTickMark val="none"/>
        <c:minorTickMark val="none"/>
        <c:tickLblPos val="nextTo"/>
        <c:txPr>
          <a:bodyPr rot="-60000000" vert="horz"/>
          <a:lstStyle/>
          <a:p>
            <a:pPr>
              <a:defRPr/>
            </a:pPr>
            <a:endParaRPr lang="en-US"/>
          </a:p>
        </c:txPr>
        <c:crossAx val="45130880"/>
        <c:crosses val="autoZero"/>
        <c:auto val="0"/>
        <c:lblAlgn val="ctr"/>
        <c:lblOffset val="100"/>
        <c:noMultiLvlLbl val="0"/>
      </c:cat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8008977284749192"/>
          <c:y val="0.36331966543601135"/>
          <c:w val="0.48646933768595624"/>
          <c:h val="0.52583096459415601"/>
        </c:manualLayout>
      </c:layout>
      <c:pieChart>
        <c:varyColors val="1"/>
        <c:ser>
          <c:idx val="0"/>
          <c:order val="0"/>
          <c:explosion val="6"/>
          <c:dPt>
            <c:idx val="0"/>
            <c:bubble3D val="0"/>
            <c:explosion val="0"/>
          </c:dPt>
          <c:dPt>
            <c:idx val="1"/>
            <c:bubble3D val="0"/>
          </c:dPt>
          <c:dLbls>
            <c:dLbl>
              <c:idx val="0"/>
              <c:layout>
                <c:manualLayout>
                  <c:x val="0.147152858382742"/>
                  <c:y val="-0.19912773215981835"/>
                </c:manualLayout>
              </c:layout>
              <c:tx>
                <c:rich>
                  <a:bodyPr/>
                  <a:lstStyle/>
                  <a:p>
                    <a:r>
                      <a:rPr lang="en-US"/>
                      <a:t>Education/</a:t>
                    </a:r>
                  </a:p>
                  <a:p>
                    <a:r>
                      <a:rPr lang="en-US"/>
                      <a:t>Training, 11%</a:t>
                    </a:r>
                  </a:p>
                </c:rich>
              </c:tx>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3374290305842287E-2"/>
                  <c:y val="-8.4855084603786227E-4"/>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Sheet1!$A$11:$A$12</c:f>
              <c:strCache>
                <c:ptCount val="2"/>
                <c:pt idx="0">
                  <c:v>Education/Training</c:v>
                </c:pt>
                <c:pt idx="1">
                  <c:v>Specifically Post Secondary Ed</c:v>
                </c:pt>
              </c:strCache>
            </c:strRef>
          </c:cat>
          <c:val>
            <c:numRef>
              <c:f>Sheet1!$B$11:$B$12</c:f>
              <c:numCache>
                <c:formatCode>0%</c:formatCode>
                <c:ptCount val="2"/>
                <c:pt idx="0">
                  <c:v>0.11178247734138973</c:v>
                </c:pt>
                <c:pt idx="1">
                  <c:v>3.0211480362537766E-2</c:v>
                </c:pt>
              </c:numCache>
            </c:numRef>
          </c:val>
        </c:ser>
        <c:dLbls>
          <c:showLegendKey val="0"/>
          <c:showVal val="1"/>
          <c:showCatName val="1"/>
          <c:showSerName val="0"/>
          <c:showPercent val="0"/>
          <c:showBubbleSize val="0"/>
          <c:showLeaderLines val="1"/>
        </c:dLbls>
        <c:firstSliceAng val="55"/>
      </c:pieChart>
    </c:plotArea>
    <c:plotVisOnly val="1"/>
    <c:dispBlanksAs val="gap"/>
    <c:showDLblsOverMax val="0"/>
  </c:chart>
  <c:spPr>
    <a:ln>
      <a:solidFill>
        <a:schemeClr val="bg1"/>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1.1312217194570028E-3"/>
          <c:y val="0.14970930232558138"/>
          <c:w val="0.57541478129713419"/>
          <c:h val="0.73934108527131781"/>
        </c:manualLayout>
      </c:layout>
      <c:pieChart>
        <c:varyColors val="1"/>
        <c:ser>
          <c:idx val="0"/>
          <c:order val="0"/>
          <c:explosion val="4"/>
          <c:dLbls>
            <c:dLbl>
              <c:idx val="0"/>
              <c:layout>
                <c:manualLayout>
                  <c:x val="-0.22612586217420497"/>
                  <c:y val="-0.17582912796748279"/>
                </c:manualLayout>
              </c:layout>
              <c:tx>
                <c:rich>
                  <a:bodyPr/>
                  <a:lstStyle/>
                  <a:p>
                    <a:r>
                      <a:rPr lang="en-US"/>
                      <a:t>Social Opp. 14%</a:t>
                    </a:r>
                  </a:p>
                </c:rich>
              </c:tx>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6.9740455876890109E-2"/>
                  <c:y val="0.15608771811248917"/>
                </c:manualLayout>
              </c:layout>
              <c:tx>
                <c:rich>
                  <a:bodyPr/>
                  <a:lstStyle/>
                  <a:p>
                    <a:r>
                      <a:rPr lang="en-US"/>
                      <a:t>Specifically Recreation 5%</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a:lstStyle/>
              <a:p>
                <a:pPr>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Sheet1!$A$15:$A$16</c:f>
              <c:strCache>
                <c:ptCount val="2"/>
                <c:pt idx="0">
                  <c:v>More/Better Social Opportunities </c:v>
                </c:pt>
                <c:pt idx="1">
                  <c:v>Specifically Recreation</c:v>
                </c:pt>
              </c:strCache>
            </c:strRef>
          </c:cat>
          <c:val>
            <c:numRef>
              <c:f>Sheet1!$B$15:$B$16</c:f>
              <c:numCache>
                <c:formatCode>0%</c:formatCode>
                <c:ptCount val="2"/>
                <c:pt idx="0">
                  <c:v>0.1419939577039275</c:v>
                </c:pt>
                <c:pt idx="1">
                  <c:v>5.1359516616314202E-2</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spPr>
    <a:noFill/>
    <a:ln>
      <a:noFill/>
    </a:ln>
    <a:scene3d>
      <a:camera prst="orthographicFront"/>
      <a:lightRig rig="threePt" dir="t"/>
    </a:scene3d>
    <a:sp3d prstMaterial="dkEdge"/>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44600099834146"/>
          <c:y val="0"/>
          <c:w val="0.61381715270355752"/>
          <c:h val="1"/>
        </c:manualLayout>
      </c:layout>
      <c:pieChart>
        <c:varyColors val="1"/>
        <c:ser>
          <c:idx val="0"/>
          <c:order val="0"/>
          <c:dLbls>
            <c:dLbl>
              <c:idx val="0"/>
              <c:layout>
                <c:manualLayout>
                  <c:x val="-0.15529306152681835"/>
                  <c:y val="-0.20539102255075259"/>
                </c:manualLayout>
              </c:layout>
              <c:tx>
                <c:rich>
                  <a:bodyPr/>
                  <a:lstStyle/>
                  <a:p>
                    <a:r>
                      <a:rPr lang="en-US"/>
                      <a:t>Better Job/Employment                               27%</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791715376068789"/>
                  <c:y val="-0.21153596871819594"/>
                </c:manualLayout>
              </c:layout>
              <c:tx>
                <c:rich>
                  <a:bodyPr/>
                  <a:lstStyle/>
                  <a:p>
                    <a:r>
                      <a:rPr lang="en-US"/>
                      <a:t>Better Transportation                                            21%</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20644075165450945"/>
                  <c:y val="9.9698430553323697E-2"/>
                </c:manualLayout>
              </c:layout>
              <c:tx>
                <c:rich>
                  <a:bodyPr/>
                  <a:lstStyle/>
                  <a:p>
                    <a:r>
                      <a:rPr lang="en-US"/>
                      <a:t>More/Better Social Opportunities 14%</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0.11033009677471298"/>
                  <c:y val="0.11819727891156463"/>
                </c:manualLayout>
              </c:layout>
              <c:tx>
                <c:rich>
                  <a:bodyPr/>
                  <a:lstStyle/>
                  <a:p>
                    <a:r>
                      <a:rPr lang="en-US"/>
                      <a:t>More Money (Individual and Agency) 12%</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6.567412202309067E-2"/>
                  <c:y val="7.0626660465812452E-2"/>
                </c:manualLayout>
              </c:layout>
              <c:tx>
                <c:rich>
                  <a:bodyPr/>
                  <a:lstStyle/>
                  <a:p>
                    <a:r>
                      <a:rPr lang="en-US"/>
                      <a:t>Education/Training                                           11%</a:t>
                    </a:r>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0.13228008308777353"/>
                  <c:y val="0.16993786490974341"/>
                </c:manualLayout>
              </c:layout>
              <c:tx>
                <c:rich>
                  <a:bodyPr/>
                  <a:lstStyle/>
                  <a:p>
                    <a:pPr>
                      <a:defRPr/>
                    </a:pPr>
                    <a:r>
                      <a:rPr lang="en-US"/>
                      <a:t>Health/Healthcare                                     11%</a:t>
                    </a:r>
                  </a:p>
                </c:rich>
              </c:tx>
              <c:spPr>
                <a:noFill/>
              </c:spPr>
              <c:showLegendKey val="0"/>
              <c:showVal val="1"/>
              <c:showCatName val="1"/>
              <c:showSerName val="0"/>
              <c:showPercent val="0"/>
              <c:showBubbleSize val="0"/>
              <c:extLst>
                <c:ext xmlns:c15="http://schemas.microsoft.com/office/drawing/2012/chart" uri="{CE6537A1-D6FC-4f65-9D91-7224C49458BB}"/>
              </c:extLst>
            </c:dLbl>
            <c:dLbl>
              <c:idx val="6"/>
              <c:tx>
                <c:rich>
                  <a:bodyPr/>
                  <a:lstStyle/>
                  <a:p>
                    <a:r>
                      <a:rPr lang="en-US"/>
                      <a:t>More/Better Housing Options    7%</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Sheet1!$A$1:$A$7</c:f>
              <c:strCache>
                <c:ptCount val="7"/>
                <c:pt idx="0">
                  <c:v>Better Job/Employment                              </c:v>
                </c:pt>
                <c:pt idx="1">
                  <c:v>Better Transportation                                           </c:v>
                </c:pt>
                <c:pt idx="2">
                  <c:v>More/Better Social Opportunities (friends)   </c:v>
                </c:pt>
                <c:pt idx="3">
                  <c:v>More Money (Individual and Agency)    </c:v>
                </c:pt>
                <c:pt idx="4">
                  <c:v>Education/Training                                          </c:v>
                </c:pt>
                <c:pt idx="5">
                  <c:v>Health/Healthcare                                    </c:v>
                </c:pt>
                <c:pt idx="6">
                  <c:v>More/Better Housing Options               </c:v>
                </c:pt>
              </c:strCache>
            </c:strRef>
          </c:cat>
          <c:val>
            <c:numRef>
              <c:f>Sheet1!$B$1:$B$7</c:f>
              <c:numCache>
                <c:formatCode>0%</c:formatCode>
                <c:ptCount val="7"/>
                <c:pt idx="0">
                  <c:v>0.27</c:v>
                </c:pt>
                <c:pt idx="1">
                  <c:v>0.21</c:v>
                </c:pt>
                <c:pt idx="2">
                  <c:v>0.14000000000000001</c:v>
                </c:pt>
                <c:pt idx="3">
                  <c:v>0.12</c:v>
                </c:pt>
                <c:pt idx="4">
                  <c:v>0.11</c:v>
                </c:pt>
                <c:pt idx="5">
                  <c:v>0.11</c:v>
                </c:pt>
                <c:pt idx="6">
                  <c:v>7.0000000000000007E-2</c:v>
                </c:pt>
              </c:numCache>
            </c:numRef>
          </c:val>
        </c:ser>
        <c:dLbls>
          <c:showLegendKey val="0"/>
          <c:showVal val="1"/>
          <c:showCatName val="1"/>
          <c:showSerName val="0"/>
          <c:showPercent val="0"/>
          <c:showBubbleSize val="0"/>
          <c:showLeaderLines val="1"/>
        </c:dLbls>
        <c:firstSliceAng val="94"/>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40252922930088"/>
          <c:y val="0.24663510991761872"/>
          <c:w val="0.61566302791696503"/>
          <c:h val="0.62633926539529383"/>
        </c:manualLayout>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dPt>
          <c:dPt>
            <c:idx val="1"/>
            <c:bubble3D val="0"/>
            <c:spPr>
              <a:solidFill>
                <a:schemeClr val="accent1"/>
              </a:solidFill>
              <a:ln>
                <a:noFill/>
              </a:ln>
              <a:effectLst>
                <a:outerShdw blurRad="63500" sx="102000" sy="102000" algn="ctr" rotWithShape="0">
                  <a:prstClr val="black">
                    <a:alpha val="20000"/>
                  </a:prstClr>
                </a:outerShdw>
              </a:effectLst>
            </c:spPr>
          </c:dPt>
          <c:dPt>
            <c:idx val="2"/>
            <c:bubble3D val="0"/>
            <c:spPr>
              <a:solidFill>
                <a:schemeClr val="accent1">
                  <a:tint val="65000"/>
                </a:schemeClr>
              </a:solidFill>
              <a:ln>
                <a:noFill/>
              </a:ln>
              <a:effectLst>
                <a:outerShdw blurRad="63500" sx="102000" sy="102000" algn="ctr" rotWithShape="0">
                  <a:prstClr val="black">
                    <a:alpha val="20000"/>
                  </a:prstClr>
                </a:outerShdw>
              </a:effectLst>
            </c:spPr>
          </c:dPt>
          <c:dLbls>
            <c:dLbl>
              <c:idx val="0"/>
              <c:layout>
                <c:manualLayout>
                  <c:x val="-0.23484848484848486"/>
                  <c:y val="-0.26200681323610531"/>
                </c:manualLayout>
              </c:layout>
              <c:tx>
                <c:rich>
                  <a:bodyPr/>
                  <a:lstStyle/>
                  <a:p>
                    <a:r>
                      <a:rPr lang="en-US"/>
                      <a:t>Lack of funding (federal/</a:t>
                    </a:r>
                  </a:p>
                  <a:p>
                    <a:r>
                      <a:rPr lang="en-US"/>
                      <a:t>state/</a:t>
                    </a:r>
                  </a:p>
                  <a:p>
                    <a:r>
                      <a:rPr lang="en-US"/>
                      <a:t>agency</a:t>
                    </a:r>
                  </a:p>
                  <a:p>
                    <a:r>
                      <a:rPr lang="en-US"/>
                      <a:t> level)
68%</a:t>
                    </a:r>
                  </a:p>
                </c:rich>
              </c:tx>
              <c:dLblPos val="bestFit"/>
              <c:showLegendKey val="0"/>
              <c:showVal val="0"/>
              <c:showCatName val="1"/>
              <c:showSerName val="0"/>
              <c:showPercent val="1"/>
              <c:showBubbleSize val="0"/>
              <c:extLst>
                <c:ext xmlns:c15="http://schemas.microsoft.com/office/drawing/2012/chart" uri="{CE6537A1-D6FC-4f65-9D91-7224C49458BB}">
                  <c15:layout>
                    <c:manualLayout>
                      <c:w val="0.26032182056788356"/>
                      <c:h val="0.293757225433526"/>
                    </c:manualLayout>
                  </c15:layout>
                </c:ext>
              </c:extLst>
            </c:dLbl>
            <c:dLbl>
              <c:idx val="1"/>
              <c:layout>
                <c:manualLayout>
                  <c:x val="0.17045454545454544"/>
                  <c:y val="0.11175337186897874"/>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981060606060605"/>
                      <c:h val="0.32458574181117533"/>
                    </c:manualLayout>
                  </c15:layout>
                </c:ext>
              </c:extLst>
            </c:dLbl>
            <c:dLbl>
              <c:idx val="2"/>
              <c:layout>
                <c:manualLayout>
                  <c:x val="0.24242424242424243"/>
                  <c:y val="0"/>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Sheet1!$A$15:$A$17</c:f>
              <c:strCache>
                <c:ptCount val="3"/>
                <c:pt idx="0">
                  <c:v>Lack of funding (federal/state/agency level)</c:v>
                </c:pt>
                <c:pt idx="1">
                  <c:v>Personal (better paying job/pay for college) </c:v>
                </c:pt>
                <c:pt idx="2">
                  <c:v>Income limits for services too high </c:v>
                </c:pt>
              </c:strCache>
            </c:strRef>
          </c:cat>
          <c:val>
            <c:numRef>
              <c:f>Sheet1!$B$15:$B$17</c:f>
              <c:numCache>
                <c:formatCode>0%</c:formatCode>
                <c:ptCount val="3"/>
                <c:pt idx="0">
                  <c:v>0.6785714285714286</c:v>
                </c:pt>
                <c:pt idx="1">
                  <c:v>0.26785714285714285</c:v>
                </c:pt>
                <c:pt idx="2">
                  <c:v>5.3571428571428568E-2</c:v>
                </c:pt>
              </c:numCache>
            </c:numRef>
          </c:val>
        </c:ser>
        <c:dLbls>
          <c:dLblPos val="outEnd"/>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898982139427711E-3"/>
          <c:y val="0.27386935374336946"/>
          <c:w val="0.75108613068103325"/>
          <c:h val="0.63868582860708845"/>
        </c:manualLayout>
      </c:layout>
      <c:pieChart>
        <c:varyColors val="1"/>
        <c:ser>
          <c:idx val="0"/>
          <c:order val="0"/>
          <c:dLbls>
            <c:dLbl>
              <c:idx val="0"/>
              <c:layout>
                <c:manualLayout>
                  <c:x val="-0.13979566603761315"/>
                  <c:y val="0.13051314487328428"/>
                </c:manualLayout>
              </c:layout>
              <c:tx>
                <c:rich>
                  <a:bodyPr/>
                  <a:lstStyle/>
                  <a:p>
                    <a:r>
                      <a:rPr lang="en-US"/>
                      <a:t>Lack of money  23%</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22383296096252439"/>
                  <c:y val="-8.9318531904823376E-2"/>
                </c:manualLayout>
              </c:layout>
              <c:tx>
                <c:rich>
                  <a:bodyPr wrap="square" lIns="38100" tIns="19050" rIns="38100" bIns="19050" anchor="ctr">
                    <a:noAutofit/>
                  </a:bodyPr>
                  <a:lstStyle/>
                  <a:p>
                    <a:pPr>
                      <a:defRPr/>
                    </a:pPr>
                    <a:r>
                      <a:rPr lang="en-US"/>
                      <a:t>Not knowing what resources are available or what to plan for  20%</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147824047767225"/>
                      <c:h val="0.16085250013871918"/>
                    </c:manualLayout>
                  </c15:layout>
                </c:ext>
              </c:extLst>
            </c:dLbl>
            <c:dLbl>
              <c:idx val="2"/>
              <c:layout>
                <c:manualLayout>
                  <c:x val="-5.3289227276342527E-2"/>
                  <c:y val="-0.16736543178004404"/>
                </c:manualLayout>
              </c:layout>
              <c:tx>
                <c:rich>
                  <a:bodyPr/>
                  <a:lstStyle/>
                  <a:p>
                    <a:r>
                      <a:rPr lang="en-US"/>
                      <a:t>Lack of resources/services  20%</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2.7518564311692438E-2"/>
                  <c:y val="-1.9805915702692627E-2"/>
                </c:manualLayout>
              </c:layout>
              <c:tx>
                <c:rich>
                  <a:bodyPr/>
                  <a:lstStyle/>
                  <a:p>
                    <a:r>
                      <a:rPr lang="en-US"/>
                      <a:t>Lack of training/education  10%</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0.12723483944672206"/>
                  <c:y val="-5.7739684178821908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0.11243084305183501"/>
                  <c:y val="5.4887155858609017E-2"/>
                </c:manualLayout>
              </c:layout>
              <c:tx>
                <c:rich>
                  <a:bodyPr/>
                  <a:lstStyle/>
                  <a:p>
                    <a:fld id="{EC9668B6-5781-4FF0-837A-C0454AD29631}" type="CATEGORYNAME">
                      <a:rPr lang="en-US"/>
                      <a:pPr/>
                      <a:t>[CATEGORY NAME]</a:t>
                    </a:fld>
                    <a:r>
                      <a:rPr lang="en-US" baseline="0"/>
                      <a:t> </a:t>
                    </a:r>
                    <a:fld id="{34BA9F1A-F9D1-4915-A1DA-5E284BF68D04}"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6"/>
              <c:tx>
                <c:rich>
                  <a:bodyPr/>
                  <a:lstStyle/>
                  <a:p>
                    <a:r>
                      <a:rPr lang="en-US"/>
                      <a:t>Not enough professional/support persons</a:t>
                    </a:r>
                    <a:r>
                      <a:rPr lang="en-US" baseline="0"/>
                      <a:t> </a:t>
                    </a:r>
                    <a:r>
                      <a:rPr lang="en-US"/>
                      <a:t>5%</a:t>
                    </a:r>
                  </a:p>
                </c:rich>
              </c:tx>
              <c:showLegendKey val="0"/>
              <c:showVal val="1"/>
              <c:showCatName val="1"/>
              <c:showSerName val="0"/>
              <c:showPercent val="0"/>
              <c:showBubbleSize val="0"/>
              <c:extLst>
                <c:ext xmlns:c15="http://schemas.microsoft.com/office/drawing/2012/chart" uri="{CE6537A1-D6FC-4f65-9D91-7224C49458BB}"/>
              </c:extLst>
            </c:dLbl>
            <c:dLbl>
              <c:idx val="7"/>
              <c:tx>
                <c:rich>
                  <a:bodyPr/>
                  <a:lstStyle/>
                  <a:p>
                    <a:r>
                      <a:rPr lang="en-US"/>
                      <a:t>My disability 4%</a:t>
                    </a:r>
                  </a:p>
                </c:rich>
              </c:tx>
              <c:showLegendKey val="0"/>
              <c:showVal val="1"/>
              <c:showCatName val="1"/>
              <c:showSerName val="0"/>
              <c:showPercent val="0"/>
              <c:showBubbleSize val="0"/>
              <c:extLst>
                <c:ext xmlns:c15="http://schemas.microsoft.com/office/drawing/2012/chart" uri="{CE6537A1-D6FC-4f65-9D91-7224C49458BB}"/>
              </c:extLst>
            </c:dLbl>
            <c:dLbl>
              <c:idx val="8"/>
              <c:tx>
                <c:rich>
                  <a:bodyPr/>
                  <a:lstStyle/>
                  <a:p>
                    <a:r>
                      <a:rPr lang="en-US"/>
                      <a:t>Lack of affordable/accessible housing  4%</a:t>
                    </a:r>
                  </a:p>
                </c:rich>
              </c:tx>
              <c:showLegendKey val="0"/>
              <c:showVal val="1"/>
              <c:showCatName val="1"/>
              <c:showSerName val="0"/>
              <c:showPercent val="0"/>
              <c:showBubbleSize val="0"/>
              <c:extLst>
                <c:ext xmlns:c15="http://schemas.microsoft.com/office/drawing/2012/chart" uri="{CE6537A1-D6FC-4f65-9D91-7224C49458BB}"/>
              </c:extLst>
            </c:dLbl>
            <c:dLbl>
              <c:idx val="9"/>
              <c:tx>
                <c:rich>
                  <a:bodyPr/>
                  <a:lstStyle/>
                  <a:p>
                    <a:r>
                      <a:rPr lang="en-US"/>
                      <a:t>Lack of quality transition services</a:t>
                    </a:r>
                    <a:r>
                      <a:rPr lang="en-US" baseline="0"/>
                      <a:t> </a:t>
                    </a:r>
                    <a:r>
                      <a:rPr lang="en-US"/>
                      <a:t> 3%</a:t>
                    </a:r>
                  </a:p>
                </c:rich>
              </c:tx>
              <c:showLegendKey val="0"/>
              <c:showVal val="1"/>
              <c:showCatName val="1"/>
              <c:showSerName val="0"/>
              <c:showPercent val="0"/>
              <c:showBubbleSize val="0"/>
              <c:extLst>
                <c:ext xmlns:c15="http://schemas.microsoft.com/office/drawing/2012/chart" uri="{CE6537A1-D6FC-4f65-9D91-7224C49458BB}"/>
              </c:extLst>
            </c:dLbl>
            <c:dLbl>
              <c:idx val="10"/>
              <c:layout>
                <c:manualLayout>
                  <c:x val="7.9625984251968498E-2"/>
                  <c:y val="5.2529578381015616E-4"/>
                </c:manualLayout>
              </c:layout>
              <c:tx>
                <c:rich>
                  <a:bodyPr/>
                  <a:lstStyle/>
                  <a:p>
                    <a:r>
                      <a:rPr lang="en-US"/>
                      <a:t>Lack of communication between agencies or with families  3%</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Sheet1!$A$1:$A$11</c:f>
              <c:strCache>
                <c:ptCount val="11"/>
                <c:pt idx="0">
                  <c:v>Lack of money </c:v>
                </c:pt>
                <c:pt idx="1">
                  <c:v>Not knowing what resources/info is available or what to plan for </c:v>
                </c:pt>
                <c:pt idx="2">
                  <c:v>Lack of opportunities/resources/services </c:v>
                </c:pt>
                <c:pt idx="3">
                  <c:v>Lack of training/education </c:v>
                </c:pt>
                <c:pt idx="4">
                  <c:v>Waitlists too long</c:v>
                </c:pt>
                <c:pt idx="5">
                  <c:v>Lack of transportation options/services </c:v>
                </c:pt>
                <c:pt idx="6">
                  <c:v>Not enough professional/support persons</c:v>
                </c:pt>
                <c:pt idx="7">
                  <c:v>My disability </c:v>
                </c:pt>
                <c:pt idx="8">
                  <c:v>Lack of affordable/accessible housing </c:v>
                </c:pt>
                <c:pt idx="9">
                  <c:v>Lack of quality transition services </c:v>
                </c:pt>
                <c:pt idx="10">
                  <c:v>Lack of communication between agencies or with families </c:v>
                </c:pt>
              </c:strCache>
            </c:strRef>
          </c:cat>
          <c:val>
            <c:numRef>
              <c:f>Sheet1!$B$1:$B$11</c:f>
              <c:numCache>
                <c:formatCode>0%</c:formatCode>
                <c:ptCount val="11"/>
                <c:pt idx="0">
                  <c:v>0.23333333333333334</c:v>
                </c:pt>
                <c:pt idx="1">
                  <c:v>0.2</c:v>
                </c:pt>
                <c:pt idx="2">
                  <c:v>0.2</c:v>
                </c:pt>
                <c:pt idx="3">
                  <c:v>0.10416666666666667</c:v>
                </c:pt>
                <c:pt idx="4">
                  <c:v>0.1</c:v>
                </c:pt>
                <c:pt idx="5">
                  <c:v>7.9166666666666663E-2</c:v>
                </c:pt>
                <c:pt idx="6">
                  <c:v>5.4166666666666669E-2</c:v>
                </c:pt>
                <c:pt idx="7">
                  <c:v>4.1666666666666664E-2</c:v>
                </c:pt>
                <c:pt idx="8">
                  <c:v>3.7499999999999999E-2</c:v>
                </c:pt>
                <c:pt idx="9">
                  <c:v>3.3333333333333333E-2</c:v>
                </c:pt>
                <c:pt idx="10">
                  <c:v>0.03</c:v>
                </c:pt>
              </c:numCache>
            </c:numRef>
          </c:val>
        </c:ser>
        <c:dLbls>
          <c:showLegendKey val="0"/>
          <c:showVal val="1"/>
          <c:showCatName val="1"/>
          <c:showSerName val="0"/>
          <c:showPercent val="0"/>
          <c:showBubbleSize val="0"/>
          <c:showLeaderLines val="0"/>
        </c:dLbls>
        <c:firstSliceAng val="0"/>
      </c:pieChart>
    </c:plotArea>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05555555555555"/>
          <c:y val="0.40558524599318702"/>
          <c:w val="0.46423600174978119"/>
          <c:h val="0.59264170436142283"/>
        </c:manualLayout>
      </c:layout>
      <c:pieChart>
        <c:varyColors val="1"/>
        <c:ser>
          <c:idx val="0"/>
          <c:order val="0"/>
          <c:dPt>
            <c:idx val="0"/>
            <c:bubble3D val="0"/>
            <c:spPr>
              <a:solidFill>
                <a:schemeClr val="accent3">
                  <a:shade val="65000"/>
                </a:schemeClr>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3">
                  <a:tint val="65000"/>
                </a:schemeClr>
              </a:solidFill>
              <a:ln>
                <a:noFill/>
              </a:ln>
              <a:effectLst>
                <a:outerShdw blurRad="63500" sx="102000" sy="102000" algn="ctr" rotWithShape="0">
                  <a:prstClr val="black">
                    <a:alpha val="20000"/>
                  </a:prstClr>
                </a:outerShdw>
              </a:effectLst>
            </c:spPr>
          </c:dPt>
          <c:dLbls>
            <c:dLbl>
              <c:idx val="0"/>
              <c:layout>
                <c:manualLayout>
                  <c:x val="-0.1875"/>
                  <c:y val="2.3935890992349294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mn-lt"/>
                        <a:ea typeface="+mn-ea"/>
                        <a:cs typeface="+mn-cs"/>
                      </a:defRPr>
                    </a:pPr>
                    <a:r>
                      <a:rPr lang="en-US"/>
                      <a:t>Integrated, competitive employment 
44%</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3013888888888889"/>
                      <c:h val="0.40752333041703109"/>
                    </c:manualLayout>
                  </c15:layout>
                </c:ext>
              </c:extLst>
            </c:dLbl>
            <c:dLbl>
              <c:idx val="1"/>
              <c:layout>
                <c:manualLayout>
                  <c:x val="0.18333333333333332"/>
                  <c:y val="-0.1369188027028536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5138888888888888"/>
                  <c:y val="-2.1563075892109238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325000000000001"/>
                      <c:h val="0.40317976210420509"/>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Sheet1!$A$20:$A$22</c:f>
              <c:strCache>
                <c:ptCount val="3"/>
                <c:pt idx="0">
                  <c:v>Integrated, competitive jobs/employment </c:v>
                </c:pt>
                <c:pt idx="1">
                  <c:v>Other/various </c:v>
                </c:pt>
                <c:pt idx="2">
                  <c:v>Lack of access to or availability of qualified healthcare providers willing to take Medicaid</c:v>
                </c:pt>
              </c:strCache>
            </c:strRef>
          </c:cat>
          <c:val>
            <c:numRef>
              <c:f>Sheet1!$B$20:$B$22</c:f>
              <c:numCache>
                <c:formatCode>0%</c:formatCode>
                <c:ptCount val="3"/>
                <c:pt idx="0">
                  <c:v>0.4375</c:v>
                </c:pt>
                <c:pt idx="1">
                  <c:v>0.43</c:v>
                </c:pt>
                <c:pt idx="2">
                  <c:v>0.125</c:v>
                </c:pt>
              </c:numCache>
            </c:numRef>
          </c:val>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0.55865</cdr:x>
      <cdr:y>0.39235</cdr:y>
    </cdr:from>
    <cdr:to>
      <cdr:x>0.58648</cdr:x>
      <cdr:y>0.49698</cdr:y>
    </cdr:to>
    <cdr:cxnSp macro="">
      <cdr:nvCxnSpPr>
        <cdr:cNvPr id="6" name="Straight Arrow Connector 5"/>
        <cdr:cNvCxnSpPr/>
      </cdr:nvCxnSpPr>
      <cdr:spPr>
        <a:xfrm xmlns:a="http://schemas.openxmlformats.org/drawingml/2006/main" flipV="1">
          <a:off x="2141220" y="1485900"/>
          <a:ext cx="106680" cy="39624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0.55915</cdr:x>
      <cdr:y>0.3911</cdr:y>
    </cdr:from>
    <cdr:to>
      <cdr:x>0.58897</cdr:x>
      <cdr:y>0.4908</cdr:y>
    </cdr:to>
    <cdr:cxnSp macro="">
      <cdr:nvCxnSpPr>
        <cdr:cNvPr id="4" name="Straight Arrow Connector 3"/>
        <cdr:cNvCxnSpPr/>
      </cdr:nvCxnSpPr>
      <cdr:spPr>
        <a:xfrm xmlns:a="http://schemas.openxmlformats.org/drawingml/2006/main" flipV="1">
          <a:off x="2143125" y="1457325"/>
          <a:ext cx="114300" cy="371475"/>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0.57135</cdr:x>
      <cdr:y>0.59549</cdr:y>
    </cdr:from>
    <cdr:to>
      <cdr:x>0.68155</cdr:x>
      <cdr:y>0.63036</cdr:y>
    </cdr:to>
    <cdr:cxnSp macro="">
      <cdr:nvCxnSpPr>
        <cdr:cNvPr id="5" name="Straight Arrow Connector 4"/>
        <cdr:cNvCxnSpPr/>
      </cdr:nvCxnSpPr>
      <cdr:spPr>
        <a:xfrm xmlns:a="http://schemas.openxmlformats.org/drawingml/2006/main" flipH="1" flipV="1">
          <a:off x="1876426" y="2114550"/>
          <a:ext cx="361949" cy="123825"/>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0.375</cdr:x>
      <cdr:y>0.19191</cdr:y>
    </cdr:from>
    <cdr:to>
      <cdr:x>0.48409</cdr:x>
      <cdr:y>0.28208</cdr:y>
    </cdr:to>
    <cdr:cxnSp macro="">
      <cdr:nvCxnSpPr>
        <cdr:cNvPr id="3" name="Elbow Connector 2"/>
        <cdr:cNvCxnSpPr/>
      </cdr:nvCxnSpPr>
      <cdr:spPr>
        <a:xfrm xmlns:a="http://schemas.openxmlformats.org/drawingml/2006/main" flipV="1">
          <a:off x="1257300" y="632460"/>
          <a:ext cx="365760" cy="297180"/>
        </a:xfrm>
        <a:prstGeom xmlns:a="http://schemas.openxmlformats.org/drawingml/2006/main" prst="bentConnector3">
          <a:avLst>
            <a:gd name="adj1" fmla="val -2083"/>
          </a:avLst>
        </a:prstGeom>
        <a:ln xmlns:a="http://schemas.openxmlformats.org/drawingml/2006/main">
          <a:tailEnd type="arrow"/>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0.13361</cdr:x>
      <cdr:y>0.39461</cdr:y>
    </cdr:from>
    <cdr:to>
      <cdr:x>0.1708</cdr:x>
      <cdr:y>0.41838</cdr:y>
    </cdr:to>
    <cdr:cxnSp macro="">
      <cdr:nvCxnSpPr>
        <cdr:cNvPr id="7" name="Straight Arrow Connector 6"/>
        <cdr:cNvCxnSpPr/>
      </cdr:nvCxnSpPr>
      <cdr:spPr>
        <a:xfrm xmlns:a="http://schemas.openxmlformats.org/drawingml/2006/main" flipH="1" flipV="1">
          <a:off x="923925" y="2371725"/>
          <a:ext cx="257175" cy="142875"/>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0.17631</cdr:x>
      <cdr:y>0.32013</cdr:y>
    </cdr:from>
    <cdr:to>
      <cdr:x>0.21074</cdr:x>
      <cdr:y>0.3645</cdr:y>
    </cdr:to>
    <cdr:cxnSp macro="">
      <cdr:nvCxnSpPr>
        <cdr:cNvPr id="9" name="Straight Arrow Connector 8"/>
        <cdr:cNvCxnSpPr/>
      </cdr:nvCxnSpPr>
      <cdr:spPr>
        <a:xfrm xmlns:a="http://schemas.openxmlformats.org/drawingml/2006/main" flipH="1" flipV="1">
          <a:off x="1219200" y="1924050"/>
          <a:ext cx="238125" cy="266700"/>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0.26309</cdr:x>
      <cdr:y>0.19017</cdr:y>
    </cdr:from>
    <cdr:to>
      <cdr:x>0.31267</cdr:x>
      <cdr:y>0.30586</cdr:y>
    </cdr:to>
    <cdr:cxnSp macro="">
      <cdr:nvCxnSpPr>
        <cdr:cNvPr id="13" name="Elbow Connector 12"/>
        <cdr:cNvCxnSpPr/>
      </cdr:nvCxnSpPr>
      <cdr:spPr>
        <a:xfrm xmlns:a="http://schemas.openxmlformats.org/drawingml/2006/main" rot="16200000" flipV="1">
          <a:off x="1643063" y="1319213"/>
          <a:ext cx="695325" cy="342900"/>
        </a:xfrm>
        <a:prstGeom xmlns:a="http://schemas.openxmlformats.org/drawingml/2006/main" prst="bentConnector3">
          <a:avLst>
            <a:gd name="adj1" fmla="val 60959"/>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0.14375</cdr:x>
      <cdr:y>0.59309</cdr:y>
    </cdr:from>
    <cdr:to>
      <cdr:x>0.3625</cdr:x>
      <cdr:y>0.77394</cdr:y>
    </cdr:to>
    <cdr:cxnSp macro="">
      <cdr:nvCxnSpPr>
        <cdr:cNvPr id="3" name="Elbow Connector 2"/>
        <cdr:cNvCxnSpPr/>
      </cdr:nvCxnSpPr>
      <cdr:spPr>
        <a:xfrm xmlns:a="http://schemas.openxmlformats.org/drawingml/2006/main">
          <a:off x="657225" y="2124075"/>
          <a:ext cx="1000125" cy="647700"/>
        </a:xfrm>
        <a:prstGeom xmlns:a="http://schemas.openxmlformats.org/drawingml/2006/main" prst="bentConnector3">
          <a:avLst>
            <a:gd name="adj1" fmla="val 476"/>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0.56458</cdr:x>
      <cdr:y>0.33777</cdr:y>
    </cdr:from>
    <cdr:to>
      <cdr:x>0.60208</cdr:x>
      <cdr:y>0.48138</cdr:y>
    </cdr:to>
    <cdr:cxnSp macro="">
      <cdr:nvCxnSpPr>
        <cdr:cNvPr id="10" name="Straight Arrow Connector 9"/>
        <cdr:cNvCxnSpPr/>
      </cdr:nvCxnSpPr>
      <cdr:spPr>
        <a:xfrm xmlns:a="http://schemas.openxmlformats.org/drawingml/2006/main" flipV="1">
          <a:off x="2581275" y="1209675"/>
          <a:ext cx="171450" cy="514350"/>
        </a:xfrm>
        <a:prstGeom xmlns:a="http://schemas.openxmlformats.org/drawingml/2006/main" prst="straightConnector1">
          <a:avLst/>
        </a:prstGeom>
        <a:ln xmlns:a="http://schemas.openxmlformats.org/drawingml/2006/main">
          <a:tailEnd type="triangle"/>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797A-3639-410F-8471-08936BFA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10</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Horn</dc:creator>
  <cp:lastModifiedBy>Kari Horn</cp:lastModifiedBy>
  <cp:revision>97</cp:revision>
  <cp:lastPrinted>2015-08-04T20:26:00Z</cp:lastPrinted>
  <dcterms:created xsi:type="dcterms:W3CDTF">2015-07-27T22:53:00Z</dcterms:created>
  <dcterms:modified xsi:type="dcterms:W3CDTF">2015-08-04T20:29:00Z</dcterms:modified>
</cp:coreProperties>
</file>