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4320"/>
      </w:tblGrid>
      <w:tr w:rsidR="007242D9" w:rsidRPr="007242D9" w14:paraId="1CF7A787" w14:textId="5B76B413" w:rsidTr="005D76AF">
        <w:trPr>
          <w:trHeight w:val="810"/>
        </w:trPr>
        <w:tc>
          <w:tcPr>
            <w:tcW w:w="9450" w:type="dxa"/>
            <w:gridSpan w:val="2"/>
            <w:shd w:val="clear" w:color="auto" w:fill="auto"/>
            <w:vAlign w:val="bottom"/>
            <w:hideMark/>
          </w:tcPr>
          <w:p w14:paraId="73E721FA" w14:textId="033FA94B" w:rsidR="007242D9" w:rsidRPr="007242D9" w:rsidRDefault="007242D9" w:rsidP="0095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FAY 20/FFY 21 Balance for CAT 10 10/1/20 thru 9/30/22 (Extended from 9/30/21) (DO-1145)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0A44912B" w14:textId="3D13B9A7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63E2AE46" w14:textId="70061683" w:rsidR="007242D9" w:rsidRPr="007242D9" w:rsidRDefault="00673D58" w:rsidP="00673D5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3D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Category</w:t>
            </w:r>
          </w:p>
        </w:tc>
        <w:tc>
          <w:tcPr>
            <w:tcW w:w="4320" w:type="dxa"/>
            <w:vAlign w:val="bottom"/>
          </w:tcPr>
          <w:p w14:paraId="38C61BBA" w14:textId="141545E6" w:rsidR="007242D9" w:rsidRPr="007242D9" w:rsidRDefault="007242D9" w:rsidP="00673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Remaining</w:t>
            </w:r>
          </w:p>
        </w:tc>
      </w:tr>
      <w:tr w:rsidR="007242D9" w:rsidRPr="007242D9" w14:paraId="32EE2638" w14:textId="7E0EBEDE" w:rsidTr="005D76AF">
        <w:trPr>
          <w:trHeight w:val="375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6F41307D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1.1 Partner w/</w:t>
            </w:r>
            <w:proofErr w:type="spellStart"/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Hisp</w:t>
            </w:r>
            <w:proofErr w:type="spellEnd"/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Orgs </w:t>
            </w:r>
          </w:p>
        </w:tc>
        <w:tc>
          <w:tcPr>
            <w:tcW w:w="4320" w:type="dxa"/>
            <w:vAlign w:val="bottom"/>
          </w:tcPr>
          <w:p w14:paraId="16BD37F9" w14:textId="2E5D9826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A709B2">
              <w:rPr>
                <w:rFonts w:ascii="Calibri" w:hAnsi="Calibri" w:cs="Calibri"/>
                <w:color w:val="000000"/>
                <w:sz w:val="28"/>
                <w:szCs w:val="28"/>
              </w:rPr>
              <w:t>508.51</w:t>
            </w:r>
          </w:p>
        </w:tc>
      </w:tr>
      <w:tr w:rsidR="007242D9" w:rsidRPr="007242D9" w14:paraId="405FCBE3" w14:textId="7E0FE775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753D0117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432F78CD" w14:textId="44E17D47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1E3EB2C5" w14:textId="4645076C" w:rsidTr="005D76AF">
        <w:trPr>
          <w:trHeight w:val="375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74027B3C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1.2 PACE</w:t>
            </w:r>
          </w:p>
        </w:tc>
        <w:tc>
          <w:tcPr>
            <w:tcW w:w="4320" w:type="dxa"/>
            <w:vAlign w:val="bottom"/>
          </w:tcPr>
          <w:p w14:paraId="613A9DD0" w14:textId="418C9B25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$1,804.04</w:t>
            </w:r>
          </w:p>
        </w:tc>
      </w:tr>
      <w:tr w:rsidR="007242D9" w:rsidRPr="007242D9" w14:paraId="18F13B75" w14:textId="45139C94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665D00B6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1C6AB255" w14:textId="08E40C88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21262B14" w14:textId="212CF86F" w:rsidTr="005D76AF">
        <w:trPr>
          <w:trHeight w:val="375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2F851FEA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1.4 Accessibility </w:t>
            </w:r>
          </w:p>
        </w:tc>
        <w:tc>
          <w:tcPr>
            <w:tcW w:w="4320" w:type="dxa"/>
            <w:vAlign w:val="bottom"/>
          </w:tcPr>
          <w:p w14:paraId="5543822E" w14:textId="2C5EF0E7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$1,127.34</w:t>
            </w:r>
          </w:p>
        </w:tc>
      </w:tr>
      <w:tr w:rsidR="007242D9" w:rsidRPr="007242D9" w14:paraId="68702A99" w14:textId="27999E18" w:rsidTr="005D76AF">
        <w:trPr>
          <w:trHeight w:val="390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2764FDFA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20" w:type="dxa"/>
            <w:vAlign w:val="bottom"/>
          </w:tcPr>
          <w:p w14:paraId="4B52BFC2" w14:textId="7D201C15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6D51738A" w14:textId="6C683E57" w:rsidTr="005D76AF">
        <w:trPr>
          <w:trHeight w:val="375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321F1410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2.1 Self Advocacy </w:t>
            </w:r>
          </w:p>
        </w:tc>
        <w:tc>
          <w:tcPr>
            <w:tcW w:w="4320" w:type="dxa"/>
            <w:vAlign w:val="bottom"/>
          </w:tcPr>
          <w:p w14:paraId="762C7B46" w14:textId="730BBDA2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A709B2">
              <w:rPr>
                <w:rFonts w:ascii="Calibri" w:hAnsi="Calibri" w:cs="Calibri"/>
                <w:color w:val="000000"/>
                <w:sz w:val="28"/>
                <w:szCs w:val="28"/>
              </w:rPr>
              <w:t>2,365.10</w:t>
            </w:r>
          </w:p>
        </w:tc>
      </w:tr>
      <w:tr w:rsidR="007242D9" w:rsidRPr="007242D9" w14:paraId="387D4794" w14:textId="5413D34E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68CA6B25" w14:textId="5B46A23D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179E34D9" w14:textId="4E55ED4C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25610797" w14:textId="5864A6D9" w:rsidTr="005D76AF">
        <w:trPr>
          <w:trHeight w:val="387"/>
        </w:trPr>
        <w:tc>
          <w:tcPr>
            <w:tcW w:w="5130" w:type="dxa"/>
            <w:shd w:val="clear" w:color="000000" w:fill="F4B084"/>
            <w:hideMark/>
          </w:tcPr>
          <w:p w14:paraId="3C4E5D60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2.2 Youth Leadership (YES) </w:t>
            </w:r>
          </w:p>
        </w:tc>
        <w:tc>
          <w:tcPr>
            <w:tcW w:w="4320" w:type="dxa"/>
            <w:vAlign w:val="bottom"/>
          </w:tcPr>
          <w:p w14:paraId="2861B36B" w14:textId="536858F2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$49.08</w:t>
            </w:r>
          </w:p>
        </w:tc>
      </w:tr>
      <w:tr w:rsidR="007242D9" w:rsidRPr="007242D9" w14:paraId="2405209A" w14:textId="1C155615" w:rsidTr="005D76AF">
        <w:trPr>
          <w:trHeight w:val="390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78565B9A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20" w:type="dxa"/>
            <w:vAlign w:val="bottom"/>
          </w:tcPr>
          <w:p w14:paraId="79942D35" w14:textId="76A92672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3AD3034C" w14:textId="7772A5E4" w:rsidTr="005D76AF">
        <w:trPr>
          <w:trHeight w:val="565"/>
        </w:trPr>
        <w:tc>
          <w:tcPr>
            <w:tcW w:w="5130" w:type="dxa"/>
            <w:shd w:val="clear" w:color="000000" w:fill="F4B084"/>
            <w:hideMark/>
          </w:tcPr>
          <w:p w14:paraId="73C07EF2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2.2 Consumer Leadership</w:t>
            </w:r>
          </w:p>
        </w:tc>
        <w:tc>
          <w:tcPr>
            <w:tcW w:w="4320" w:type="dxa"/>
            <w:vAlign w:val="bottom"/>
          </w:tcPr>
          <w:p w14:paraId="045312D1" w14:textId="52D90D0A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$0.00</w:t>
            </w:r>
          </w:p>
        </w:tc>
      </w:tr>
      <w:tr w:rsidR="007242D9" w:rsidRPr="007242D9" w14:paraId="435A0061" w14:textId="2CEA969B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4C325E57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3EA07ED2" w14:textId="78F5C7B9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4BDD171F" w14:textId="36A31B37" w:rsidTr="005D76AF">
        <w:trPr>
          <w:trHeight w:val="375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1034924C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2.3 Cultural Diversity </w:t>
            </w:r>
          </w:p>
        </w:tc>
        <w:tc>
          <w:tcPr>
            <w:tcW w:w="4320" w:type="dxa"/>
            <w:vAlign w:val="bottom"/>
          </w:tcPr>
          <w:p w14:paraId="2A57EE77" w14:textId="02037BCA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$0.00</w:t>
            </w:r>
          </w:p>
        </w:tc>
      </w:tr>
      <w:tr w:rsidR="007242D9" w:rsidRPr="007242D9" w14:paraId="7AB5C1B0" w14:textId="3AFE029B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7BCCCBDC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3DB6C262" w14:textId="4384F652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7439B8BD" w14:textId="2BB985E1" w:rsidTr="005D76AF">
        <w:trPr>
          <w:trHeight w:val="375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7335DBAF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2.4 PIP</w:t>
            </w:r>
          </w:p>
        </w:tc>
        <w:tc>
          <w:tcPr>
            <w:tcW w:w="4320" w:type="dxa"/>
            <w:vAlign w:val="bottom"/>
          </w:tcPr>
          <w:p w14:paraId="0751C283" w14:textId="65818EE6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$0.00</w:t>
            </w:r>
          </w:p>
        </w:tc>
      </w:tr>
      <w:tr w:rsidR="007242D9" w:rsidRPr="007242D9" w14:paraId="410D7777" w14:textId="1C19ADE0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657127B7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203031B6" w14:textId="3D0B3CB9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5705FFB3" w14:textId="502F8C10" w:rsidTr="005D76AF">
        <w:trPr>
          <w:trHeight w:val="375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51C6E9D9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 Informed Choice</w:t>
            </w:r>
          </w:p>
        </w:tc>
        <w:tc>
          <w:tcPr>
            <w:tcW w:w="4320" w:type="dxa"/>
            <w:vAlign w:val="bottom"/>
          </w:tcPr>
          <w:p w14:paraId="4B1D26BE" w14:textId="1F7C7F30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A709B2">
              <w:rPr>
                <w:rFonts w:ascii="Calibri" w:hAnsi="Calibri" w:cs="Calibri"/>
                <w:color w:val="000000"/>
                <w:sz w:val="28"/>
                <w:szCs w:val="28"/>
              </w:rPr>
              <w:t>51.51</w:t>
            </w:r>
          </w:p>
        </w:tc>
      </w:tr>
      <w:tr w:rsidR="007242D9" w:rsidRPr="007242D9" w14:paraId="5F037EB7" w14:textId="7267C5CF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1C2F5603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121C9BE0" w14:textId="27195407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789D2C01" w14:textId="553DE0C3" w:rsidTr="005D76AF">
        <w:trPr>
          <w:trHeight w:val="375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0484E04A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Council Travel</w:t>
            </w:r>
          </w:p>
        </w:tc>
        <w:tc>
          <w:tcPr>
            <w:tcW w:w="4320" w:type="dxa"/>
            <w:vAlign w:val="bottom"/>
          </w:tcPr>
          <w:p w14:paraId="41E48290" w14:textId="0B0A9128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A709B2">
              <w:rPr>
                <w:rFonts w:ascii="Calibri" w:hAnsi="Calibri" w:cs="Calibri"/>
                <w:color w:val="000000"/>
                <w:sz w:val="28"/>
                <w:szCs w:val="28"/>
              </w:rPr>
              <w:t>140.13</w:t>
            </w:r>
          </w:p>
        </w:tc>
      </w:tr>
      <w:tr w:rsidR="007242D9" w:rsidRPr="007242D9" w14:paraId="6E0E5D6E" w14:textId="02FEBE51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542A1903" w14:textId="77777777" w:rsidR="007242D9" w:rsidRPr="007242D9" w:rsidRDefault="007242D9" w:rsidP="007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01D7D410" w14:textId="68200A95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17135DA6" w14:textId="254BD126" w:rsidTr="005D76AF">
        <w:trPr>
          <w:trHeight w:val="375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524408D3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Executive Directors Fund</w:t>
            </w:r>
          </w:p>
        </w:tc>
        <w:tc>
          <w:tcPr>
            <w:tcW w:w="4320" w:type="dxa"/>
            <w:vAlign w:val="bottom"/>
          </w:tcPr>
          <w:p w14:paraId="68A35679" w14:textId="28B0A53B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A709B2">
              <w:rPr>
                <w:rFonts w:ascii="Calibri" w:hAnsi="Calibri" w:cs="Calibri"/>
                <w:color w:val="000000"/>
                <w:sz w:val="28"/>
                <w:szCs w:val="28"/>
              </w:rPr>
              <w:t>59.84</w:t>
            </w:r>
          </w:p>
        </w:tc>
      </w:tr>
      <w:tr w:rsidR="007242D9" w:rsidRPr="007242D9" w14:paraId="57D69DF5" w14:textId="7CEE7947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5CFC585C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63AFA25C" w14:textId="1424630B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65D8CF8B" w14:textId="384AA46C" w:rsidTr="005D76AF">
        <w:trPr>
          <w:trHeight w:val="375"/>
        </w:trPr>
        <w:tc>
          <w:tcPr>
            <w:tcW w:w="5130" w:type="dxa"/>
            <w:shd w:val="clear" w:color="auto" w:fill="F4B083" w:themeFill="accent2" w:themeFillTint="99"/>
            <w:noWrap/>
            <w:vAlign w:val="bottom"/>
            <w:hideMark/>
          </w:tcPr>
          <w:p w14:paraId="5F76A65B" w14:textId="5C43B605" w:rsidR="007242D9" w:rsidRPr="007242D9" w:rsidRDefault="007242D9" w:rsidP="007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Admin Fee</w:t>
            </w:r>
          </w:p>
        </w:tc>
        <w:tc>
          <w:tcPr>
            <w:tcW w:w="4320" w:type="dxa"/>
            <w:vAlign w:val="bottom"/>
          </w:tcPr>
          <w:p w14:paraId="229299EE" w14:textId="0AB966C5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A709B2">
              <w:rPr>
                <w:rFonts w:ascii="Calibri" w:hAnsi="Calibri" w:cs="Calibri"/>
                <w:color w:val="000000"/>
                <w:sz w:val="28"/>
                <w:szCs w:val="28"/>
              </w:rPr>
              <w:t>5,204.60</w:t>
            </w:r>
          </w:p>
        </w:tc>
      </w:tr>
      <w:tr w:rsidR="007242D9" w:rsidRPr="007242D9" w14:paraId="46344C25" w14:textId="31888863" w:rsidTr="005D76AF">
        <w:trPr>
          <w:trHeight w:val="390"/>
        </w:trPr>
        <w:tc>
          <w:tcPr>
            <w:tcW w:w="5130" w:type="dxa"/>
            <w:shd w:val="clear" w:color="000000" w:fill="FFC000"/>
            <w:noWrap/>
            <w:vAlign w:val="bottom"/>
            <w:hideMark/>
          </w:tcPr>
          <w:p w14:paraId="66EA510D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Total: </w:t>
            </w:r>
          </w:p>
        </w:tc>
        <w:tc>
          <w:tcPr>
            <w:tcW w:w="4320" w:type="dxa"/>
            <w:vAlign w:val="bottom"/>
          </w:tcPr>
          <w:p w14:paraId="5DE4FC87" w14:textId="00E436C8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A709B2">
              <w:rPr>
                <w:rFonts w:ascii="Calibri" w:hAnsi="Calibri" w:cs="Calibri"/>
                <w:color w:val="000000"/>
                <w:sz w:val="28"/>
                <w:szCs w:val="28"/>
              </w:rPr>
              <w:t>11,310.15</w:t>
            </w:r>
          </w:p>
        </w:tc>
      </w:tr>
    </w:tbl>
    <w:p w14:paraId="2BE91BBA" w14:textId="77777777" w:rsidR="0018787E" w:rsidRDefault="00A709B2"/>
    <w:sectPr w:rsidR="0018787E" w:rsidSect="005D76A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D9"/>
    <w:rsid w:val="000D1A2C"/>
    <w:rsid w:val="001C014D"/>
    <w:rsid w:val="005D76AF"/>
    <w:rsid w:val="00673D58"/>
    <w:rsid w:val="007242D9"/>
    <w:rsid w:val="00957222"/>
    <w:rsid w:val="00A709B2"/>
    <w:rsid w:val="00B74B22"/>
    <w:rsid w:val="00C0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BCBF"/>
  <w15:chartTrackingRefBased/>
  <w15:docId w15:val="{0D3B9510-3A87-4DA9-965C-72251032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M. Nielsen</dc:creator>
  <cp:keywords/>
  <dc:description/>
  <cp:lastModifiedBy>Catherine M. Nielsen</cp:lastModifiedBy>
  <cp:revision>2</cp:revision>
  <cp:lastPrinted>2022-02-22T18:04:00Z</cp:lastPrinted>
  <dcterms:created xsi:type="dcterms:W3CDTF">2022-04-11T21:03:00Z</dcterms:created>
  <dcterms:modified xsi:type="dcterms:W3CDTF">2022-04-11T21:03:00Z</dcterms:modified>
</cp:coreProperties>
</file>