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3D4BD092" w14:textId="74AAC2DA" w:rsidR="00522F8B" w:rsidRDefault="003352F2" w:rsidP="0064737E">
      <w:pPr>
        <w:contextualSpacing/>
        <w:jc w:val="center"/>
        <w:rPr>
          <w:b/>
          <w:sz w:val="28"/>
          <w:szCs w:val="28"/>
        </w:rPr>
      </w:pPr>
      <w:r>
        <w:rPr>
          <w:b/>
          <w:sz w:val="28"/>
          <w:szCs w:val="28"/>
        </w:rPr>
        <w:t>July 14</w:t>
      </w:r>
      <w:r w:rsidR="00E622AD">
        <w:rPr>
          <w:b/>
          <w:sz w:val="28"/>
          <w:szCs w:val="28"/>
        </w:rPr>
        <w:t>, 202</w:t>
      </w:r>
      <w:r w:rsidR="00C65B1C">
        <w:rPr>
          <w:b/>
          <w:sz w:val="28"/>
          <w:szCs w:val="28"/>
        </w:rPr>
        <w:t>2</w:t>
      </w:r>
      <w:r>
        <w:rPr>
          <w:b/>
          <w:sz w:val="28"/>
          <w:szCs w:val="28"/>
        </w:rPr>
        <w:t>,</w:t>
      </w:r>
      <w:r w:rsidR="006167FB" w:rsidRPr="0064737E">
        <w:rPr>
          <w:b/>
          <w:sz w:val="28"/>
          <w:szCs w:val="28"/>
        </w:rPr>
        <w:t xml:space="preserve"> at </w:t>
      </w:r>
      <w:r w:rsidR="00E70745">
        <w:rPr>
          <w:b/>
          <w:sz w:val="28"/>
          <w:szCs w:val="28"/>
        </w:rPr>
        <w:t>10:00 a</w:t>
      </w:r>
      <w:r w:rsidR="00511B54" w:rsidRPr="0064737E">
        <w:rPr>
          <w:b/>
          <w:sz w:val="28"/>
          <w:szCs w:val="28"/>
        </w:rPr>
        <w:t>.m</w:t>
      </w:r>
      <w:r w:rsidR="006167FB" w:rsidRPr="0064737E">
        <w:rPr>
          <w:b/>
          <w:sz w:val="28"/>
          <w:szCs w:val="28"/>
        </w:rPr>
        <w:t>.</w:t>
      </w:r>
    </w:p>
    <w:p w14:paraId="3D0FADF9" w14:textId="0E052EA5" w:rsidR="00E70745" w:rsidRDefault="00824ECC" w:rsidP="00ED6BEF">
      <w:pPr>
        <w:contextualSpacing/>
        <w:jc w:val="center"/>
        <w:rPr>
          <w:sz w:val="26"/>
          <w:szCs w:val="26"/>
        </w:rPr>
      </w:pPr>
      <w:r w:rsidRPr="008F36EF">
        <w:rPr>
          <w:b/>
          <w:sz w:val="24"/>
          <w:szCs w:val="24"/>
        </w:rPr>
        <w:br/>
      </w:r>
      <w:r w:rsidR="00F879E8">
        <w:rPr>
          <w:b/>
          <w:sz w:val="26"/>
          <w:szCs w:val="26"/>
        </w:rPr>
        <w:t xml:space="preserve">In-Person </w:t>
      </w:r>
      <w:r w:rsidR="00E70745" w:rsidRPr="002E2321">
        <w:rPr>
          <w:b/>
          <w:sz w:val="26"/>
          <w:szCs w:val="26"/>
        </w:rPr>
        <w:t>Meeting Location:</w:t>
      </w:r>
      <w:r w:rsidR="00E70745" w:rsidRPr="002E2321">
        <w:rPr>
          <w:b/>
          <w:sz w:val="26"/>
          <w:szCs w:val="26"/>
        </w:rPr>
        <w:br/>
      </w:r>
      <w:r w:rsidR="00ED6BEF">
        <w:rPr>
          <w:sz w:val="26"/>
          <w:szCs w:val="26"/>
        </w:rPr>
        <w:t xml:space="preserve">Due to the nature of the public health emergency, </w:t>
      </w:r>
      <w:proofErr w:type="gramStart"/>
      <w:r w:rsidR="00ED6BEF">
        <w:rPr>
          <w:sz w:val="26"/>
          <w:szCs w:val="26"/>
        </w:rPr>
        <w:t>at this time</w:t>
      </w:r>
      <w:proofErr w:type="gramEnd"/>
      <w:r w:rsidR="00ED6BEF">
        <w:rPr>
          <w:sz w:val="26"/>
          <w:szCs w:val="26"/>
        </w:rPr>
        <w:t>, the Council is not having in person meetings.</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5C7381">
        <w:rPr>
          <w:b/>
          <w:sz w:val="26"/>
          <w:szCs w:val="26"/>
        </w:rPr>
        <w:t>:</w:t>
      </w:r>
    </w:p>
    <w:p w14:paraId="6667FDE9" w14:textId="39CCAA3F" w:rsidR="005C7381" w:rsidRDefault="005C7381" w:rsidP="005C7381">
      <w:pPr>
        <w:spacing w:after="0"/>
        <w:jc w:val="center"/>
        <w:rPr>
          <w:bCs/>
          <w:sz w:val="26"/>
          <w:szCs w:val="26"/>
        </w:rPr>
      </w:pPr>
      <w:r w:rsidRPr="00F879E8">
        <w:rPr>
          <w:bCs/>
          <w:sz w:val="26"/>
          <w:szCs w:val="26"/>
        </w:rPr>
        <w:t xml:space="preserve">Join by Computer: </w:t>
      </w:r>
      <w:hyperlink r:id="rId8" w:history="1">
        <w:r w:rsidRPr="005C7381">
          <w:rPr>
            <w:rStyle w:val="Hyperlink"/>
            <w:bCs/>
            <w:sz w:val="26"/>
            <w:szCs w:val="26"/>
          </w:rPr>
          <w:t>https://us02web.zoom.us/j/86235770690</w:t>
        </w:r>
      </w:hyperlink>
      <w:r w:rsidRPr="005C7381">
        <w:rPr>
          <w:bCs/>
          <w:sz w:val="26"/>
          <w:szCs w:val="26"/>
        </w:rPr>
        <w:t xml:space="preserve"> </w:t>
      </w:r>
    </w:p>
    <w:p w14:paraId="7BABF6D8" w14:textId="7D60D6E2" w:rsidR="005C7381" w:rsidRDefault="005C7381" w:rsidP="005C7381">
      <w:pPr>
        <w:spacing w:after="0"/>
        <w:jc w:val="center"/>
        <w:rPr>
          <w:rFonts w:cstheme="minorHAnsi"/>
          <w:color w:val="232333"/>
          <w:sz w:val="26"/>
          <w:szCs w:val="26"/>
          <w:shd w:val="clear" w:color="auto" w:fill="FFFFFF"/>
        </w:rPr>
      </w:pPr>
      <w:r w:rsidRPr="00F879E8">
        <w:rPr>
          <w:bCs/>
          <w:sz w:val="26"/>
          <w:szCs w:val="26"/>
        </w:rPr>
        <w:t>Join by Phone:</w:t>
      </w:r>
      <w:r w:rsidRPr="005C7381">
        <w:rPr>
          <w:b/>
          <w:sz w:val="26"/>
          <w:szCs w:val="26"/>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07208D52" w14:textId="77777777" w:rsidR="00F879E8" w:rsidRPr="005C7381" w:rsidRDefault="00F879E8" w:rsidP="005C7381">
      <w:pPr>
        <w:spacing w:after="0"/>
        <w:jc w:val="center"/>
        <w:rPr>
          <w:b/>
          <w:sz w:val="26"/>
          <w:szCs w:val="26"/>
        </w:rPr>
      </w:pPr>
    </w:p>
    <w:p w14:paraId="3CB5E2D9" w14:textId="4C5FA33F" w:rsidR="00BF3E32" w:rsidRDefault="005C7381" w:rsidP="005C7381">
      <w:pPr>
        <w:spacing w:after="0"/>
        <w:jc w:val="center"/>
        <w:rPr>
          <w:b/>
          <w:sz w:val="26"/>
          <w:szCs w:val="26"/>
        </w:rPr>
      </w:pPr>
      <w:r w:rsidRPr="005C7381">
        <w:rPr>
          <w:b/>
          <w:sz w:val="26"/>
          <w:szCs w:val="26"/>
        </w:rPr>
        <w:t xml:space="preserve">Meeting ID: </w:t>
      </w:r>
      <w:r w:rsidRPr="005C7381">
        <w:rPr>
          <w:bCs/>
          <w:sz w:val="26"/>
          <w:szCs w:val="26"/>
        </w:rPr>
        <w:t>862 3577 0690</w:t>
      </w:r>
    </w:p>
    <w:p w14:paraId="0C067943" w14:textId="77777777" w:rsidR="005C7381" w:rsidRDefault="005C7381" w:rsidP="005C7381">
      <w:pPr>
        <w:spacing w:after="0"/>
        <w:jc w:val="center"/>
      </w:pPr>
    </w:p>
    <w:p w14:paraId="35C446C0" w14:textId="06A4794E" w:rsidR="00BF3E32" w:rsidRDefault="00BF3E32" w:rsidP="00BF3E32">
      <w:pPr>
        <w:rPr>
          <w:sz w:val="26"/>
          <w:szCs w:val="26"/>
        </w:rPr>
      </w:pPr>
      <w:r>
        <w:rPr>
          <w:sz w:val="26"/>
          <w:szCs w:val="26"/>
        </w:rPr>
        <w:t xml:space="preserve">Those wishing to provide public comment may do so by calling into the meeting or by submitting a written public comment by email to </w:t>
      </w:r>
      <w:r w:rsidR="003352F2">
        <w:rPr>
          <w:sz w:val="26"/>
          <w:szCs w:val="26"/>
        </w:rPr>
        <w:t xml:space="preserve">Rebecca Ortiz at </w:t>
      </w:r>
      <w:hyperlink r:id="rId9" w:history="1">
        <w:r w:rsidR="003352F2" w:rsidRPr="00E12E61">
          <w:rPr>
            <w:rStyle w:val="Hyperlink"/>
            <w:sz w:val="26"/>
            <w:szCs w:val="26"/>
          </w:rPr>
          <w:t>Rortiz@dhhs.nv.gov</w:t>
        </w:r>
      </w:hyperlink>
      <w:r w:rsidR="003352F2">
        <w:rPr>
          <w:sz w:val="26"/>
          <w:szCs w:val="26"/>
        </w:rPr>
        <w:t xml:space="preserve">. </w:t>
      </w:r>
    </w:p>
    <w:p w14:paraId="2FC39087" w14:textId="361B23AA" w:rsidR="00BF3E32" w:rsidRDefault="00BF3E32" w:rsidP="00BF3E32">
      <w:pPr>
        <w:rPr>
          <w:sz w:val="26"/>
          <w:szCs w:val="26"/>
        </w:rPr>
      </w:pPr>
      <w:r w:rsidRPr="009B5A92">
        <w:rPr>
          <w:sz w:val="26"/>
          <w:szCs w:val="26"/>
        </w:rPr>
        <w:t xml:space="preserve">Relevant or supporting materials are available by contacting </w:t>
      </w:r>
      <w:r w:rsidR="003352F2">
        <w:rPr>
          <w:sz w:val="26"/>
          <w:szCs w:val="26"/>
        </w:rPr>
        <w:t xml:space="preserve">Rebecca Ortiz at </w:t>
      </w:r>
      <w:hyperlink r:id="rId10" w:history="1">
        <w:r w:rsidR="003352F2" w:rsidRPr="00E12E61">
          <w:rPr>
            <w:rStyle w:val="Hyperlink"/>
            <w:sz w:val="26"/>
            <w:szCs w:val="26"/>
          </w:rPr>
          <w:t>Rortiz@dhhs.nv.gov</w:t>
        </w:r>
      </w:hyperlink>
      <w:r w:rsidR="003352F2">
        <w:rPr>
          <w:sz w:val="26"/>
          <w:szCs w:val="26"/>
        </w:rPr>
        <w:t xml:space="preserve"> or </w:t>
      </w:r>
      <w:r w:rsidRPr="009B5A92">
        <w:rPr>
          <w:sz w:val="26"/>
          <w:szCs w:val="26"/>
        </w:rPr>
        <w:t>(775) 684-8619</w:t>
      </w:r>
      <w:r w:rsidR="003352F2">
        <w:rPr>
          <w:sz w:val="26"/>
          <w:szCs w:val="26"/>
        </w:rPr>
        <w:t>, or by visiting</w:t>
      </w:r>
      <w:r w:rsidRPr="009B5A92">
        <w:rPr>
          <w:sz w:val="26"/>
          <w:szCs w:val="26"/>
        </w:rPr>
        <w:t xml:space="preserve"> our website: </w:t>
      </w:r>
      <w:bookmarkStart w:id="0" w:name="_Hlk20729641"/>
      <w:r>
        <w:fldChar w:fldCharType="begin"/>
      </w:r>
      <w:r>
        <w:instrText xml:space="preserve"> HYPERLINK "http://www.nevadaddcouncil.org/" \o "Website for Nevada Governor's Council on Developmental Disabilities" </w:instrText>
      </w:r>
      <w:r>
        <w:fldChar w:fldCharType="separate"/>
      </w:r>
      <w:r w:rsidRPr="009B5A92">
        <w:rPr>
          <w:rStyle w:val="Hyperlink"/>
          <w:sz w:val="26"/>
          <w:szCs w:val="26"/>
        </w:rPr>
        <w:t>www.nevadaddcouncil.org</w:t>
      </w:r>
      <w:r>
        <w:rPr>
          <w:rStyle w:val="Hyperlink"/>
          <w:sz w:val="26"/>
          <w:szCs w:val="26"/>
        </w:rPr>
        <w:fldChar w:fldCharType="end"/>
      </w:r>
      <w:r w:rsidRPr="009B5A92">
        <w:rPr>
          <w:sz w:val="26"/>
          <w:szCs w:val="26"/>
        </w:rPr>
        <w:t>.</w:t>
      </w:r>
      <w:bookmarkEnd w:id="0"/>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04131CF0" w14:textId="13E4EDD0" w:rsidR="00450EF4" w:rsidRDefault="006167FB" w:rsidP="00014913">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68C29DA9" w14:textId="0130EC22"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p>
    <w:p w14:paraId="0D273E7B" w14:textId="77777777" w:rsidR="00014913" w:rsidRPr="008F36EF" w:rsidRDefault="00014913" w:rsidP="0001491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w:t>
      </w:r>
      <w:r w:rsidR="00030C7B" w:rsidRPr="008F36EF">
        <w:rPr>
          <w:sz w:val="24"/>
          <w:szCs w:val="24"/>
        </w:rPr>
        <w:t>Limit 5 minutes per person</w:t>
      </w:r>
      <w:r w:rsidRPr="008F36EF">
        <w:rPr>
          <w:sz w:val="24"/>
          <w:szCs w:val="24"/>
        </w:rPr>
        <w:t>)</w:t>
      </w:r>
    </w:p>
    <w:p w14:paraId="35949F3E" w14:textId="3D8D3C1E"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3352F2">
        <w:rPr>
          <w:rFonts w:asciiTheme="minorHAnsi" w:hAnsiTheme="minorHAnsi"/>
          <w:color w:val="auto"/>
        </w:rPr>
        <w:t xml:space="preserve">April </w:t>
      </w:r>
      <w:r>
        <w:rPr>
          <w:rFonts w:asciiTheme="minorHAnsi" w:hAnsiTheme="minorHAnsi"/>
          <w:color w:val="auto"/>
        </w:rPr>
        <w:t>Meeting</w:t>
      </w:r>
      <w:r w:rsidR="007F2B49">
        <w:rPr>
          <w:rFonts w:asciiTheme="minorHAnsi" w:hAnsiTheme="minorHAnsi"/>
          <w:color w:val="auto"/>
        </w:rPr>
        <w:t xml:space="preserve"> Minutes</w:t>
      </w:r>
    </w:p>
    <w:p w14:paraId="288EA114" w14:textId="7C590D80"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3352F2">
        <w:rPr>
          <w:sz w:val="24"/>
          <w:szCs w:val="24"/>
        </w:rPr>
        <w:t>April 14</w:t>
      </w:r>
      <w:r w:rsidR="00015796">
        <w:rPr>
          <w:sz w:val="24"/>
          <w:szCs w:val="24"/>
        </w:rPr>
        <w:t>, 2022</w:t>
      </w:r>
      <w:r w:rsidR="003352F2">
        <w:rPr>
          <w:sz w:val="24"/>
          <w:szCs w:val="24"/>
        </w:rPr>
        <w:t>,</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0E606A83" w:rsidR="006C3E83" w:rsidRDefault="006C3E83" w:rsidP="006C3E83">
      <w:pPr>
        <w:pStyle w:val="Heading1"/>
        <w:ind w:left="270"/>
        <w:rPr>
          <w:rFonts w:asciiTheme="minorHAnsi" w:hAnsiTheme="minorHAnsi"/>
          <w:color w:val="auto"/>
        </w:rPr>
      </w:pPr>
      <w:bookmarkStart w:id="1" w:name="_Hlk510423809"/>
      <w:r>
        <w:rPr>
          <w:rFonts w:asciiTheme="minorHAnsi" w:hAnsiTheme="minorHAnsi"/>
          <w:color w:val="auto"/>
        </w:rPr>
        <w:lastRenderedPageBreak/>
        <w:t>4.</w:t>
      </w:r>
      <w:r>
        <w:rPr>
          <w:rFonts w:asciiTheme="minorHAnsi" w:hAnsiTheme="minorHAnsi"/>
          <w:color w:val="auto"/>
        </w:rPr>
        <w:tab/>
        <w:t>Presentation and Recommendations on NGCDD Council Budget</w:t>
      </w:r>
    </w:p>
    <w:p w14:paraId="05317825" w14:textId="71115ECF" w:rsidR="006C3E83" w:rsidRDefault="006C3E83" w:rsidP="006C3E83">
      <w:pPr>
        <w:rPr>
          <w:sz w:val="24"/>
          <w:szCs w:val="24"/>
        </w:rPr>
      </w:pPr>
      <w:bookmarkStart w:id="2" w:name="_Hlk510424001"/>
      <w:r>
        <w:rPr>
          <w:b/>
          <w:sz w:val="24"/>
          <w:szCs w:val="24"/>
        </w:rPr>
        <w:t>For Possible Action:</w:t>
      </w:r>
      <w:r>
        <w:rPr>
          <w:b/>
        </w:rPr>
        <w:t xml:space="preserve"> </w:t>
      </w:r>
      <w:r>
        <w:rPr>
          <w:sz w:val="24"/>
          <w:szCs w:val="24"/>
        </w:rPr>
        <w:t xml:space="preserve">Budget Committee Chair or Vice Chair will invite Catherine Nielsen, NGCDD Executive Director to provide </w:t>
      </w:r>
      <w:bookmarkEnd w:id="2"/>
      <w:r>
        <w:rPr>
          <w:sz w:val="24"/>
          <w:szCs w:val="24"/>
        </w:rPr>
        <w:t xml:space="preserve">an update on the budgets for </w:t>
      </w:r>
      <w:bookmarkStart w:id="3" w:name="_Hlk100148549"/>
      <w:r>
        <w:rPr>
          <w:sz w:val="24"/>
          <w:szCs w:val="24"/>
        </w:rPr>
        <w:t>Federal Fiscal Year (FFY) 2021 and State Fiscal Year (SFY) 2022; Federal Fiscal Year (FFY) 2022 for discussion and approval, denial</w:t>
      </w:r>
      <w:r w:rsidR="002F7238">
        <w:rPr>
          <w:sz w:val="24"/>
          <w:szCs w:val="24"/>
        </w:rPr>
        <w:t>,</w:t>
      </w:r>
      <w:r>
        <w:rPr>
          <w:sz w:val="24"/>
          <w:szCs w:val="24"/>
        </w:rPr>
        <w:t xml:space="preserve"> or modification.</w:t>
      </w:r>
    </w:p>
    <w:bookmarkEnd w:id="3"/>
    <w:p w14:paraId="55DAC888" w14:textId="6E3A8C73" w:rsidR="006C3E83" w:rsidRDefault="006C3E83" w:rsidP="006C3E83">
      <w:pPr>
        <w:pStyle w:val="Heading1"/>
        <w:ind w:left="720" w:hanging="450"/>
        <w:rPr>
          <w:rFonts w:asciiTheme="minorHAnsi" w:hAnsiTheme="minorHAnsi"/>
          <w:color w:val="auto"/>
        </w:rPr>
      </w:pPr>
      <w:r>
        <w:rPr>
          <w:rFonts w:asciiTheme="minorHAnsi" w:hAnsiTheme="minorHAnsi"/>
          <w:color w:val="auto"/>
        </w:rPr>
        <w:t>5.</w:t>
      </w:r>
      <w:r>
        <w:rPr>
          <w:rFonts w:asciiTheme="minorHAnsi" w:hAnsiTheme="minorHAnsi"/>
          <w:color w:val="auto"/>
        </w:rPr>
        <w:tab/>
        <w:t xml:space="preserve">Recommendations on </w:t>
      </w:r>
      <w:r w:rsidR="003352F2">
        <w:rPr>
          <w:rFonts w:asciiTheme="minorHAnsi" w:hAnsiTheme="minorHAnsi"/>
          <w:color w:val="auto"/>
        </w:rPr>
        <w:t>extended FAY 21/FFY 21 remaining funds</w:t>
      </w:r>
      <w:r>
        <w:rPr>
          <w:rFonts w:asciiTheme="minorHAnsi" w:hAnsiTheme="minorHAnsi"/>
          <w:color w:val="auto"/>
        </w:rPr>
        <w:t xml:space="preserve"> to accomplish objectives for 5-Year State Plan</w:t>
      </w:r>
      <w:r w:rsidR="003352F2">
        <w:rPr>
          <w:rFonts w:asciiTheme="minorHAnsi" w:hAnsiTheme="minorHAnsi"/>
          <w:color w:val="auto"/>
        </w:rPr>
        <w:t>.</w:t>
      </w:r>
    </w:p>
    <w:p w14:paraId="0AD85F62" w14:textId="572B1415" w:rsidR="006C3E83" w:rsidRDefault="006C3E83" w:rsidP="006C3E83">
      <w:pPr>
        <w:rPr>
          <w:sz w:val="24"/>
          <w:szCs w:val="24"/>
        </w:rPr>
      </w:pPr>
      <w:r>
        <w:rPr>
          <w:b/>
          <w:sz w:val="24"/>
          <w:szCs w:val="24"/>
        </w:rPr>
        <w:t>For Possible Action:</w:t>
      </w:r>
      <w:r>
        <w:rPr>
          <w:b/>
        </w:rPr>
        <w:t xml:space="preserve"> </w:t>
      </w:r>
      <w:r>
        <w:rPr>
          <w:sz w:val="24"/>
          <w:szCs w:val="24"/>
        </w:rPr>
        <w:t xml:space="preserve">Budget Committee Chair or Vice Chair will invite Catherine Nielsen, NGCDD Executive Director to present recommendations for </w:t>
      </w:r>
      <w:r w:rsidR="003352F2">
        <w:rPr>
          <w:sz w:val="24"/>
          <w:szCs w:val="24"/>
        </w:rPr>
        <w:t xml:space="preserve">remaining funds in the FAY 21/FFY 22 award. </w:t>
      </w:r>
      <w:r>
        <w:rPr>
          <w:sz w:val="24"/>
          <w:szCs w:val="24"/>
        </w:rPr>
        <w:t xml:space="preserve">This Committee will discuss and make recommendations on obligations for the </w:t>
      </w:r>
      <w:r w:rsidR="003352F2">
        <w:rPr>
          <w:sz w:val="24"/>
          <w:szCs w:val="24"/>
        </w:rPr>
        <w:t>FAY 21/FFY 22</w:t>
      </w:r>
      <w:r>
        <w:rPr>
          <w:sz w:val="24"/>
          <w:szCs w:val="24"/>
        </w:rPr>
        <w:t xml:space="preserve"> budget to accomplish the objectives set forth in the NGCDD 5-Year State Plan</w:t>
      </w:r>
      <w:r w:rsidR="00F62811">
        <w:rPr>
          <w:sz w:val="24"/>
          <w:szCs w:val="24"/>
        </w:rPr>
        <w:t xml:space="preserve"> for approval, denial</w:t>
      </w:r>
      <w:r w:rsidR="003352F2">
        <w:rPr>
          <w:sz w:val="24"/>
          <w:szCs w:val="24"/>
        </w:rPr>
        <w:t>,</w:t>
      </w:r>
      <w:r w:rsidR="00F62811">
        <w:rPr>
          <w:sz w:val="24"/>
          <w:szCs w:val="24"/>
        </w:rPr>
        <w:t xml:space="preserve"> or modification</w:t>
      </w:r>
      <w:r>
        <w:rPr>
          <w:sz w:val="24"/>
          <w:szCs w:val="24"/>
        </w:rPr>
        <w:t xml:space="preserve">. Recommendations will be presented at the </w:t>
      </w:r>
      <w:r w:rsidR="003352F2">
        <w:rPr>
          <w:sz w:val="24"/>
          <w:szCs w:val="24"/>
        </w:rPr>
        <w:t>September</w:t>
      </w:r>
      <w:r>
        <w:rPr>
          <w:sz w:val="24"/>
          <w:szCs w:val="24"/>
        </w:rPr>
        <w:t xml:space="preserve"> 20</w:t>
      </w:r>
      <w:r w:rsidR="00F62811">
        <w:rPr>
          <w:sz w:val="24"/>
          <w:szCs w:val="24"/>
        </w:rPr>
        <w:t>22</w:t>
      </w:r>
      <w:r>
        <w:rPr>
          <w:sz w:val="24"/>
          <w:szCs w:val="24"/>
        </w:rPr>
        <w:t xml:space="preserve"> NGCDD meeting for final approval.</w:t>
      </w:r>
    </w:p>
    <w:p w14:paraId="086259D9" w14:textId="20DCD824" w:rsidR="001E2472" w:rsidRDefault="006C3E83" w:rsidP="006C3E83">
      <w:pPr>
        <w:pStyle w:val="Heading1"/>
        <w:ind w:left="270"/>
        <w:rPr>
          <w:rFonts w:asciiTheme="minorHAnsi" w:hAnsiTheme="minorHAnsi"/>
          <w:color w:val="auto"/>
        </w:rPr>
      </w:pPr>
      <w:r>
        <w:rPr>
          <w:rFonts w:asciiTheme="minorHAnsi" w:hAnsiTheme="minorHAnsi"/>
          <w:color w:val="auto"/>
        </w:rPr>
        <w:t>6.</w:t>
      </w:r>
      <w:r>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1"/>
    <w:p w14:paraId="401D8464" w14:textId="5AE09966" w:rsidR="00EB72D3" w:rsidRPr="008F36EF" w:rsidRDefault="00991C0E" w:rsidP="00EB72D3">
      <w:pPr>
        <w:rPr>
          <w:sz w:val="24"/>
          <w:szCs w:val="24"/>
        </w:rPr>
      </w:pPr>
      <w:r w:rsidRPr="00991C0E">
        <w:rPr>
          <w:sz w:val="24"/>
          <w:szCs w:val="24"/>
        </w:rPr>
        <w:t>Budget Committee Chair or Vice Chair</w:t>
      </w:r>
      <w:r w:rsidR="00EB72D3" w:rsidRPr="008F36EF">
        <w:rPr>
          <w:sz w:val="24"/>
          <w:szCs w:val="24"/>
        </w:rPr>
        <w:t xml:space="preserve"> will call for public comment.</w:t>
      </w:r>
    </w:p>
    <w:p w14:paraId="476CD0C3" w14:textId="77777777" w:rsidR="00EB72D3" w:rsidRPr="008F36EF" w:rsidRDefault="00EB72D3" w:rsidP="00EB72D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(Limit 5 minutes per person)</w:t>
      </w:r>
    </w:p>
    <w:p w14:paraId="349199EA" w14:textId="4B580089" w:rsidR="00030C7B" w:rsidRDefault="006C3E83" w:rsidP="006C3E83">
      <w:pPr>
        <w:pStyle w:val="Heading1"/>
        <w:ind w:left="270"/>
        <w:rPr>
          <w:rFonts w:asciiTheme="minorHAnsi" w:hAnsiTheme="minorHAnsi"/>
          <w:color w:val="auto"/>
        </w:rPr>
      </w:pPr>
      <w:r>
        <w:rPr>
          <w:rFonts w:asciiTheme="minorHAnsi" w:hAnsiTheme="minorHAnsi"/>
          <w:color w:val="auto"/>
        </w:rPr>
        <w:t>7.</w:t>
      </w:r>
      <w:r>
        <w:rPr>
          <w:rFonts w:asciiTheme="minorHAnsi" w:hAnsiTheme="minorHAnsi"/>
          <w:color w:val="auto"/>
        </w:rPr>
        <w:tab/>
      </w:r>
      <w:r w:rsidR="00030C7B">
        <w:rPr>
          <w:rFonts w:asciiTheme="minorHAnsi" w:hAnsiTheme="minorHAnsi"/>
          <w:color w:val="auto"/>
        </w:rPr>
        <w:t>Next Meeting Date</w:t>
      </w:r>
    </w:p>
    <w:p w14:paraId="50CA6E03" w14:textId="2AAE50A8" w:rsidR="00030C7B" w:rsidRPr="008F36EF" w:rsidRDefault="00896969" w:rsidP="00030C7B">
      <w:pPr>
        <w:rPr>
          <w:sz w:val="24"/>
          <w:szCs w:val="24"/>
        </w:rPr>
      </w:pPr>
      <w:r>
        <w:rPr>
          <w:sz w:val="24"/>
          <w:szCs w:val="24"/>
        </w:rPr>
        <w:t xml:space="preserve">The next </w:t>
      </w:r>
      <w:r w:rsidR="006C2C28">
        <w:rPr>
          <w:sz w:val="24"/>
          <w:szCs w:val="24"/>
        </w:rPr>
        <w:t>Budget</w:t>
      </w:r>
      <w:r>
        <w:rPr>
          <w:sz w:val="24"/>
          <w:szCs w:val="24"/>
        </w:rPr>
        <w:t xml:space="preserve"> Committee meeting is scheduled for </w:t>
      </w:r>
      <w:r w:rsidR="006C3E83">
        <w:rPr>
          <w:sz w:val="24"/>
          <w:szCs w:val="24"/>
        </w:rPr>
        <w:t>July 14</w:t>
      </w:r>
      <w:r w:rsidR="00C65B1C">
        <w:rPr>
          <w:sz w:val="24"/>
          <w:szCs w:val="24"/>
        </w:rPr>
        <w:t>,</w:t>
      </w:r>
      <w:r>
        <w:rPr>
          <w:sz w:val="24"/>
          <w:szCs w:val="24"/>
        </w:rPr>
        <w:t xml:space="preserve"> 2022</w:t>
      </w:r>
      <w:r w:rsidR="003352F2">
        <w:rPr>
          <w:sz w:val="24"/>
          <w:szCs w:val="24"/>
        </w:rPr>
        <w:t>,</w:t>
      </w:r>
      <w:r w:rsidR="00011C0D">
        <w:rPr>
          <w:sz w:val="24"/>
          <w:szCs w:val="24"/>
        </w:rPr>
        <w:t xml:space="preserve"> at </w:t>
      </w:r>
      <w:r w:rsidR="00E70745">
        <w:rPr>
          <w:sz w:val="24"/>
          <w:szCs w:val="24"/>
        </w:rPr>
        <w:t>10:00 a</w:t>
      </w:r>
      <w:r w:rsidR="00011C0D">
        <w:rPr>
          <w:sz w:val="24"/>
          <w:szCs w:val="24"/>
        </w:rPr>
        <w:t>.m.</w:t>
      </w:r>
      <w:r w:rsidR="00D93628">
        <w:rPr>
          <w:sz w:val="24"/>
          <w:szCs w:val="24"/>
        </w:rPr>
        <w:t xml:space="preserve"> via Zoom</w:t>
      </w:r>
    </w:p>
    <w:p w14:paraId="00EB584A" w14:textId="39539273" w:rsidR="00E65921" w:rsidRDefault="006C3E83" w:rsidP="006C3E83">
      <w:pPr>
        <w:pStyle w:val="Heading1"/>
        <w:ind w:left="270"/>
        <w:rPr>
          <w:rFonts w:asciiTheme="minorHAnsi" w:hAnsiTheme="minorHAnsi"/>
          <w:color w:val="auto"/>
        </w:rPr>
      </w:pPr>
      <w:r>
        <w:rPr>
          <w:rFonts w:asciiTheme="minorHAnsi" w:hAnsiTheme="minorHAnsi"/>
          <w:color w:val="auto"/>
        </w:rPr>
        <w:t>8.</w:t>
      </w:r>
      <w:r>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220D560C"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1" w:history="1">
        <w:r w:rsidR="003352F2" w:rsidRPr="00E12E61">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DE73730"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2" w:history="1">
        <w:r w:rsidR="003352F2" w:rsidRPr="00E12E61">
          <w:rPr>
            <w:rStyle w:val="Hyperlink"/>
            <w:sz w:val="24"/>
            <w:szCs w:val="24"/>
          </w:rPr>
          <w:t>Rortiz@dhhs.nv.gov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54C36819" w:rsidR="00E70745" w:rsidRPr="00DA5086" w:rsidRDefault="00E70745" w:rsidP="00E70745">
      <w:pPr>
        <w:pStyle w:val="ListParagraph"/>
        <w:numPr>
          <w:ilvl w:val="0"/>
          <w:numId w:val="5"/>
        </w:numPr>
        <w:rPr>
          <w:sz w:val="24"/>
          <w:szCs w:val="24"/>
        </w:rPr>
      </w:pPr>
      <w:r w:rsidRPr="00DA5086">
        <w:rPr>
          <w:sz w:val="24"/>
          <w:szCs w:val="24"/>
        </w:rPr>
        <w:t>NGCDD: 8</w:t>
      </w:r>
      <w:r w:rsidR="00694446">
        <w:rPr>
          <w:sz w:val="24"/>
          <w:szCs w:val="24"/>
        </w:rPr>
        <w:t>08 West Nye Lane</w:t>
      </w:r>
      <w:r w:rsidRPr="00DA5086">
        <w:rPr>
          <w:sz w:val="24"/>
          <w:szCs w:val="24"/>
        </w:rPr>
        <w:t>, Carson City, NV 89703</w:t>
      </w:r>
    </w:p>
    <w:p w14:paraId="18CF01F5" w14:textId="77777777" w:rsidR="00E70745" w:rsidRPr="00DA5086" w:rsidRDefault="00E70745" w:rsidP="00E70745">
      <w:pPr>
        <w:pStyle w:val="ListParagraph"/>
        <w:numPr>
          <w:ilvl w:val="0"/>
          <w:numId w:val="5"/>
        </w:numPr>
        <w:rPr>
          <w:sz w:val="24"/>
          <w:szCs w:val="24"/>
        </w:rPr>
      </w:pPr>
      <w:r w:rsidRPr="00DA5086">
        <w:rPr>
          <w:sz w:val="24"/>
          <w:szCs w:val="24"/>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DA5086" w:rsidRDefault="00E70745" w:rsidP="00E70745">
      <w:pPr>
        <w:pStyle w:val="ListParagraph"/>
        <w:numPr>
          <w:ilvl w:val="0"/>
          <w:numId w:val="5"/>
        </w:numPr>
        <w:rPr>
          <w:sz w:val="24"/>
          <w:szCs w:val="24"/>
        </w:rPr>
      </w:pPr>
      <w:r w:rsidRPr="00DA5086">
        <w:rPr>
          <w:sz w:val="24"/>
          <w:szCs w:val="24"/>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0"/>
  </w:num>
  <w:num w:numId="6">
    <w:abstractNumId w:val="2"/>
  </w:num>
  <w:num w:numId="7">
    <w:abstractNumId w:val="8"/>
  </w:num>
  <w:num w:numId="8">
    <w:abstractNumId w:val="4"/>
  </w:num>
  <w:num w:numId="9">
    <w:abstractNumId w:val="6"/>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C7B"/>
    <w:rsid w:val="000905EA"/>
    <w:rsid w:val="000C633C"/>
    <w:rsid w:val="000D0DA6"/>
    <w:rsid w:val="001214D7"/>
    <w:rsid w:val="00140FE4"/>
    <w:rsid w:val="00185A69"/>
    <w:rsid w:val="001E2472"/>
    <w:rsid w:val="001E3D21"/>
    <w:rsid w:val="00201373"/>
    <w:rsid w:val="00212DDA"/>
    <w:rsid w:val="002161C5"/>
    <w:rsid w:val="002560B2"/>
    <w:rsid w:val="00257B99"/>
    <w:rsid w:val="00257EB2"/>
    <w:rsid w:val="00271420"/>
    <w:rsid w:val="00285EB2"/>
    <w:rsid w:val="002A25A2"/>
    <w:rsid w:val="002B7A82"/>
    <w:rsid w:val="002C0E21"/>
    <w:rsid w:val="002C649A"/>
    <w:rsid w:val="002F7238"/>
    <w:rsid w:val="00302391"/>
    <w:rsid w:val="0031106F"/>
    <w:rsid w:val="003352F2"/>
    <w:rsid w:val="003D7D2E"/>
    <w:rsid w:val="004067AF"/>
    <w:rsid w:val="00450EF4"/>
    <w:rsid w:val="004915CB"/>
    <w:rsid w:val="004A4E8A"/>
    <w:rsid w:val="004C756F"/>
    <w:rsid w:val="004E0E54"/>
    <w:rsid w:val="004E6B45"/>
    <w:rsid w:val="00511B54"/>
    <w:rsid w:val="0051335C"/>
    <w:rsid w:val="00522F8B"/>
    <w:rsid w:val="00543A26"/>
    <w:rsid w:val="00547266"/>
    <w:rsid w:val="005A0E09"/>
    <w:rsid w:val="005C7381"/>
    <w:rsid w:val="0060046E"/>
    <w:rsid w:val="006167FB"/>
    <w:rsid w:val="006274E7"/>
    <w:rsid w:val="006431A9"/>
    <w:rsid w:val="0064737E"/>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F3E32"/>
    <w:rsid w:val="00BF4B43"/>
    <w:rsid w:val="00C1315A"/>
    <w:rsid w:val="00C35ECC"/>
    <w:rsid w:val="00C3676C"/>
    <w:rsid w:val="00C65B1C"/>
    <w:rsid w:val="00CD37AF"/>
    <w:rsid w:val="00CD49B1"/>
    <w:rsid w:val="00CF6EB7"/>
    <w:rsid w:val="00D06E65"/>
    <w:rsid w:val="00D2390B"/>
    <w:rsid w:val="00D91AFA"/>
    <w:rsid w:val="00D93628"/>
    <w:rsid w:val="00E622AD"/>
    <w:rsid w:val="00E65921"/>
    <w:rsid w:val="00E70745"/>
    <w:rsid w:val="00E7230A"/>
    <w:rsid w:val="00E86E8B"/>
    <w:rsid w:val="00EA3F85"/>
    <w:rsid w:val="00EB25F4"/>
    <w:rsid w:val="00EB72D3"/>
    <w:rsid w:val="00ED6BE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3</cp:revision>
  <cp:lastPrinted>2019-07-23T15:13:00Z</cp:lastPrinted>
  <dcterms:created xsi:type="dcterms:W3CDTF">2022-06-30T22:10:00Z</dcterms:created>
  <dcterms:modified xsi:type="dcterms:W3CDTF">2022-06-30T22:54:00Z</dcterms:modified>
</cp:coreProperties>
</file>