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577F" w14:textId="77777777" w:rsidR="00EC38E4" w:rsidRPr="00D84CD5" w:rsidRDefault="00EC38E4" w:rsidP="00EC38E4">
      <w:pPr>
        <w:pStyle w:val="BodyA"/>
        <w:jc w:val="center"/>
        <w:rPr>
          <w:b/>
          <w:bCs/>
          <w:color w:val="auto"/>
          <w:sz w:val="32"/>
          <w:szCs w:val="32"/>
        </w:rPr>
      </w:pPr>
      <w:r w:rsidRPr="00D84CD5">
        <w:rPr>
          <w:b/>
          <w:bCs/>
          <w:color w:val="auto"/>
          <w:sz w:val="32"/>
          <w:szCs w:val="32"/>
        </w:rPr>
        <w:t>DRAFT PROPOSED</w:t>
      </w:r>
    </w:p>
    <w:p w14:paraId="02A78A64" w14:textId="77777777" w:rsidR="00EC38E4" w:rsidRPr="00D84CD5" w:rsidRDefault="00EC38E4" w:rsidP="00EC38E4">
      <w:pPr>
        <w:pStyle w:val="BodyA"/>
        <w:contextualSpacing/>
        <w:jc w:val="center"/>
        <w:rPr>
          <w:b/>
          <w:bCs/>
          <w:color w:val="auto"/>
          <w:sz w:val="44"/>
          <w:szCs w:val="44"/>
          <w:lang w:val="en-US"/>
        </w:rPr>
      </w:pPr>
      <w:r w:rsidRPr="00D84CD5">
        <w:rPr>
          <w:b/>
          <w:bCs/>
          <w:color w:val="auto"/>
          <w:sz w:val="44"/>
          <w:szCs w:val="44"/>
        </w:rPr>
        <w:t>NEVADA GOVERNOR</w:t>
      </w:r>
      <w:r w:rsidRPr="00D84CD5">
        <w:rPr>
          <w:b/>
          <w:bCs/>
          <w:color w:val="auto"/>
          <w:sz w:val="44"/>
          <w:szCs w:val="44"/>
          <w:rtl/>
          <w:lang w:val="ar-SA"/>
        </w:rPr>
        <w:t>’</w:t>
      </w:r>
      <w:r w:rsidRPr="00D84CD5">
        <w:rPr>
          <w:b/>
          <w:bCs/>
          <w:color w:val="auto"/>
          <w:sz w:val="44"/>
          <w:szCs w:val="44"/>
          <w:lang w:val="en-US"/>
        </w:rPr>
        <w:t xml:space="preserve">S COUNCIL ON </w:t>
      </w:r>
    </w:p>
    <w:p w14:paraId="7074DD57" w14:textId="77777777" w:rsidR="00EC38E4" w:rsidRPr="00D84CD5" w:rsidRDefault="00EC38E4" w:rsidP="00EC38E4">
      <w:pPr>
        <w:pStyle w:val="BodyA"/>
        <w:spacing w:after="360"/>
        <w:contextualSpacing/>
        <w:jc w:val="center"/>
        <w:rPr>
          <w:b/>
          <w:bCs/>
          <w:color w:val="auto"/>
          <w:sz w:val="44"/>
          <w:szCs w:val="44"/>
          <w:lang w:val="en-US"/>
        </w:rPr>
      </w:pPr>
      <w:r w:rsidRPr="00D84CD5">
        <w:rPr>
          <w:b/>
          <w:bCs/>
          <w:color w:val="auto"/>
          <w:sz w:val="44"/>
          <w:szCs w:val="44"/>
          <w:lang w:val="en-US"/>
        </w:rPr>
        <w:t>DEVELOPMENTAL DISABILITIES</w:t>
      </w:r>
    </w:p>
    <w:p w14:paraId="4E5C4998" w14:textId="77777777" w:rsidR="00EC38E4" w:rsidRPr="00D84CD5" w:rsidRDefault="00EC38E4" w:rsidP="00EC38E4">
      <w:pPr>
        <w:pStyle w:val="BodyA"/>
        <w:spacing w:before="480"/>
        <w:jc w:val="center"/>
        <w:rPr>
          <w:b/>
          <w:bCs/>
          <w:color w:val="auto"/>
          <w:sz w:val="44"/>
          <w:szCs w:val="44"/>
          <w:lang w:val="en-US"/>
        </w:rPr>
      </w:pPr>
      <w:r w:rsidRPr="00D84CD5">
        <w:rPr>
          <w:b/>
          <w:bCs/>
          <w:color w:val="auto"/>
          <w:sz w:val="44"/>
          <w:szCs w:val="44"/>
          <w:lang w:val="en-US"/>
        </w:rPr>
        <w:t xml:space="preserve">5-Year State Plan </w:t>
      </w:r>
    </w:p>
    <w:p w14:paraId="458027DB" w14:textId="77777777" w:rsidR="00EC38E4" w:rsidRPr="00D84CD5" w:rsidRDefault="00EC38E4" w:rsidP="00EC38E4">
      <w:pPr>
        <w:pStyle w:val="BodyA"/>
        <w:jc w:val="center"/>
        <w:rPr>
          <w:b/>
          <w:bCs/>
          <w:color w:val="auto"/>
          <w:sz w:val="32"/>
          <w:szCs w:val="32"/>
        </w:rPr>
      </w:pPr>
      <w:r w:rsidRPr="00D84CD5">
        <w:rPr>
          <w:b/>
          <w:bCs/>
          <w:color w:val="auto"/>
          <w:sz w:val="32"/>
          <w:szCs w:val="32"/>
          <w:lang w:val="en-US"/>
        </w:rPr>
        <w:t xml:space="preserve">October 1, 2026 </w:t>
      </w:r>
      <w:r w:rsidRPr="00D84CD5">
        <w:rPr>
          <w:b/>
          <w:bCs/>
          <w:color w:val="auto"/>
          <w:sz w:val="32"/>
          <w:szCs w:val="32"/>
        </w:rPr>
        <w:t>– September 30, 2031</w:t>
      </w:r>
    </w:p>
    <w:p w14:paraId="6085DC04" w14:textId="77777777" w:rsidR="00EC38E4" w:rsidRPr="00D84CD5" w:rsidRDefault="00EC38E4" w:rsidP="00EC38E4">
      <w:pPr>
        <w:pStyle w:val="BodyA"/>
        <w:jc w:val="center"/>
        <w:rPr>
          <w:b/>
          <w:bCs/>
          <w:color w:val="auto"/>
          <w:sz w:val="32"/>
          <w:szCs w:val="32"/>
        </w:rPr>
      </w:pPr>
      <w:r w:rsidRPr="00D84CD5">
        <w:rPr>
          <w:b/>
          <w:bCs/>
          <w:noProof/>
          <w:color w:val="auto"/>
          <w:sz w:val="32"/>
          <w:szCs w:val="32"/>
          <w14:textOutline w14:w="0" w14:cap="rnd" w14:cmpd="sng" w14:algn="ctr">
            <w14:noFill/>
            <w14:prstDash w14:val="solid"/>
            <w14:bevel/>
          </w14:textOutline>
        </w:rPr>
        <w:drawing>
          <wp:inline distT="0" distB="0" distL="0" distR="0" wp14:anchorId="60A499C0" wp14:editId="25AB3FC1">
            <wp:extent cx="2667796" cy="3856871"/>
            <wp:effectExtent l="0" t="0" r="0" b="0"/>
            <wp:docPr id="2144496403" name="Picture 1" descr="Ic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496403" name="Picture 1" descr="Icon&#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667796" cy="3856871"/>
                    </a:xfrm>
                    <a:prstGeom prst="rect">
                      <a:avLst/>
                    </a:prstGeom>
                  </pic:spPr>
                </pic:pic>
              </a:graphicData>
            </a:graphic>
          </wp:inline>
        </w:drawing>
      </w:r>
    </w:p>
    <w:p w14:paraId="0A566F08" w14:textId="77777777" w:rsidR="00EC38E4" w:rsidRPr="0016337C" w:rsidRDefault="00EC38E4" w:rsidP="00EC38E4">
      <w:pPr>
        <w:pStyle w:val="BodyA"/>
        <w:jc w:val="center"/>
        <w:rPr>
          <w:b/>
          <w:bCs/>
          <w:sz w:val="32"/>
          <w:szCs w:val="32"/>
          <w:lang w:val="en-US"/>
        </w:rPr>
      </w:pPr>
      <w:r w:rsidRPr="0016337C">
        <w:rPr>
          <w:b/>
          <w:bCs/>
          <w:sz w:val="32"/>
          <w:szCs w:val="32"/>
          <w:lang w:val="en-US"/>
        </w:rPr>
        <w:t>406 East Second Street</w:t>
      </w:r>
    </w:p>
    <w:p w14:paraId="30EE36C3" w14:textId="77777777" w:rsidR="00EC38E4" w:rsidRPr="0016337C" w:rsidRDefault="00EC38E4" w:rsidP="00EC38E4">
      <w:pPr>
        <w:pStyle w:val="BodyA"/>
        <w:jc w:val="center"/>
        <w:rPr>
          <w:b/>
          <w:bCs/>
          <w:sz w:val="32"/>
          <w:szCs w:val="32"/>
          <w:lang w:val="en-US"/>
        </w:rPr>
      </w:pPr>
      <w:r w:rsidRPr="0016337C">
        <w:rPr>
          <w:b/>
          <w:bCs/>
          <w:sz w:val="32"/>
          <w:szCs w:val="32"/>
          <w:lang w:val="en-US"/>
        </w:rPr>
        <w:t>Carson City, Nevada 89701</w:t>
      </w:r>
    </w:p>
    <w:p w14:paraId="3DB79ACD" w14:textId="77777777" w:rsidR="00EC38E4" w:rsidRPr="0016337C" w:rsidRDefault="00EC38E4" w:rsidP="00EC38E4">
      <w:pPr>
        <w:pStyle w:val="BodyA"/>
        <w:jc w:val="center"/>
        <w:rPr>
          <w:b/>
          <w:bCs/>
          <w:sz w:val="32"/>
          <w:szCs w:val="32"/>
          <w:lang w:val="en-US"/>
        </w:rPr>
      </w:pPr>
      <w:r w:rsidRPr="0016337C">
        <w:rPr>
          <w:b/>
          <w:bCs/>
          <w:sz w:val="32"/>
          <w:szCs w:val="32"/>
          <w:lang w:val="en-US"/>
        </w:rPr>
        <w:t>Office: (775) 684-8619</w:t>
      </w:r>
    </w:p>
    <w:p w14:paraId="47BA7AA5" w14:textId="77777777" w:rsidR="00EC38E4" w:rsidRPr="0016337C" w:rsidRDefault="00EC38E4" w:rsidP="00EC38E4">
      <w:pPr>
        <w:pStyle w:val="BodyA"/>
        <w:jc w:val="center"/>
        <w:rPr>
          <w:b/>
          <w:bCs/>
          <w:sz w:val="32"/>
          <w:szCs w:val="32"/>
          <w:lang w:val="en-US"/>
        </w:rPr>
      </w:pPr>
      <w:r w:rsidRPr="0016337C">
        <w:rPr>
          <w:b/>
          <w:bCs/>
          <w:sz w:val="32"/>
          <w:szCs w:val="32"/>
          <w:lang w:val="en-US"/>
        </w:rPr>
        <w:t>Fax: (775) 684-8626  </w:t>
      </w:r>
    </w:p>
    <w:p w14:paraId="18ABE702" w14:textId="3DCCB202" w:rsidR="00EC38E4" w:rsidRPr="00EC38E4" w:rsidRDefault="00EC38E4" w:rsidP="00EC38E4">
      <w:pPr>
        <w:pStyle w:val="BodyA"/>
        <w:jc w:val="center"/>
        <w:rPr>
          <w:b/>
          <w:bCs/>
          <w:sz w:val="32"/>
          <w:szCs w:val="32"/>
          <w:lang w:val="en-US"/>
        </w:rPr>
      </w:pPr>
      <w:r w:rsidRPr="0016337C">
        <w:rPr>
          <w:b/>
          <w:bCs/>
          <w:sz w:val="32"/>
          <w:szCs w:val="32"/>
          <w:lang w:val="en-US"/>
        </w:rPr>
        <w:t>Website: </w:t>
      </w:r>
      <w:hyperlink r:id="rId6" w:tooltip="http://www.nevadaddcouncil.org/" w:history="1">
        <w:r w:rsidRPr="0016337C">
          <w:rPr>
            <w:rStyle w:val="Hyperlink"/>
            <w:b/>
            <w:bCs/>
            <w:sz w:val="32"/>
            <w:szCs w:val="32"/>
            <w:lang w:val="en-US"/>
          </w:rPr>
          <w:t>www.nevadaddcouncil.org</w:t>
        </w:r>
      </w:hyperlink>
      <w:bookmarkStart w:id="0" w:name="_Toc203549605"/>
      <w:bookmarkStart w:id="1" w:name="_Toc203549912"/>
      <w:r w:rsidRPr="00D84CD5">
        <w:br w:type="page"/>
      </w:r>
    </w:p>
    <w:p w14:paraId="15C9FD6A" w14:textId="77777777" w:rsidR="00EC38E4" w:rsidRPr="00D84CD5" w:rsidRDefault="00EC38E4" w:rsidP="00EC38E4">
      <w:pPr>
        <w:pStyle w:val="Heading"/>
        <w:jc w:val="center"/>
      </w:pPr>
      <w:r w:rsidRPr="00D84CD5">
        <w:lastRenderedPageBreak/>
        <w:t>Table of Contents</w:t>
      </w:r>
      <w:bookmarkEnd w:id="0"/>
      <w:bookmarkEnd w:id="1"/>
    </w:p>
    <w:sdt>
      <w:sdtPr>
        <w:rPr>
          <w:rFonts w:ascii="Aptos" w:hAnsi="Aptos"/>
        </w:rPr>
        <w:id w:val="1536923645"/>
        <w:docPartObj>
          <w:docPartGallery w:val="Table of Contents"/>
          <w:docPartUnique/>
        </w:docPartObj>
      </w:sdtPr>
      <w:sdtEndPr>
        <w:rPr>
          <w:b/>
          <w:bCs/>
          <w:noProof/>
        </w:rPr>
      </w:sdtEndPr>
      <w:sdtContent>
        <w:p w14:paraId="010B7C24" w14:textId="77777777" w:rsidR="00EC38E4" w:rsidRPr="00D84CD5" w:rsidRDefault="00EC38E4" w:rsidP="00EC38E4">
          <w:pPr>
            <w:pStyle w:val="TOC1"/>
            <w:tabs>
              <w:tab w:val="right" w:leader="dot" w:pos="10970"/>
            </w:tabs>
            <w:rPr>
              <w:rFonts w:ascii="Aptos" w:eastAsiaTheme="minorEastAsia" w:hAnsi="Aptos" w:cstheme="minorBidi"/>
              <w:noProof/>
              <w:kern w:val="2"/>
              <w:bdr w:val="none" w:sz="0" w:space="0" w:color="auto"/>
              <w14:ligatures w14:val="standardContextual"/>
            </w:rPr>
          </w:pPr>
          <w:r w:rsidRPr="00D84CD5">
            <w:rPr>
              <w:rFonts w:ascii="Aptos" w:hAnsi="Aptos"/>
            </w:rPr>
            <w:fldChar w:fldCharType="begin"/>
          </w:r>
          <w:r w:rsidRPr="00D84CD5">
            <w:rPr>
              <w:rFonts w:ascii="Aptos" w:hAnsi="Aptos"/>
            </w:rPr>
            <w:instrText xml:space="preserve"> TOC \o "1-3" \h \z \u </w:instrText>
          </w:r>
          <w:r w:rsidRPr="00D84CD5">
            <w:rPr>
              <w:rFonts w:ascii="Aptos" w:hAnsi="Aptos"/>
            </w:rPr>
            <w:fldChar w:fldCharType="separate"/>
          </w:r>
        </w:p>
        <w:p w14:paraId="30A62022" w14:textId="79EC1798"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3" w:history="1">
            <w:r w:rsidRPr="00D84CD5">
              <w:rPr>
                <w:rStyle w:val="Hyperlink"/>
                <w:rFonts w:ascii="Aptos" w:eastAsia="Aptos" w:hAnsi="Aptos" w:cs="Aptos"/>
                <w:noProof/>
                <w:sz w:val="36"/>
                <w:szCs w:val="36"/>
              </w:rPr>
              <w:t>Executive Summary</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_Toc203549913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3</w:t>
            </w:r>
            <w:r w:rsidRPr="00D84CD5">
              <w:rPr>
                <w:rFonts w:ascii="Aptos" w:hAnsi="Aptos"/>
                <w:noProof/>
                <w:webHidden/>
                <w:sz w:val="36"/>
                <w:szCs w:val="36"/>
              </w:rPr>
              <w:fldChar w:fldCharType="end"/>
            </w:r>
          </w:hyperlink>
        </w:p>
        <w:p w14:paraId="702B94E3" w14:textId="2A2F1B3E"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4" w:history="1">
            <w:r w:rsidRPr="00D84CD5">
              <w:rPr>
                <w:rStyle w:val="Hyperlink"/>
                <w:rFonts w:ascii="Aptos" w:eastAsia="Aptos" w:hAnsi="Aptos" w:cs="Aptos"/>
                <w:noProof/>
                <w:sz w:val="36"/>
                <w:szCs w:val="36"/>
              </w:rPr>
              <w:t>Introduction</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_Toc203549914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4</w:t>
            </w:r>
            <w:r w:rsidRPr="00D84CD5">
              <w:rPr>
                <w:rFonts w:ascii="Aptos" w:hAnsi="Aptos"/>
                <w:noProof/>
                <w:webHidden/>
                <w:sz w:val="36"/>
                <w:szCs w:val="36"/>
              </w:rPr>
              <w:fldChar w:fldCharType="end"/>
            </w:r>
          </w:hyperlink>
        </w:p>
        <w:p w14:paraId="52FBBA51" w14:textId="09AEC107"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5" w:history="1">
            <w:r w:rsidRPr="00D84CD5">
              <w:rPr>
                <w:rStyle w:val="Hyperlink"/>
                <w:rFonts w:ascii="Aptos" w:eastAsia="Aptos" w:hAnsi="Aptos" w:cs="Aptos"/>
                <w:noProof/>
                <w:sz w:val="36"/>
                <w:szCs w:val="36"/>
              </w:rPr>
              <w:t>Council Mission</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_Toc203549915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6</w:t>
            </w:r>
            <w:r w:rsidRPr="00D84CD5">
              <w:rPr>
                <w:rFonts w:ascii="Aptos" w:hAnsi="Aptos"/>
                <w:noProof/>
                <w:webHidden/>
                <w:sz w:val="36"/>
                <w:szCs w:val="36"/>
              </w:rPr>
              <w:fldChar w:fldCharType="end"/>
            </w:r>
          </w:hyperlink>
        </w:p>
        <w:p w14:paraId="1E27A299" w14:textId="1276EE40"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6" w:history="1">
            <w:r w:rsidRPr="00D84CD5">
              <w:rPr>
                <w:rStyle w:val="Hyperlink"/>
                <w:rFonts w:ascii="Aptos" w:eastAsia="Aptos" w:hAnsi="Aptos" w:cs="Aptos"/>
                <w:noProof/>
                <w:sz w:val="36"/>
                <w:szCs w:val="36"/>
              </w:rPr>
              <w:t>Summary of Identified Needs</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_Toc203549916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7</w:t>
            </w:r>
            <w:r w:rsidRPr="00D84CD5">
              <w:rPr>
                <w:rFonts w:ascii="Aptos" w:hAnsi="Aptos"/>
                <w:noProof/>
                <w:webHidden/>
                <w:sz w:val="36"/>
                <w:szCs w:val="36"/>
              </w:rPr>
              <w:fldChar w:fldCharType="end"/>
            </w:r>
          </w:hyperlink>
        </w:p>
        <w:p w14:paraId="71959402" w14:textId="3448F621"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7" w:history="1">
            <w:r w:rsidRPr="00D84CD5">
              <w:rPr>
                <w:rStyle w:val="Hyperlink"/>
                <w:rFonts w:ascii="Aptos" w:eastAsia="Aptos" w:hAnsi="Aptos" w:cs="Aptos"/>
                <w:noProof/>
                <w:sz w:val="36"/>
                <w:szCs w:val="36"/>
              </w:rPr>
              <w:t>Key Activities</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_Toc203549917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9</w:t>
            </w:r>
            <w:r w:rsidRPr="00D84CD5">
              <w:rPr>
                <w:rFonts w:ascii="Aptos" w:hAnsi="Aptos"/>
                <w:noProof/>
                <w:webHidden/>
                <w:sz w:val="36"/>
                <w:szCs w:val="36"/>
              </w:rPr>
              <w:fldChar w:fldCharType="end"/>
            </w:r>
          </w:hyperlink>
        </w:p>
        <w:p w14:paraId="125BF50F" w14:textId="46845A0D"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8" w:history="1">
            <w:r w:rsidRPr="00D84CD5">
              <w:rPr>
                <w:rStyle w:val="Hyperlink"/>
                <w:rFonts w:ascii="Aptos" w:eastAsia="Aptos" w:hAnsi="Aptos" w:cs="Aptos"/>
                <w:noProof/>
                <w:sz w:val="36"/>
                <w:szCs w:val="36"/>
              </w:rPr>
              <w:t>GOAL 1: SYSTEM CHANGE</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_Toc203549918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10</w:t>
            </w:r>
            <w:r w:rsidRPr="00D84CD5">
              <w:rPr>
                <w:rFonts w:ascii="Aptos" w:hAnsi="Aptos"/>
                <w:noProof/>
                <w:webHidden/>
                <w:sz w:val="36"/>
                <w:szCs w:val="36"/>
              </w:rPr>
              <w:fldChar w:fldCharType="end"/>
            </w:r>
          </w:hyperlink>
        </w:p>
        <w:p w14:paraId="6CD4FC51" w14:textId="18702906"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19" w:history="1">
            <w:r w:rsidRPr="00D84CD5">
              <w:rPr>
                <w:rStyle w:val="Hyperlink"/>
                <w:rFonts w:ascii="Aptos" w:eastAsia="Aptos" w:hAnsi="Aptos" w:cs="Aptos"/>
                <w:noProof/>
                <w:sz w:val="36"/>
                <w:szCs w:val="36"/>
              </w:rPr>
              <w:t>GOAL 2: CAPACITY BUILDING</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_Toc203549919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13</w:t>
            </w:r>
            <w:r w:rsidRPr="00D84CD5">
              <w:rPr>
                <w:rFonts w:ascii="Aptos" w:hAnsi="Aptos"/>
                <w:noProof/>
                <w:webHidden/>
                <w:sz w:val="36"/>
                <w:szCs w:val="36"/>
              </w:rPr>
              <w:fldChar w:fldCharType="end"/>
            </w:r>
          </w:hyperlink>
        </w:p>
        <w:p w14:paraId="41E08E49" w14:textId="0B5971AE"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20" w:history="1">
            <w:r w:rsidRPr="00D84CD5">
              <w:rPr>
                <w:rStyle w:val="Hyperlink"/>
                <w:rFonts w:ascii="Aptos" w:eastAsia="Aptos" w:hAnsi="Aptos" w:cs="Aptos"/>
                <w:noProof/>
                <w:sz w:val="36"/>
                <w:szCs w:val="36"/>
                <w:lang w:val="de-DE"/>
              </w:rPr>
              <w:t>GOAL 3: SELF-ADVOCACY</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_Toc203549920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17</w:t>
            </w:r>
            <w:r w:rsidRPr="00D84CD5">
              <w:rPr>
                <w:rFonts w:ascii="Aptos" w:hAnsi="Aptos"/>
                <w:noProof/>
                <w:webHidden/>
                <w:sz w:val="36"/>
                <w:szCs w:val="36"/>
              </w:rPr>
              <w:fldChar w:fldCharType="end"/>
            </w:r>
          </w:hyperlink>
        </w:p>
        <w:p w14:paraId="5EBF5EDC" w14:textId="654C5FE1" w:rsidR="00EC38E4" w:rsidRPr="00D84CD5" w:rsidRDefault="00EC38E4" w:rsidP="00EC38E4">
          <w:pPr>
            <w:pStyle w:val="TOC1"/>
            <w:tabs>
              <w:tab w:val="right" w:leader="dot" w:pos="10970"/>
            </w:tabs>
            <w:spacing w:line="360" w:lineRule="auto"/>
            <w:rPr>
              <w:rFonts w:ascii="Aptos" w:eastAsiaTheme="minorEastAsia" w:hAnsi="Aptos" w:cstheme="minorBidi"/>
              <w:noProof/>
              <w:kern w:val="2"/>
              <w:sz w:val="30"/>
              <w:szCs w:val="36"/>
              <w:bdr w:val="none" w:sz="0" w:space="0" w:color="auto"/>
              <w14:ligatures w14:val="standardContextual"/>
            </w:rPr>
          </w:pPr>
          <w:hyperlink w:anchor="_Toc203549921" w:history="1">
            <w:r w:rsidRPr="00D84CD5">
              <w:rPr>
                <w:rStyle w:val="Hyperlink"/>
                <w:rFonts w:ascii="Aptos" w:eastAsia="Aptos" w:hAnsi="Aptos" w:cs="Aptos"/>
                <w:noProof/>
                <w:sz w:val="36"/>
                <w:szCs w:val="36"/>
                <w:lang w:val="de-DE"/>
              </w:rPr>
              <w:t>Glossary of Terms</w:t>
            </w:r>
            <w:r w:rsidRPr="00D84CD5">
              <w:rPr>
                <w:rFonts w:ascii="Aptos" w:hAnsi="Aptos"/>
                <w:noProof/>
                <w:webHidden/>
                <w:sz w:val="36"/>
                <w:szCs w:val="36"/>
              </w:rPr>
              <w:tab/>
            </w:r>
            <w:r w:rsidRPr="00D84CD5">
              <w:rPr>
                <w:rFonts w:ascii="Aptos" w:hAnsi="Aptos"/>
                <w:noProof/>
                <w:webHidden/>
                <w:sz w:val="36"/>
                <w:szCs w:val="36"/>
              </w:rPr>
              <w:fldChar w:fldCharType="begin"/>
            </w:r>
            <w:r w:rsidRPr="00D84CD5">
              <w:rPr>
                <w:rFonts w:ascii="Aptos" w:hAnsi="Aptos"/>
                <w:noProof/>
                <w:webHidden/>
                <w:sz w:val="36"/>
                <w:szCs w:val="36"/>
              </w:rPr>
              <w:instrText xml:space="preserve"> PAGEREF _Toc203549921 \h </w:instrText>
            </w:r>
            <w:r w:rsidRPr="00D84CD5">
              <w:rPr>
                <w:rFonts w:ascii="Aptos" w:hAnsi="Aptos"/>
                <w:noProof/>
                <w:webHidden/>
                <w:sz w:val="36"/>
                <w:szCs w:val="36"/>
              </w:rPr>
            </w:r>
            <w:r w:rsidRPr="00D84CD5">
              <w:rPr>
                <w:rFonts w:ascii="Aptos" w:hAnsi="Aptos"/>
                <w:noProof/>
                <w:webHidden/>
                <w:sz w:val="36"/>
                <w:szCs w:val="36"/>
              </w:rPr>
              <w:fldChar w:fldCharType="separate"/>
            </w:r>
            <w:r>
              <w:rPr>
                <w:rFonts w:ascii="Aptos" w:hAnsi="Aptos"/>
                <w:noProof/>
                <w:webHidden/>
                <w:sz w:val="36"/>
                <w:szCs w:val="36"/>
              </w:rPr>
              <w:t>21</w:t>
            </w:r>
            <w:r w:rsidRPr="00D84CD5">
              <w:rPr>
                <w:rFonts w:ascii="Aptos" w:hAnsi="Aptos"/>
                <w:noProof/>
                <w:webHidden/>
                <w:sz w:val="36"/>
                <w:szCs w:val="36"/>
              </w:rPr>
              <w:fldChar w:fldCharType="end"/>
            </w:r>
          </w:hyperlink>
        </w:p>
        <w:p w14:paraId="38790DEF" w14:textId="77777777" w:rsidR="00EC38E4" w:rsidRDefault="00EC38E4" w:rsidP="00EC38E4">
          <w:pPr>
            <w:rPr>
              <w:rFonts w:ascii="Aptos" w:hAnsi="Aptos"/>
              <w:b/>
              <w:bCs/>
              <w:noProof/>
            </w:rPr>
          </w:pPr>
          <w:r w:rsidRPr="00D84CD5">
            <w:rPr>
              <w:rFonts w:ascii="Aptos" w:hAnsi="Aptos"/>
              <w:b/>
              <w:bCs/>
              <w:noProof/>
            </w:rPr>
            <w:fldChar w:fldCharType="end"/>
          </w:r>
        </w:p>
      </w:sdtContent>
    </w:sdt>
    <w:p w14:paraId="175EDB4C" w14:textId="34B25524" w:rsidR="00EC38E4" w:rsidRPr="00EC38E4" w:rsidRDefault="00EC38E4" w:rsidP="00EC38E4">
      <w:pPr>
        <w:pStyle w:val="Heading"/>
      </w:pPr>
      <w:r w:rsidRPr="00D84CD5">
        <w:rPr>
          <w:lang w:val="fr-FR"/>
        </w:rPr>
        <w:br w:type="page"/>
      </w:r>
      <w:bookmarkStart w:id="2" w:name="_Toc203549604"/>
      <w:bookmarkStart w:id="3" w:name="_Toc203549913"/>
      <w:r w:rsidRPr="00D84CD5">
        <w:lastRenderedPageBreak/>
        <w:t>Executive Summary</w:t>
      </w:r>
      <w:bookmarkEnd w:id="2"/>
      <w:bookmarkEnd w:id="3"/>
    </w:p>
    <w:p w14:paraId="2D0FB96B" w14:textId="77777777" w:rsidR="00EC38E4" w:rsidRPr="00EC38E4" w:rsidRDefault="00EC38E4" w:rsidP="00EC38E4">
      <w:pPr>
        <w:pStyle w:val="BodyA"/>
        <w:spacing w:line="360" w:lineRule="auto"/>
        <w:jc w:val="both"/>
        <w:rPr>
          <w:sz w:val="30"/>
          <w:szCs w:val="30"/>
          <w:lang w:val="en-US"/>
        </w:rPr>
      </w:pPr>
      <w:r w:rsidRPr="00EC38E4">
        <w:rPr>
          <w:sz w:val="30"/>
          <w:szCs w:val="30"/>
          <w:lang w:val="en-US"/>
        </w:rPr>
        <w:t>The Nevada Council on Developmental Disabilities’ 5-Year State Plan is a strategic blueprint for advancing equity, inclusion, and opportunity for individuals with intellectual and developmental disabilities (I/DD) across the state. Built through public input, data collection, and community collaboration, this plan reflects the voices of self-advocates, families, providers, and partners who envision a Nevada where systems are accessible, services are coordinated, and people with I/DD are empowered to lead.</w:t>
      </w:r>
    </w:p>
    <w:p w14:paraId="4F490A4C" w14:textId="77777777" w:rsidR="00EC38E4" w:rsidRPr="00EC38E4" w:rsidRDefault="00EC38E4" w:rsidP="00EC38E4">
      <w:pPr>
        <w:pStyle w:val="BodyA"/>
        <w:spacing w:line="360" w:lineRule="auto"/>
        <w:jc w:val="both"/>
        <w:rPr>
          <w:sz w:val="30"/>
          <w:szCs w:val="30"/>
          <w:lang w:val="en-US"/>
        </w:rPr>
      </w:pPr>
      <w:r w:rsidRPr="00EC38E4">
        <w:rPr>
          <w:sz w:val="30"/>
          <w:szCs w:val="30"/>
          <w:lang w:val="en-US"/>
        </w:rPr>
        <w:t>At the heart of the plan are three interconnected goals that guide the Council’s work: Systemic Change, Capacity Building, and Self-Advocacy. Together, these priorities aim to transform service delivery, promote inclusive policy, and strengthen community engagement, ensuring individuals with I/DD are respected, supported, and recognized as leaders in their own lives.</w:t>
      </w:r>
    </w:p>
    <w:p w14:paraId="401CE9F0" w14:textId="77777777" w:rsidR="00EC38E4" w:rsidRPr="00EC38E4" w:rsidRDefault="00EC38E4" w:rsidP="00EC38E4">
      <w:pPr>
        <w:pStyle w:val="BodyA"/>
        <w:spacing w:line="360" w:lineRule="auto"/>
        <w:jc w:val="both"/>
        <w:rPr>
          <w:sz w:val="30"/>
          <w:szCs w:val="30"/>
          <w:lang w:val="en-US"/>
        </w:rPr>
      </w:pPr>
      <w:r w:rsidRPr="00EC38E4">
        <w:rPr>
          <w:b/>
          <w:bCs/>
          <w:sz w:val="30"/>
          <w:szCs w:val="30"/>
          <w:lang w:val="en-US"/>
        </w:rPr>
        <w:t>Goal 1: Systemic Change</w:t>
      </w:r>
      <w:r w:rsidRPr="00EC38E4">
        <w:rPr>
          <w:sz w:val="30"/>
          <w:szCs w:val="30"/>
          <w:lang w:val="en-US"/>
        </w:rPr>
        <w:t xml:space="preserve"> is focused on creating long-term improvements to public systems through inclusive policy reform, stakeholder education, and collaborative advocacy. By engaging with policymakers, improving representation on decision-making bodies, and using feedback from individuals and families, the Council will work to identify barriers and develop solutions that make Nevada’s systems more responsive, equitable, and accessible.</w:t>
      </w:r>
    </w:p>
    <w:p w14:paraId="30477E58" w14:textId="77777777" w:rsidR="00EC38E4" w:rsidRPr="00EC38E4" w:rsidRDefault="00EC38E4" w:rsidP="00EC38E4">
      <w:pPr>
        <w:pStyle w:val="BodyA"/>
        <w:spacing w:line="360" w:lineRule="auto"/>
        <w:jc w:val="both"/>
        <w:rPr>
          <w:sz w:val="30"/>
          <w:szCs w:val="30"/>
          <w:lang w:val="en-US"/>
        </w:rPr>
      </w:pPr>
      <w:r w:rsidRPr="00EC38E4">
        <w:rPr>
          <w:b/>
          <w:bCs/>
          <w:sz w:val="30"/>
          <w:szCs w:val="30"/>
          <w:lang w:val="en-US"/>
        </w:rPr>
        <w:lastRenderedPageBreak/>
        <w:t>Goal 2: Capacity Building</w:t>
      </w:r>
      <w:r w:rsidRPr="00EC38E4">
        <w:rPr>
          <w:sz w:val="30"/>
          <w:szCs w:val="30"/>
          <w:lang w:val="en-US"/>
        </w:rPr>
        <w:t xml:space="preserve"> aims to strengthen Nevada’s infrastructure for delivering high-quality, coordinated services to the I/DD community. Through partnerships, workforce development, data-informed responses, and targeted outreach, this goal supports the expansion of resources and training that prepare providers and systems to meet the evolving needs of individuals with I/DD—especially those in underserved communities.</w:t>
      </w:r>
    </w:p>
    <w:p w14:paraId="41C6CDDC" w14:textId="77777777" w:rsidR="00EC38E4" w:rsidRPr="00EC38E4" w:rsidRDefault="00EC38E4" w:rsidP="00EC38E4">
      <w:pPr>
        <w:pStyle w:val="BodyA"/>
        <w:spacing w:line="360" w:lineRule="auto"/>
        <w:jc w:val="both"/>
        <w:rPr>
          <w:sz w:val="30"/>
          <w:szCs w:val="30"/>
          <w:lang w:val="en-US"/>
        </w:rPr>
      </w:pPr>
      <w:r w:rsidRPr="00EC38E4">
        <w:rPr>
          <w:b/>
          <w:bCs/>
          <w:sz w:val="30"/>
          <w:szCs w:val="30"/>
          <w:lang w:val="en-US"/>
        </w:rPr>
        <w:t>Goal 3: Self-Advocacy</w:t>
      </w:r>
      <w:r w:rsidRPr="00EC38E4">
        <w:rPr>
          <w:sz w:val="30"/>
          <w:szCs w:val="30"/>
          <w:lang w:val="en-US"/>
        </w:rPr>
        <w:t xml:space="preserve"> empowers individuals with I/DD to lead, advocate, and make informed choices. The Council will promote leadership development, civic participation, education on rights and resources, inclusive recreational opportunities, and economic empowerment through peer networks and career advancement. These efforts center the voices and talents of self-advocates in shaping policies, services, and their own futures.</w:t>
      </w:r>
    </w:p>
    <w:p w14:paraId="02D44D3D" w14:textId="77777777" w:rsidR="00EC38E4" w:rsidRPr="00EC38E4" w:rsidRDefault="00EC38E4" w:rsidP="00EC38E4">
      <w:pPr>
        <w:pStyle w:val="BodyA"/>
        <w:spacing w:line="360" w:lineRule="auto"/>
        <w:jc w:val="both"/>
        <w:rPr>
          <w:sz w:val="30"/>
          <w:szCs w:val="30"/>
          <w:lang w:val="en-US"/>
        </w:rPr>
      </w:pPr>
      <w:r w:rsidRPr="00EC38E4">
        <w:rPr>
          <w:sz w:val="30"/>
          <w:szCs w:val="30"/>
          <w:lang w:val="en-US"/>
        </w:rPr>
        <w:t>Together, these goals reflect the Council’s commitment to ensuring individuals with I/DD are not just included—but actively leading, innovating, and thriving across every corner of Nevada.</w:t>
      </w:r>
    </w:p>
    <w:p w14:paraId="6E4A771A" w14:textId="77777777" w:rsidR="00EC38E4" w:rsidRPr="00D84CD5" w:rsidRDefault="00EC38E4" w:rsidP="00EC38E4">
      <w:pPr>
        <w:pStyle w:val="Heading"/>
        <w:rPr>
          <w:lang w:val="fr-FR"/>
        </w:rPr>
      </w:pPr>
      <w:bookmarkStart w:id="4" w:name="_Toc203549914"/>
      <w:r w:rsidRPr="00D84CD5">
        <w:t>Introduction</w:t>
      </w:r>
      <w:bookmarkEnd w:id="4"/>
    </w:p>
    <w:p w14:paraId="39C8085F" w14:textId="77777777" w:rsidR="00EC38E4" w:rsidRPr="00EC38E4" w:rsidRDefault="00EC38E4" w:rsidP="00EC38E4">
      <w:pPr>
        <w:pStyle w:val="BodyA"/>
        <w:spacing w:line="360" w:lineRule="auto"/>
        <w:jc w:val="both"/>
        <w:rPr>
          <w:color w:val="auto"/>
          <w:sz w:val="30"/>
          <w:szCs w:val="30"/>
        </w:rPr>
      </w:pPr>
      <w:r w:rsidRPr="00EC38E4">
        <w:rPr>
          <w:color w:val="auto"/>
          <w:sz w:val="30"/>
          <w:szCs w:val="30"/>
          <w:lang w:val="pt-PT"/>
        </w:rPr>
        <w:t>The Nevada Governor</w:t>
      </w:r>
      <w:r w:rsidRPr="00EC38E4">
        <w:rPr>
          <w:color w:val="auto"/>
          <w:sz w:val="30"/>
          <w:szCs w:val="30"/>
          <w:rtl/>
          <w:lang w:val="ar-SA"/>
        </w:rPr>
        <w:t>’</w:t>
      </w:r>
      <w:r w:rsidRPr="00EC38E4">
        <w:rPr>
          <w:color w:val="auto"/>
          <w:sz w:val="30"/>
          <w:szCs w:val="30"/>
          <w:lang w:val="en-US"/>
        </w:rPr>
        <w:t>s Council on Developmental Disabilities (NGCDD) is a self-governing organization authorized in the Federal I/DD Assistance and Bill of Rights Act (DD Act) and established under Nevada Revised Statute (NRS) 232.320, housed within the Nevada Health Authority (NVHA).</w:t>
      </w:r>
    </w:p>
    <w:p w14:paraId="49F5FBF4" w14:textId="77777777" w:rsidR="00EC38E4" w:rsidRPr="00EC38E4" w:rsidRDefault="00EC38E4" w:rsidP="00EC38E4">
      <w:pPr>
        <w:pStyle w:val="BodyA"/>
        <w:spacing w:line="360" w:lineRule="auto"/>
        <w:jc w:val="both"/>
        <w:rPr>
          <w:color w:val="auto"/>
          <w:sz w:val="30"/>
          <w:szCs w:val="30"/>
        </w:rPr>
      </w:pPr>
      <w:r w:rsidRPr="00EC38E4">
        <w:rPr>
          <w:color w:val="auto"/>
          <w:sz w:val="30"/>
          <w:szCs w:val="30"/>
          <w:lang w:val="pt-PT"/>
        </w:rPr>
        <w:lastRenderedPageBreak/>
        <w:t>The Nevada Governor</w:t>
      </w:r>
      <w:r w:rsidRPr="00EC38E4">
        <w:rPr>
          <w:color w:val="auto"/>
          <w:sz w:val="30"/>
          <w:szCs w:val="30"/>
          <w:rtl/>
          <w:lang w:val="ar-SA"/>
        </w:rPr>
        <w:t>’</w:t>
      </w:r>
      <w:r w:rsidRPr="00EC38E4">
        <w:rPr>
          <w:color w:val="auto"/>
          <w:sz w:val="30"/>
          <w:szCs w:val="30"/>
          <w:lang w:val="en-US"/>
        </w:rPr>
        <w:t xml:space="preserve">s Council on Developmental Disabilities (NGCDD) works to improve the lives of individuals with intellectual and developmental disabilities (I/DD) and their families by supporting systems change, building statewide capacity, and advancing self-advocacy. Guided by the DD Act, NGCDD is committed to ensuring that all Nevadans with I/DD </w:t>
      </w:r>
      <w:proofErr w:type="gramStart"/>
      <w:r w:rsidRPr="00EC38E4">
        <w:rPr>
          <w:color w:val="auto"/>
          <w:sz w:val="30"/>
          <w:szCs w:val="30"/>
          <w:lang w:val="en-US"/>
        </w:rPr>
        <w:t>have the opportunity to</w:t>
      </w:r>
      <w:proofErr w:type="gramEnd"/>
      <w:r w:rsidRPr="00EC38E4">
        <w:rPr>
          <w:color w:val="auto"/>
          <w:sz w:val="30"/>
          <w:szCs w:val="30"/>
          <w:lang w:val="en-US"/>
        </w:rPr>
        <w:t xml:space="preserve"> live self-determined lives, fully included in all aspects of community life.  We serve as an independent educator to the Governor and Legislature on public policy issues and engage in community advocacy, systemic change, and capacity building activities for people with intellectual and developmental disabilities (I/DD) and their families </w:t>
      </w:r>
      <w:proofErr w:type="gramStart"/>
      <w:r w:rsidRPr="00EC38E4">
        <w:rPr>
          <w:color w:val="auto"/>
          <w:sz w:val="30"/>
          <w:szCs w:val="30"/>
          <w:lang w:val="en-US"/>
        </w:rPr>
        <w:t>in order to</w:t>
      </w:r>
      <w:proofErr w:type="gramEnd"/>
      <w:r w:rsidRPr="00EC38E4">
        <w:rPr>
          <w:color w:val="auto"/>
          <w:sz w:val="30"/>
          <w:szCs w:val="30"/>
          <w:lang w:val="en-US"/>
        </w:rPr>
        <w:t xml:space="preserve"> promote equal opportunity, self-determination and community inclusion.</w:t>
      </w:r>
    </w:p>
    <w:p w14:paraId="7CCF9881" w14:textId="77777777" w:rsidR="00EC38E4" w:rsidRPr="00EC38E4" w:rsidRDefault="00EC38E4" w:rsidP="00EC38E4">
      <w:pPr>
        <w:pStyle w:val="BodyA"/>
        <w:spacing w:line="360" w:lineRule="auto"/>
        <w:jc w:val="both"/>
        <w:rPr>
          <w:color w:val="auto"/>
          <w:sz w:val="30"/>
          <w:szCs w:val="30"/>
        </w:rPr>
      </w:pPr>
      <w:r w:rsidRPr="00EC38E4">
        <w:rPr>
          <w:color w:val="auto"/>
          <w:sz w:val="30"/>
          <w:szCs w:val="30"/>
          <w:lang w:val="en-US"/>
        </w:rPr>
        <w:t>This 5-Year State Plan outlines the Council</w:t>
      </w:r>
      <w:r w:rsidRPr="00EC38E4">
        <w:rPr>
          <w:color w:val="auto"/>
          <w:sz w:val="30"/>
          <w:szCs w:val="30"/>
          <w:rtl/>
          <w:lang w:val="ar-SA"/>
        </w:rPr>
        <w:t>’</w:t>
      </w:r>
      <w:r w:rsidRPr="00EC38E4">
        <w:rPr>
          <w:color w:val="auto"/>
          <w:sz w:val="30"/>
          <w:szCs w:val="30"/>
          <w:lang w:val="en-US"/>
        </w:rPr>
        <w:t>s goals, objectives, and strategies for federal fiscal years 2027</w:t>
      </w:r>
      <w:r w:rsidRPr="00EC38E4">
        <w:rPr>
          <w:color w:val="auto"/>
          <w:sz w:val="30"/>
          <w:szCs w:val="30"/>
        </w:rPr>
        <w:t>–</w:t>
      </w:r>
      <w:r w:rsidRPr="00EC38E4">
        <w:rPr>
          <w:color w:val="auto"/>
          <w:sz w:val="30"/>
          <w:szCs w:val="30"/>
          <w:lang w:val="en-US"/>
        </w:rPr>
        <w:t>2031. The goals reflect feedback from individuals with I/DD, family members, providers, and professionals across Nevada, as well as statewide data identifying persistent gaps in services and support systems. The plan is organized around three federally required goal areas: systemic change, capacity building, and self-advocacy. It aims to strengthen partnerships, improve service access, promote inclusive practices, and support leadership opportunities for people with disabilities.</w:t>
      </w:r>
    </w:p>
    <w:p w14:paraId="431A7709" w14:textId="77777777" w:rsidR="00EC38E4" w:rsidRPr="00D84CD5" w:rsidRDefault="00EC38E4" w:rsidP="00EC38E4">
      <w:pPr>
        <w:pStyle w:val="Heading"/>
      </w:pPr>
      <w:bookmarkStart w:id="5" w:name="_Toc203549915"/>
      <w:r w:rsidRPr="00D84CD5">
        <w:lastRenderedPageBreak/>
        <w:t>Council Mission</w:t>
      </w:r>
      <w:bookmarkEnd w:id="5"/>
    </w:p>
    <w:p w14:paraId="69557CF1" w14:textId="77777777" w:rsidR="00EC38E4" w:rsidRPr="00EC38E4" w:rsidRDefault="00EC38E4" w:rsidP="00EC38E4">
      <w:pPr>
        <w:pStyle w:val="BodyA"/>
        <w:spacing w:line="360" w:lineRule="auto"/>
        <w:jc w:val="both"/>
        <w:rPr>
          <w:color w:val="auto"/>
          <w:sz w:val="30"/>
          <w:szCs w:val="30"/>
        </w:rPr>
      </w:pPr>
      <w:r w:rsidRPr="00EC38E4">
        <w:rPr>
          <w:color w:val="auto"/>
          <w:sz w:val="30"/>
          <w:szCs w:val="30"/>
          <w:lang w:val="en-US"/>
        </w:rPr>
        <w:t>The NGCDD engages in self-advocacy, systemic change, and capacity building activities for people with developmental disabilities and their families to promote equal opportunity, self-determination, and community inclusion.</w:t>
      </w:r>
    </w:p>
    <w:p w14:paraId="0FA7203E" w14:textId="77777777" w:rsidR="00EC38E4" w:rsidRPr="00D84CD5" w:rsidRDefault="00EC38E4" w:rsidP="00EC38E4">
      <w:pPr>
        <w:pStyle w:val="BodyA"/>
        <w:jc w:val="center"/>
        <w:rPr>
          <w:b/>
          <w:bCs/>
          <w:color w:val="auto"/>
          <w:sz w:val="32"/>
          <w:szCs w:val="32"/>
          <w:lang w:val="en-US"/>
        </w:rPr>
      </w:pPr>
    </w:p>
    <w:p w14:paraId="198C9336" w14:textId="77777777" w:rsidR="00EC38E4" w:rsidRPr="00D84CD5" w:rsidRDefault="00EC38E4" w:rsidP="00EC38E4">
      <w:pPr>
        <w:pStyle w:val="BodyA"/>
        <w:jc w:val="center"/>
        <w:rPr>
          <w:color w:val="auto"/>
          <w:sz w:val="32"/>
          <w:szCs w:val="32"/>
          <w:lang w:val="en-US"/>
        </w:rPr>
      </w:pPr>
      <w:r w:rsidRPr="00D84CD5">
        <w:rPr>
          <w:b/>
          <w:bCs/>
          <w:color w:val="auto"/>
          <w:sz w:val="32"/>
          <w:szCs w:val="32"/>
          <w:lang w:val="en-US"/>
        </w:rPr>
        <w:t>Focus Areas: Systemic Change, Capacity Building, Self-Advocacy</w:t>
      </w:r>
    </w:p>
    <w:p w14:paraId="40F84A4C" w14:textId="77777777" w:rsidR="00EC38E4" w:rsidRPr="00D84CD5" w:rsidRDefault="00EC38E4" w:rsidP="00EC38E4">
      <w:pPr>
        <w:rPr>
          <w:rFonts w:ascii="Aptos" w:eastAsia="Aptos" w:hAnsi="Aptos" w:cs="Aptos"/>
          <w:kern w:val="2"/>
          <w:sz w:val="40"/>
          <w:szCs w:val="40"/>
          <w:u w:color="000000"/>
          <w14:textOutline w14:w="12700" w14:cap="flat" w14:cmpd="sng" w14:algn="ctr">
            <w14:noFill/>
            <w14:prstDash w14:val="solid"/>
            <w14:miter w14:lim="400000"/>
          </w14:textOutline>
        </w:rPr>
      </w:pPr>
      <w:bookmarkStart w:id="6" w:name="_Toc203549916"/>
      <w:r w:rsidRPr="00D84CD5">
        <w:rPr>
          <w:rFonts w:ascii="Aptos" w:eastAsia="Aptos" w:hAnsi="Aptos" w:cs="Aptos"/>
          <w:u w:color="000000"/>
        </w:rPr>
        <w:br w:type="page"/>
      </w:r>
    </w:p>
    <w:p w14:paraId="10470A9F" w14:textId="77777777" w:rsidR="00EC38E4" w:rsidRPr="00D84CD5" w:rsidRDefault="00EC38E4" w:rsidP="00EC38E4">
      <w:pPr>
        <w:pStyle w:val="Heading"/>
      </w:pPr>
      <w:r w:rsidRPr="00D84CD5">
        <w:lastRenderedPageBreak/>
        <w:t>Summary of Identified Needs</w:t>
      </w:r>
      <w:bookmarkEnd w:id="6"/>
    </w:p>
    <w:p w14:paraId="106F3468" w14:textId="77777777" w:rsidR="00EC38E4" w:rsidRPr="00EC38E4" w:rsidRDefault="00EC38E4" w:rsidP="00EC38E4">
      <w:pPr>
        <w:pStyle w:val="BodyA"/>
        <w:spacing w:after="120" w:line="360" w:lineRule="auto"/>
        <w:jc w:val="both"/>
        <w:rPr>
          <w:color w:val="auto"/>
          <w:sz w:val="30"/>
          <w:szCs w:val="30"/>
        </w:rPr>
      </w:pPr>
      <w:r w:rsidRPr="00EC38E4">
        <w:rPr>
          <w:color w:val="auto"/>
          <w:sz w:val="30"/>
          <w:szCs w:val="30"/>
          <w:lang w:val="en-US"/>
        </w:rPr>
        <w:t>In 2024 and 2025, the Nevada Governor</w:t>
      </w:r>
      <w:r w:rsidRPr="00EC38E4">
        <w:rPr>
          <w:color w:val="auto"/>
          <w:sz w:val="30"/>
          <w:szCs w:val="30"/>
          <w:rtl/>
          <w:lang w:val="ar-SA"/>
        </w:rPr>
        <w:t>’</w:t>
      </w:r>
      <w:r w:rsidRPr="00EC38E4">
        <w:rPr>
          <w:color w:val="auto"/>
          <w:sz w:val="30"/>
          <w:szCs w:val="30"/>
          <w:lang w:val="en-US"/>
        </w:rPr>
        <w:t xml:space="preserve">s Council on Developmental Disabilities (NGCDD) hosted a series of Town Halls across the state, offering both in-person and virtual options to ensure accessibility. A total of 191 individuals participated in these events, including 35 individuals with intellectual and developmental disabilities (I/DD), 89 family members, and 67 professionals who serve the I/DD community. Alongside these listening sessions, NGCDD gathered input through statewide surveys, leveraged the expertise of Council members, and reviewed relevant data. This comprehensive process helped identify the most pressing needs affecting Nevadans with I/DD and their families. The DD Act has identified areas of emphasis as: Early Childhood Intervention, Education, Employment, Health, Housing, Quality Assurance, Recreation/Social, Transportation, and Other. The NGCDD has identified that all areas of emphasis are a major need in Nevada. </w:t>
      </w:r>
    </w:p>
    <w:p w14:paraId="153A2791" w14:textId="77777777" w:rsidR="00EC38E4" w:rsidRPr="00EC38E4" w:rsidRDefault="00EC38E4" w:rsidP="00EC38E4">
      <w:pPr>
        <w:pStyle w:val="BodyA"/>
        <w:spacing w:after="0" w:line="360" w:lineRule="auto"/>
        <w:jc w:val="both"/>
        <w:rPr>
          <w:color w:val="auto"/>
          <w:sz w:val="30"/>
          <w:szCs w:val="30"/>
          <w:lang w:val="en-US"/>
        </w:rPr>
      </w:pPr>
      <w:r w:rsidRPr="00EC38E4">
        <w:rPr>
          <w:color w:val="auto"/>
          <w:sz w:val="30"/>
          <w:szCs w:val="30"/>
          <w:lang w:val="en-US"/>
        </w:rPr>
        <w:t>The NGCDD has identified the following priority needs across Nevada:</w:t>
      </w:r>
    </w:p>
    <w:p w14:paraId="730C9879"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Long waitlists and workforce shortages in critical service areas</w:t>
      </w:r>
      <w:r w:rsidRPr="00EC38E4">
        <w:rPr>
          <w:color w:val="auto"/>
          <w:sz w:val="30"/>
          <w:szCs w:val="30"/>
          <w:lang w:val="en-US"/>
        </w:rPr>
        <w:t>, including behavioral health, therapy, and direct support services.</w:t>
      </w:r>
    </w:p>
    <w:p w14:paraId="45426001"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Limited inclusive and accessible housing and transportation options</w:t>
      </w:r>
      <w:r w:rsidRPr="00EC38E4">
        <w:rPr>
          <w:color w:val="auto"/>
          <w:sz w:val="30"/>
          <w:szCs w:val="30"/>
          <w:lang w:val="en-US"/>
        </w:rPr>
        <w:t>, particularly in rural and frontier areas.</w:t>
      </w:r>
    </w:p>
    <w:p w14:paraId="1E69DE8E"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Overburdened special education systems</w:t>
      </w:r>
      <w:r w:rsidRPr="00EC38E4">
        <w:rPr>
          <w:color w:val="auto"/>
          <w:sz w:val="30"/>
          <w:szCs w:val="30"/>
          <w:lang w:val="en-US"/>
        </w:rPr>
        <w:t xml:space="preserve"> and a </w:t>
      </w:r>
      <w:r w:rsidRPr="00EC38E4">
        <w:rPr>
          <w:b/>
          <w:bCs/>
          <w:color w:val="auto"/>
          <w:sz w:val="30"/>
          <w:szCs w:val="30"/>
          <w:lang w:val="en-US"/>
        </w:rPr>
        <w:t>lack of effective transition planning</w:t>
      </w:r>
      <w:r w:rsidRPr="00EC38E4">
        <w:rPr>
          <w:color w:val="auto"/>
          <w:sz w:val="30"/>
          <w:szCs w:val="30"/>
          <w:lang w:val="en-US"/>
        </w:rPr>
        <w:t xml:space="preserve"> for youth with I/DD.</w:t>
      </w:r>
    </w:p>
    <w:p w14:paraId="5E8BBF68"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lastRenderedPageBreak/>
        <w:t>Insufficient access to mental and behavioral health care</w:t>
      </w:r>
      <w:r w:rsidRPr="00EC38E4">
        <w:rPr>
          <w:color w:val="auto"/>
          <w:sz w:val="30"/>
          <w:szCs w:val="30"/>
          <w:lang w:val="en-US"/>
        </w:rPr>
        <w:t xml:space="preserve"> for individuals with dual diagnoses.</w:t>
      </w:r>
    </w:p>
    <w:p w14:paraId="323AE01C"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Gaps in culturally and linguistically appropriate services,</w:t>
      </w:r>
      <w:r w:rsidRPr="00EC38E4">
        <w:rPr>
          <w:color w:val="auto"/>
          <w:sz w:val="30"/>
          <w:szCs w:val="30"/>
          <w:lang w:val="en-US"/>
        </w:rPr>
        <w:t xml:space="preserve"> including a shortage of ASL interpreters, language resources, and deaf-blind resources.</w:t>
      </w:r>
    </w:p>
    <w:p w14:paraId="17B45828"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Lack of preparedness for aging individuals with I/DD</w:t>
      </w:r>
      <w:r w:rsidRPr="00EC38E4">
        <w:rPr>
          <w:color w:val="auto"/>
          <w:sz w:val="30"/>
          <w:szCs w:val="30"/>
          <w:lang w:val="en-US"/>
        </w:rPr>
        <w:t xml:space="preserve"> and limited support for families navigating end-of-life planning.</w:t>
      </w:r>
    </w:p>
    <w:p w14:paraId="7CA6C308"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Need for increased leadership and advocacy opportunities</w:t>
      </w:r>
      <w:r w:rsidRPr="00EC38E4">
        <w:rPr>
          <w:color w:val="auto"/>
          <w:sz w:val="30"/>
          <w:szCs w:val="30"/>
          <w:lang w:val="en-US"/>
        </w:rPr>
        <w:t xml:space="preserve"> for self-advocates, especially youth and people from diverse communities.</w:t>
      </w:r>
    </w:p>
    <w:p w14:paraId="2494F535" w14:textId="77777777" w:rsidR="00EC38E4" w:rsidRPr="00EC38E4" w:rsidRDefault="00EC38E4" w:rsidP="00EC38E4">
      <w:pPr>
        <w:pStyle w:val="BodyA"/>
        <w:numPr>
          <w:ilvl w:val="0"/>
          <w:numId w:val="2"/>
        </w:numPr>
        <w:spacing w:after="0" w:line="360" w:lineRule="auto"/>
        <w:rPr>
          <w:color w:val="auto"/>
          <w:sz w:val="30"/>
          <w:szCs w:val="30"/>
          <w:lang w:val="en-US"/>
        </w:rPr>
      </w:pPr>
      <w:r w:rsidRPr="00EC38E4">
        <w:rPr>
          <w:b/>
          <w:bCs/>
          <w:color w:val="auto"/>
          <w:sz w:val="30"/>
          <w:szCs w:val="30"/>
          <w:lang w:val="en-US"/>
        </w:rPr>
        <w:t>Insufficient community-based social and recreational opportunities,</w:t>
      </w:r>
      <w:r w:rsidRPr="00EC38E4">
        <w:rPr>
          <w:color w:val="auto"/>
          <w:sz w:val="30"/>
          <w:szCs w:val="30"/>
          <w:lang w:val="en-US"/>
        </w:rPr>
        <w:t xml:space="preserve"> leading to isolation and decreased quality of life.</w:t>
      </w:r>
    </w:p>
    <w:p w14:paraId="018FA9EE" w14:textId="77777777" w:rsidR="00EC38E4" w:rsidRPr="00EC38E4" w:rsidRDefault="00EC38E4" w:rsidP="00EC38E4">
      <w:pPr>
        <w:pStyle w:val="BodyA"/>
        <w:spacing w:after="0" w:line="360" w:lineRule="auto"/>
        <w:rPr>
          <w:color w:val="auto"/>
          <w:sz w:val="30"/>
          <w:szCs w:val="30"/>
        </w:rPr>
      </w:pPr>
    </w:p>
    <w:p w14:paraId="7F76C15C" w14:textId="77777777" w:rsidR="00EC38E4" w:rsidRPr="00EC38E4" w:rsidRDefault="00EC38E4" w:rsidP="00EC38E4">
      <w:pPr>
        <w:pStyle w:val="BodyA"/>
        <w:spacing w:after="0" w:line="360" w:lineRule="auto"/>
        <w:rPr>
          <w:color w:val="auto"/>
          <w:sz w:val="30"/>
          <w:szCs w:val="30"/>
        </w:rPr>
      </w:pPr>
      <w:r w:rsidRPr="00EC38E4">
        <w:rPr>
          <w:color w:val="auto"/>
          <w:sz w:val="30"/>
          <w:szCs w:val="30"/>
          <w:lang w:val="en-US"/>
        </w:rPr>
        <w:t>These needs will guide the Council</w:t>
      </w:r>
      <w:r w:rsidRPr="00EC38E4">
        <w:rPr>
          <w:color w:val="auto"/>
          <w:sz w:val="30"/>
          <w:szCs w:val="30"/>
          <w:rtl/>
          <w:lang w:val="ar-SA"/>
        </w:rPr>
        <w:t>’</w:t>
      </w:r>
      <w:r w:rsidRPr="00EC38E4">
        <w:rPr>
          <w:color w:val="auto"/>
          <w:sz w:val="30"/>
          <w:szCs w:val="30"/>
          <w:lang w:val="en-US"/>
        </w:rPr>
        <w:t xml:space="preserve">s funding priorities, partnerships, and program development throughout the duration of this State Plan.  </w:t>
      </w:r>
      <w:r w:rsidRPr="00EC38E4">
        <w:rPr>
          <w:b/>
          <w:bCs/>
          <w:color w:val="auto"/>
          <w:sz w:val="30"/>
          <w:szCs w:val="30"/>
          <w:lang w:val="en-US"/>
        </w:rPr>
        <w:t>Please note all goals, objectives, and activities, are subject to availability of funding</w:t>
      </w:r>
      <w:r w:rsidRPr="00EC38E4">
        <w:rPr>
          <w:color w:val="auto"/>
          <w:sz w:val="30"/>
          <w:szCs w:val="30"/>
          <w:lang w:val="en-US"/>
        </w:rPr>
        <w:t>.</w:t>
      </w:r>
    </w:p>
    <w:p w14:paraId="09E4E594" w14:textId="77777777" w:rsidR="00EC38E4" w:rsidRDefault="00EC38E4" w:rsidP="00EC38E4">
      <w:pPr>
        <w:rPr>
          <w:rFonts w:ascii="Aptos" w:eastAsia="Aptos" w:hAnsi="Aptos" w:cs="Aptos"/>
          <w:kern w:val="2"/>
          <w:sz w:val="40"/>
          <w:szCs w:val="40"/>
          <w:u w:color="000000"/>
          <w:lang w:val="de-DE"/>
          <w14:textOutline w14:w="12700" w14:cap="flat" w14:cmpd="sng" w14:algn="ctr">
            <w14:noFill/>
            <w14:prstDash w14:val="solid"/>
            <w14:miter w14:lim="400000"/>
          </w14:textOutline>
        </w:rPr>
      </w:pPr>
      <w:bookmarkStart w:id="7" w:name="_Toc203549917"/>
      <w:r>
        <w:br w:type="page"/>
      </w:r>
    </w:p>
    <w:p w14:paraId="2D482739" w14:textId="77777777" w:rsidR="00EC38E4" w:rsidRPr="00D84CD5" w:rsidRDefault="00EC38E4" w:rsidP="00EC38E4">
      <w:pPr>
        <w:pStyle w:val="Heading"/>
      </w:pPr>
      <w:r w:rsidRPr="00D84CD5">
        <w:lastRenderedPageBreak/>
        <w:t>Key Activities</w:t>
      </w:r>
      <w:bookmarkEnd w:id="7"/>
    </w:p>
    <w:p w14:paraId="441581FC" w14:textId="77777777" w:rsidR="00EC38E4" w:rsidRPr="00D84CD5" w:rsidRDefault="00EC38E4" w:rsidP="00EC38E4">
      <w:pPr>
        <w:pStyle w:val="BodyA"/>
        <w:spacing w:after="0"/>
        <w:rPr>
          <w:b/>
          <w:bCs/>
          <w:color w:val="auto"/>
        </w:rPr>
      </w:pPr>
    </w:p>
    <w:p w14:paraId="082876F1" w14:textId="77777777" w:rsidR="00EC38E4" w:rsidRPr="00EC38E4" w:rsidRDefault="00EC38E4" w:rsidP="00EC38E4">
      <w:pPr>
        <w:pStyle w:val="BodyA"/>
        <w:spacing w:after="0"/>
        <w:rPr>
          <w:color w:val="auto"/>
          <w:sz w:val="28"/>
          <w:szCs w:val="28"/>
          <w:lang w:val="en-US"/>
        </w:rPr>
      </w:pPr>
      <w:r w:rsidRPr="00EC38E4">
        <w:rPr>
          <w:color w:val="auto"/>
          <w:sz w:val="28"/>
          <w:szCs w:val="28"/>
          <w:lang w:val="en-US"/>
        </w:rPr>
        <w:t>To achieve the goals outlined in this plan, NGCDD will:</w:t>
      </w:r>
    </w:p>
    <w:p w14:paraId="1367BF97" w14:textId="77777777" w:rsidR="00EC38E4" w:rsidRPr="00EC38E4" w:rsidRDefault="00EC38E4" w:rsidP="00EC38E4">
      <w:pPr>
        <w:pStyle w:val="BodyA"/>
        <w:spacing w:after="0"/>
        <w:rPr>
          <w:color w:val="auto"/>
          <w:sz w:val="28"/>
          <w:szCs w:val="28"/>
        </w:rPr>
      </w:pPr>
    </w:p>
    <w:p w14:paraId="0E2DB4A3" w14:textId="77777777" w:rsidR="00EC38E4" w:rsidRPr="00EC38E4" w:rsidRDefault="00EC38E4" w:rsidP="00EC38E4">
      <w:pPr>
        <w:pStyle w:val="BodyA"/>
        <w:numPr>
          <w:ilvl w:val="0"/>
          <w:numId w:val="2"/>
        </w:numPr>
        <w:spacing w:after="0"/>
        <w:rPr>
          <w:color w:val="auto"/>
          <w:sz w:val="28"/>
          <w:szCs w:val="28"/>
          <w:lang w:val="en-US"/>
        </w:rPr>
      </w:pPr>
      <w:r w:rsidRPr="00EC38E4">
        <w:rPr>
          <w:b/>
          <w:bCs/>
          <w:color w:val="auto"/>
          <w:sz w:val="28"/>
          <w:szCs w:val="28"/>
          <w:lang w:val="en-US"/>
        </w:rPr>
        <w:t>Educate policymakers and program administrators</w:t>
      </w:r>
      <w:r w:rsidRPr="00EC38E4">
        <w:rPr>
          <w:color w:val="auto"/>
          <w:sz w:val="28"/>
          <w:szCs w:val="28"/>
          <w:lang w:val="en-US"/>
        </w:rPr>
        <w:t xml:space="preserve"> on issues affecting people with I/DD, including service waitlists, workforce shortages, inclusive education, housing, transportation, and healthcare disparities.</w:t>
      </w:r>
    </w:p>
    <w:p w14:paraId="0A778E36" w14:textId="77777777" w:rsidR="00EC38E4" w:rsidRPr="00EC38E4" w:rsidRDefault="00EC38E4" w:rsidP="00EC38E4">
      <w:pPr>
        <w:pStyle w:val="BodyA"/>
        <w:numPr>
          <w:ilvl w:val="0"/>
          <w:numId w:val="2"/>
        </w:numPr>
        <w:spacing w:after="0"/>
        <w:rPr>
          <w:color w:val="auto"/>
          <w:sz w:val="28"/>
          <w:szCs w:val="28"/>
          <w:lang w:val="en-US"/>
        </w:rPr>
      </w:pPr>
      <w:r w:rsidRPr="00EC38E4">
        <w:rPr>
          <w:b/>
          <w:bCs/>
          <w:color w:val="auto"/>
          <w:sz w:val="28"/>
          <w:szCs w:val="28"/>
          <w:lang w:val="en-US"/>
        </w:rPr>
        <w:t>Collaborate with public agencies, state departments, governmental entities, and community partners</w:t>
      </w:r>
      <w:r w:rsidRPr="00EC38E4">
        <w:rPr>
          <w:color w:val="auto"/>
          <w:sz w:val="28"/>
          <w:szCs w:val="28"/>
          <w:lang w:val="en-US"/>
        </w:rPr>
        <w:t xml:space="preserve"> to strengthen service coordination, address gaps in rural or frontier and underserved areas, and promote culturally and linguistically responsive systems.</w:t>
      </w:r>
    </w:p>
    <w:p w14:paraId="27975B8D" w14:textId="77777777" w:rsidR="00EC38E4" w:rsidRPr="00EC38E4" w:rsidRDefault="00EC38E4" w:rsidP="00EC38E4">
      <w:pPr>
        <w:pStyle w:val="BodyA"/>
        <w:numPr>
          <w:ilvl w:val="0"/>
          <w:numId w:val="2"/>
        </w:numPr>
        <w:spacing w:after="0"/>
        <w:rPr>
          <w:color w:val="auto"/>
          <w:sz w:val="28"/>
          <w:szCs w:val="28"/>
          <w:lang w:val="en-US"/>
        </w:rPr>
      </w:pPr>
      <w:r w:rsidRPr="00EC38E4">
        <w:rPr>
          <w:b/>
          <w:bCs/>
          <w:color w:val="auto"/>
          <w:sz w:val="28"/>
          <w:szCs w:val="28"/>
          <w:lang w:val="en-US"/>
        </w:rPr>
        <w:t>Develop and support training programs</w:t>
      </w:r>
      <w:r w:rsidRPr="00EC38E4">
        <w:rPr>
          <w:color w:val="auto"/>
          <w:sz w:val="28"/>
          <w:szCs w:val="28"/>
          <w:lang w:val="en-US"/>
        </w:rPr>
        <w:t xml:space="preserve"> for professionals, families, and self-advocates, with an emphasis on person-centered practices, supported decision-making, and cross-disability inclusion.</w:t>
      </w:r>
    </w:p>
    <w:p w14:paraId="749FF0F5" w14:textId="77777777" w:rsidR="00EC38E4" w:rsidRPr="00EC38E4" w:rsidRDefault="00EC38E4" w:rsidP="00EC38E4">
      <w:pPr>
        <w:pStyle w:val="BodyA"/>
        <w:numPr>
          <w:ilvl w:val="0"/>
          <w:numId w:val="2"/>
        </w:numPr>
        <w:spacing w:after="0"/>
        <w:rPr>
          <w:color w:val="auto"/>
          <w:sz w:val="28"/>
          <w:szCs w:val="28"/>
          <w:lang w:val="en-US"/>
        </w:rPr>
      </w:pPr>
      <w:r w:rsidRPr="00EC38E4">
        <w:rPr>
          <w:b/>
          <w:bCs/>
          <w:color w:val="auto"/>
          <w:sz w:val="28"/>
          <w:szCs w:val="28"/>
          <w:lang w:val="en-US"/>
        </w:rPr>
        <w:t>Expand leadership opportunities</w:t>
      </w:r>
      <w:r w:rsidRPr="00EC38E4">
        <w:rPr>
          <w:color w:val="auto"/>
          <w:sz w:val="28"/>
          <w:szCs w:val="28"/>
          <w:lang w:val="en-US"/>
        </w:rPr>
        <w:t xml:space="preserve"> for individuals with I/DD by supporting peer mentorship, public speaking, advisory roles, and inclusive program design.</w:t>
      </w:r>
    </w:p>
    <w:p w14:paraId="36EBE4CF" w14:textId="77777777" w:rsidR="00EC38E4" w:rsidRPr="00EC38E4" w:rsidRDefault="00EC38E4" w:rsidP="00EC38E4">
      <w:pPr>
        <w:pStyle w:val="BodyA"/>
        <w:numPr>
          <w:ilvl w:val="0"/>
          <w:numId w:val="2"/>
        </w:numPr>
        <w:spacing w:after="0"/>
        <w:rPr>
          <w:color w:val="auto"/>
          <w:sz w:val="28"/>
          <w:szCs w:val="28"/>
          <w:lang w:val="en-US"/>
        </w:rPr>
      </w:pPr>
      <w:r w:rsidRPr="00EC38E4">
        <w:rPr>
          <w:b/>
          <w:bCs/>
          <w:color w:val="auto"/>
          <w:sz w:val="28"/>
          <w:szCs w:val="28"/>
          <w:lang w:val="en-US"/>
        </w:rPr>
        <w:t>Produce accessible resources</w:t>
      </w:r>
      <w:r w:rsidRPr="00EC38E4">
        <w:rPr>
          <w:color w:val="auto"/>
          <w:sz w:val="28"/>
          <w:szCs w:val="28"/>
          <w:lang w:val="en-US"/>
        </w:rPr>
        <w:t xml:space="preserve"> in plain language, ASL, and Spanish to increase awareness of rights, available services, and advocacy tools.</w:t>
      </w:r>
    </w:p>
    <w:p w14:paraId="12B5B224" w14:textId="77777777" w:rsidR="00EC38E4" w:rsidRPr="00EC38E4" w:rsidRDefault="00EC38E4" w:rsidP="00EC38E4">
      <w:pPr>
        <w:pStyle w:val="BodyA"/>
        <w:numPr>
          <w:ilvl w:val="0"/>
          <w:numId w:val="2"/>
        </w:numPr>
        <w:spacing w:after="0"/>
        <w:rPr>
          <w:color w:val="auto"/>
          <w:sz w:val="28"/>
          <w:szCs w:val="28"/>
          <w:lang w:val="fr-FR"/>
        </w:rPr>
      </w:pPr>
      <w:r w:rsidRPr="00EC38E4">
        <w:rPr>
          <w:b/>
          <w:bCs/>
          <w:color w:val="auto"/>
          <w:sz w:val="28"/>
          <w:szCs w:val="28"/>
          <w:lang w:val="fr-FR"/>
        </w:rPr>
        <w:t xml:space="preserve">Support </w:t>
      </w:r>
      <w:proofErr w:type="spellStart"/>
      <w:r w:rsidRPr="00EC38E4">
        <w:rPr>
          <w:b/>
          <w:bCs/>
          <w:color w:val="auto"/>
          <w:sz w:val="28"/>
          <w:szCs w:val="28"/>
          <w:lang w:val="fr-FR"/>
        </w:rPr>
        <w:t>community</w:t>
      </w:r>
      <w:proofErr w:type="spellEnd"/>
      <w:r w:rsidRPr="00EC38E4">
        <w:rPr>
          <w:b/>
          <w:bCs/>
          <w:color w:val="auto"/>
          <w:sz w:val="28"/>
          <w:szCs w:val="28"/>
          <w:lang w:val="fr-FR"/>
        </w:rPr>
        <w:t xml:space="preserve"> engagement efforts</w:t>
      </w:r>
      <w:r w:rsidRPr="00EC38E4">
        <w:rPr>
          <w:color w:val="auto"/>
          <w:sz w:val="28"/>
          <w:szCs w:val="28"/>
          <w:lang w:val="en-US"/>
        </w:rPr>
        <w:t xml:space="preserve"> that reduce isolation and foster inclusion through recreation, peer networks, and local resource centers.</w:t>
      </w:r>
    </w:p>
    <w:p w14:paraId="5F7FD9DB" w14:textId="77777777" w:rsidR="00EC38E4" w:rsidRPr="00EC38E4" w:rsidRDefault="00EC38E4" w:rsidP="00EC38E4">
      <w:pPr>
        <w:pStyle w:val="BodyA"/>
        <w:spacing w:after="0"/>
        <w:rPr>
          <w:color w:val="auto"/>
          <w:sz w:val="28"/>
          <w:szCs w:val="28"/>
        </w:rPr>
      </w:pPr>
    </w:p>
    <w:p w14:paraId="260B84BF" w14:textId="51849FCA" w:rsidR="00EC38E4" w:rsidRPr="00EC38E4" w:rsidRDefault="00EC38E4" w:rsidP="00EC38E4">
      <w:pPr>
        <w:pStyle w:val="BodyA"/>
        <w:spacing w:line="360" w:lineRule="auto"/>
        <w:rPr>
          <w:sz w:val="28"/>
          <w:szCs w:val="28"/>
          <w:lang w:val="en-US"/>
        </w:rPr>
      </w:pPr>
      <w:r w:rsidRPr="00EC38E4">
        <w:rPr>
          <w:sz w:val="28"/>
          <w:szCs w:val="28"/>
          <w:lang w:val="en-US"/>
        </w:rPr>
        <w:t>This plan is organized around three interconnected goals—Systemic Change, Capacity Building, and Self-Advocacy—each driving forward a critical component of statewide transformation. Together, they create a foundation for lasting change, informed by lived experience, driven by community collaboration, and rooted in justice.</w:t>
      </w:r>
    </w:p>
    <w:p w14:paraId="22F05C12" w14:textId="77777777" w:rsidR="00EC38E4" w:rsidRPr="00D84CD5" w:rsidRDefault="00EC38E4" w:rsidP="00EC38E4">
      <w:pPr>
        <w:rPr>
          <w:rFonts w:ascii="Aptos" w:eastAsia="Aptos" w:hAnsi="Aptos" w:cs="Aptos"/>
          <w:kern w:val="2"/>
          <w:sz w:val="40"/>
          <w:szCs w:val="40"/>
          <w:u w:color="000000"/>
          <w:lang w:val="fr-FR"/>
          <w14:textOutline w14:w="12700" w14:cap="flat" w14:cmpd="sng" w14:algn="ctr">
            <w14:noFill/>
            <w14:prstDash w14:val="solid"/>
            <w14:miter w14:lim="400000"/>
          </w14:textOutline>
        </w:rPr>
      </w:pPr>
      <w:bookmarkStart w:id="8" w:name="_Toc203549918"/>
      <w:bookmarkStart w:id="9" w:name="_Hlk203394769"/>
      <w:r w:rsidRPr="00D84CD5">
        <w:rPr>
          <w:rFonts w:ascii="Aptos" w:eastAsia="Aptos" w:hAnsi="Aptos" w:cs="Aptos"/>
          <w:u w:color="000000"/>
        </w:rPr>
        <w:br w:type="page"/>
      </w:r>
    </w:p>
    <w:p w14:paraId="7A08D95B" w14:textId="77777777" w:rsidR="00EC38E4" w:rsidRPr="00D84CD5" w:rsidRDefault="00EC38E4" w:rsidP="00EC38E4">
      <w:pPr>
        <w:pStyle w:val="Heading"/>
      </w:pPr>
      <w:r w:rsidRPr="00D84CD5">
        <w:lastRenderedPageBreak/>
        <w:t>GOAL 1: SYSTEM CHANGE</w:t>
      </w:r>
      <w:bookmarkEnd w:id="8"/>
    </w:p>
    <w:p w14:paraId="40876874" w14:textId="77777777" w:rsidR="00EC38E4" w:rsidRPr="00EC38E4" w:rsidRDefault="00EC38E4" w:rsidP="00EC38E4">
      <w:pPr>
        <w:pStyle w:val="BodyA"/>
        <w:rPr>
          <w:color w:val="auto"/>
          <w:sz w:val="28"/>
          <w:szCs w:val="28"/>
          <w:lang w:val="en-US"/>
        </w:rPr>
      </w:pPr>
      <w:r w:rsidRPr="00EC38E4">
        <w:rPr>
          <w:b/>
          <w:bCs/>
          <w:color w:val="auto"/>
          <w:sz w:val="28"/>
          <w:szCs w:val="28"/>
          <w:lang w:val="en-US"/>
        </w:rPr>
        <w:t>Advance inclusive policies, practices, and systems that improve access to services and supports for individuals with I/DD and their families across Nevada.</w:t>
      </w:r>
    </w:p>
    <w:bookmarkEnd w:id="9"/>
    <w:p w14:paraId="25BEEF4D" w14:textId="77777777" w:rsidR="00EC38E4" w:rsidRPr="00EC38E4" w:rsidRDefault="00EC38E4" w:rsidP="00EC38E4">
      <w:pPr>
        <w:pStyle w:val="BodyA"/>
        <w:jc w:val="both"/>
        <w:rPr>
          <w:color w:val="auto"/>
          <w:sz w:val="28"/>
          <w:szCs w:val="28"/>
        </w:rPr>
      </w:pPr>
      <w:r w:rsidRPr="00EC38E4">
        <w:rPr>
          <w:b/>
          <w:bCs/>
          <w:color w:val="auto"/>
          <w:sz w:val="28"/>
          <w:szCs w:val="28"/>
          <w:lang w:val="pt-PT"/>
        </w:rPr>
        <w:t xml:space="preserve">Objective 1.1: </w:t>
      </w:r>
      <w:r w:rsidRPr="00EC38E4">
        <w:rPr>
          <w:color w:val="auto"/>
          <w:sz w:val="28"/>
          <w:szCs w:val="28"/>
          <w:u w:color="FF0000"/>
          <w:lang w:val="en-US"/>
        </w:rPr>
        <w:t>Improve System Coordination Statewide</w:t>
      </w:r>
    </w:p>
    <w:p w14:paraId="28EF298D" w14:textId="77777777" w:rsidR="00EC38E4" w:rsidRPr="00EC38E4" w:rsidRDefault="00EC38E4" w:rsidP="00EC38E4">
      <w:pPr>
        <w:pStyle w:val="BodyA"/>
        <w:numPr>
          <w:ilvl w:val="0"/>
          <w:numId w:val="4"/>
        </w:numPr>
        <w:spacing w:line="276" w:lineRule="auto"/>
        <w:jc w:val="both"/>
        <w:rPr>
          <w:color w:val="auto"/>
          <w:sz w:val="28"/>
          <w:szCs w:val="28"/>
          <w:lang w:val="en-US"/>
        </w:rPr>
      </w:pPr>
      <w:r w:rsidRPr="00EC38E4">
        <w:rPr>
          <w:color w:val="auto"/>
          <w:sz w:val="28"/>
          <w:szCs w:val="28"/>
          <w:lang w:val="en-US"/>
        </w:rPr>
        <w:t xml:space="preserve">Provide education, testimony, or presentation to policymakers, service providers, and program representatives about disability related topics including how proposed legislative, programmatic, or policy changes uniquely impact people with I/DD and their families, </w:t>
      </w:r>
      <w:proofErr w:type="gramStart"/>
      <w:r w:rsidRPr="00EC38E4">
        <w:rPr>
          <w:color w:val="auto"/>
          <w:sz w:val="28"/>
          <w:szCs w:val="28"/>
          <w:lang w:val="en-US"/>
        </w:rPr>
        <w:t>in order to</w:t>
      </w:r>
      <w:proofErr w:type="gramEnd"/>
      <w:r w:rsidRPr="00EC38E4">
        <w:rPr>
          <w:color w:val="auto"/>
          <w:sz w:val="28"/>
          <w:szCs w:val="28"/>
          <w:lang w:val="en-US"/>
        </w:rPr>
        <w:t xml:space="preserve"> promote responsive and equitable public systems.</w:t>
      </w:r>
    </w:p>
    <w:p w14:paraId="7A19D21F" w14:textId="77777777" w:rsidR="00EC38E4" w:rsidRPr="00EC38E4" w:rsidRDefault="00EC38E4" w:rsidP="00EC38E4">
      <w:pPr>
        <w:pStyle w:val="BodyA"/>
        <w:numPr>
          <w:ilvl w:val="0"/>
          <w:numId w:val="4"/>
        </w:numPr>
        <w:spacing w:line="276" w:lineRule="auto"/>
        <w:jc w:val="both"/>
        <w:rPr>
          <w:color w:val="auto"/>
          <w:sz w:val="28"/>
          <w:szCs w:val="28"/>
          <w:lang w:val="en-US"/>
        </w:rPr>
      </w:pPr>
      <w:r w:rsidRPr="00EC38E4">
        <w:rPr>
          <w:color w:val="auto"/>
          <w:sz w:val="28"/>
          <w:szCs w:val="28"/>
          <w:lang w:val="en-US"/>
        </w:rPr>
        <w:t>Participate in and advocate for the addition or preservation of appointment of individuals with I/DD and their family members on statewide boards, councils, and coalitions to increase representation, improve service coordination, and strengthen lived-experience leadership across Nevada’s disability policy landscape.</w:t>
      </w:r>
    </w:p>
    <w:p w14:paraId="4B9EEF8A" w14:textId="77777777" w:rsidR="00EC38E4" w:rsidRPr="00EC38E4" w:rsidRDefault="00EC38E4" w:rsidP="00EC38E4">
      <w:pPr>
        <w:pStyle w:val="BodyA"/>
        <w:numPr>
          <w:ilvl w:val="0"/>
          <w:numId w:val="4"/>
        </w:numPr>
        <w:spacing w:line="276" w:lineRule="auto"/>
        <w:jc w:val="both"/>
        <w:rPr>
          <w:b/>
          <w:bCs/>
          <w:color w:val="auto"/>
          <w:sz w:val="28"/>
          <w:szCs w:val="28"/>
          <w:lang w:val="en-US"/>
        </w:rPr>
      </w:pPr>
      <w:r w:rsidRPr="00EC38E4">
        <w:rPr>
          <w:color w:val="auto"/>
          <w:sz w:val="28"/>
          <w:szCs w:val="28"/>
          <w:lang w:val="en-US"/>
        </w:rPr>
        <w:t>Provide technical assistance to individuals with I/DD, their families, and service providers on resources and services statewide to streamline eligibility and referral processes across systems, reduce duplication, and promote equitable access to public supports.</w:t>
      </w:r>
    </w:p>
    <w:p w14:paraId="2B5859C6" w14:textId="77777777" w:rsidR="00EC38E4" w:rsidRPr="00EC38E4" w:rsidRDefault="00EC38E4" w:rsidP="00EC38E4">
      <w:pPr>
        <w:pStyle w:val="BodyA"/>
        <w:numPr>
          <w:ilvl w:val="0"/>
          <w:numId w:val="4"/>
        </w:numPr>
        <w:spacing w:after="240" w:line="276" w:lineRule="auto"/>
        <w:jc w:val="both"/>
        <w:rPr>
          <w:color w:val="auto"/>
          <w:sz w:val="28"/>
          <w:szCs w:val="28"/>
        </w:rPr>
      </w:pPr>
      <w:r w:rsidRPr="00EC38E4">
        <w:rPr>
          <w:color w:val="auto"/>
          <w:sz w:val="28"/>
          <w:szCs w:val="28"/>
          <w:lang w:val="en-US"/>
        </w:rPr>
        <w:t>Launch a statewide family and self-advocate feedback initiative to identify barriers in service navigation and waitlist experiences, using qualitative and quantitative data to inform policy recommendations, strengthen system accountability, and guide improvements across agencies.</w:t>
      </w:r>
    </w:p>
    <w:p w14:paraId="7778D632" w14:textId="77777777" w:rsidR="00EC38E4" w:rsidRPr="00EC38E4" w:rsidRDefault="00EC38E4" w:rsidP="00EC38E4">
      <w:pPr>
        <w:pStyle w:val="BodyA"/>
        <w:spacing w:after="240" w:line="252" w:lineRule="auto"/>
        <w:jc w:val="both"/>
        <w:rPr>
          <w:color w:val="auto"/>
          <w:sz w:val="28"/>
          <w:szCs w:val="28"/>
        </w:rPr>
      </w:pPr>
      <w:r w:rsidRPr="00EC38E4">
        <w:rPr>
          <w:b/>
          <w:bCs/>
          <w:color w:val="auto"/>
          <w:sz w:val="28"/>
          <w:szCs w:val="28"/>
          <w:lang w:val="pt-PT"/>
        </w:rPr>
        <w:t xml:space="preserve">Objective 1.2: </w:t>
      </w:r>
      <w:r w:rsidRPr="00EC38E4">
        <w:rPr>
          <w:color w:val="auto"/>
          <w:sz w:val="28"/>
          <w:szCs w:val="28"/>
          <w:lang w:val="en-US"/>
        </w:rPr>
        <w:t>Improve education systems and transition services statewide.</w:t>
      </w:r>
    </w:p>
    <w:p w14:paraId="71BE3120" w14:textId="77777777" w:rsidR="00EC38E4" w:rsidRPr="00EC38E4" w:rsidRDefault="00EC38E4" w:rsidP="00EC38E4">
      <w:pPr>
        <w:pStyle w:val="BodyA"/>
        <w:numPr>
          <w:ilvl w:val="0"/>
          <w:numId w:val="6"/>
        </w:numPr>
        <w:spacing w:line="276" w:lineRule="auto"/>
        <w:jc w:val="both"/>
        <w:rPr>
          <w:color w:val="auto"/>
          <w:sz w:val="28"/>
          <w:szCs w:val="28"/>
          <w:lang w:val="en-US"/>
        </w:rPr>
      </w:pPr>
      <w:r w:rsidRPr="00EC38E4">
        <w:rPr>
          <w:color w:val="auto"/>
          <w:sz w:val="28"/>
          <w:szCs w:val="28"/>
          <w:lang w:val="en-US"/>
        </w:rPr>
        <w:t>Collaborate with agencies statewide to educate school administrators, policymakers, families, individuals with I/DD, and other policymakers about the importance of early and meaningful transition planning beginning at age 14, with a focus on education, employment, and quality-</w:t>
      </w:r>
      <w:r w:rsidRPr="00EC38E4">
        <w:rPr>
          <w:color w:val="auto"/>
          <w:sz w:val="28"/>
          <w:szCs w:val="28"/>
          <w:lang w:val="en-US"/>
        </w:rPr>
        <w:lastRenderedPageBreak/>
        <w:t>of-life outcomes to reduce gaps in student support and promote long-term independence.</w:t>
      </w:r>
    </w:p>
    <w:p w14:paraId="286F874C" w14:textId="77777777" w:rsidR="00EC38E4" w:rsidRPr="00EC38E4" w:rsidRDefault="00EC38E4" w:rsidP="00EC38E4">
      <w:pPr>
        <w:pStyle w:val="BodyA"/>
        <w:numPr>
          <w:ilvl w:val="0"/>
          <w:numId w:val="6"/>
        </w:numPr>
        <w:spacing w:line="276" w:lineRule="auto"/>
        <w:jc w:val="both"/>
        <w:rPr>
          <w:color w:val="auto"/>
          <w:sz w:val="28"/>
          <w:szCs w:val="28"/>
          <w:lang w:val="en-US"/>
        </w:rPr>
      </w:pPr>
      <w:r w:rsidRPr="00EC38E4">
        <w:rPr>
          <w:color w:val="auto"/>
          <w:sz w:val="28"/>
          <w:szCs w:val="28"/>
          <w:lang w:val="en-US"/>
        </w:rPr>
        <w:t>Partner with school districts and related agencies to address special education challenges, such as workforce shortages, overcrowded classrooms, and school choice, using data to develop policy recommendations and promote equitable access to inclusive education statewide.</w:t>
      </w:r>
    </w:p>
    <w:p w14:paraId="59A62D06" w14:textId="77777777" w:rsidR="00EC38E4" w:rsidRPr="00EC38E4" w:rsidRDefault="00EC38E4" w:rsidP="00EC38E4">
      <w:pPr>
        <w:pStyle w:val="BodyA"/>
        <w:numPr>
          <w:ilvl w:val="0"/>
          <w:numId w:val="6"/>
        </w:numPr>
        <w:spacing w:after="240" w:line="276" w:lineRule="auto"/>
        <w:jc w:val="both"/>
        <w:rPr>
          <w:color w:val="auto"/>
          <w:sz w:val="28"/>
          <w:szCs w:val="28"/>
          <w:lang w:val="en-US"/>
        </w:rPr>
      </w:pPr>
      <w:r w:rsidRPr="00EC38E4">
        <w:rPr>
          <w:color w:val="auto"/>
          <w:sz w:val="28"/>
          <w:szCs w:val="28"/>
          <w:lang w:val="en-US"/>
        </w:rPr>
        <w:t>Disseminate data, resources, and information on graduation rates, inclusive policies, and post-secondary supports to increase transparency, promote accountability, and improve high-school graduation rates for students with I/DD pursuing standard diplomas.</w:t>
      </w:r>
    </w:p>
    <w:p w14:paraId="571A24C8" w14:textId="77777777" w:rsidR="00EC38E4" w:rsidRPr="00EC38E4" w:rsidRDefault="00EC38E4" w:rsidP="00EC38E4">
      <w:pPr>
        <w:pStyle w:val="BodyA"/>
        <w:numPr>
          <w:ilvl w:val="0"/>
          <w:numId w:val="6"/>
        </w:numPr>
        <w:spacing w:after="240" w:line="276" w:lineRule="auto"/>
        <w:jc w:val="both"/>
        <w:rPr>
          <w:color w:val="auto"/>
          <w:sz w:val="28"/>
          <w:szCs w:val="28"/>
          <w:lang w:val="en-US"/>
        </w:rPr>
      </w:pPr>
      <w:r w:rsidRPr="00EC38E4">
        <w:rPr>
          <w:color w:val="auto"/>
          <w:sz w:val="28"/>
          <w:szCs w:val="28"/>
          <w:lang w:val="en-US"/>
        </w:rPr>
        <w:t xml:space="preserve">Develop and share tailored statewide resources for students with I/DD, their families, and educators on topics including benefits counseling, school choice, and other supports relevant to Nevada’s education and transition systems. </w:t>
      </w:r>
    </w:p>
    <w:p w14:paraId="2101F230" w14:textId="77777777" w:rsidR="00EC38E4" w:rsidRPr="00EC38E4" w:rsidRDefault="00EC38E4" w:rsidP="00EC38E4">
      <w:pPr>
        <w:pStyle w:val="BodyA"/>
        <w:jc w:val="both"/>
        <w:rPr>
          <w:color w:val="auto"/>
          <w:sz w:val="28"/>
          <w:szCs w:val="28"/>
        </w:rPr>
      </w:pPr>
      <w:r w:rsidRPr="00EC38E4">
        <w:rPr>
          <w:b/>
          <w:bCs/>
          <w:color w:val="auto"/>
          <w:sz w:val="28"/>
          <w:szCs w:val="28"/>
          <w:lang w:val="pt-PT"/>
        </w:rPr>
        <w:t xml:space="preserve">Objective 1.3: </w:t>
      </w:r>
      <w:r w:rsidRPr="00EC38E4">
        <w:rPr>
          <w:color w:val="auto"/>
          <w:sz w:val="28"/>
          <w:szCs w:val="28"/>
          <w:lang w:val="en-US"/>
        </w:rPr>
        <w:t>Expand housing, transportation, and general access statewide.</w:t>
      </w:r>
    </w:p>
    <w:p w14:paraId="62B4D3A2" w14:textId="77777777" w:rsidR="00EC38E4" w:rsidRPr="00EC38E4" w:rsidRDefault="00EC38E4" w:rsidP="00EC38E4">
      <w:pPr>
        <w:pStyle w:val="BodyA"/>
        <w:numPr>
          <w:ilvl w:val="0"/>
          <w:numId w:val="8"/>
        </w:numPr>
        <w:spacing w:line="276" w:lineRule="auto"/>
        <w:jc w:val="both"/>
        <w:rPr>
          <w:color w:val="auto"/>
          <w:sz w:val="28"/>
          <w:szCs w:val="28"/>
          <w:lang w:val="en-US"/>
        </w:rPr>
      </w:pPr>
      <w:r w:rsidRPr="00EC38E4">
        <w:rPr>
          <w:color w:val="auto"/>
          <w:sz w:val="28"/>
          <w:szCs w:val="28"/>
          <w:lang w:val="en-US"/>
        </w:rPr>
        <w:t>Provide information to housing agencies, local governments, policymakers, and community providers on the need for inclusive, accessible, and affordable housing options for people with I/DD, including current data and best practices to influence planning, policy reform, and increased development of inclusive housing statewide.</w:t>
      </w:r>
    </w:p>
    <w:p w14:paraId="4E27D088" w14:textId="77777777" w:rsidR="00EC38E4" w:rsidRPr="00EC38E4" w:rsidRDefault="00EC38E4" w:rsidP="00EC38E4">
      <w:pPr>
        <w:pStyle w:val="BodyA"/>
        <w:numPr>
          <w:ilvl w:val="0"/>
          <w:numId w:val="8"/>
        </w:numPr>
        <w:spacing w:line="276" w:lineRule="auto"/>
        <w:jc w:val="both"/>
        <w:rPr>
          <w:color w:val="auto"/>
          <w:sz w:val="28"/>
          <w:szCs w:val="28"/>
          <w:lang w:val="en-US"/>
        </w:rPr>
      </w:pPr>
      <w:r w:rsidRPr="00EC38E4">
        <w:rPr>
          <w:color w:val="auto"/>
          <w:sz w:val="28"/>
          <w:szCs w:val="28"/>
          <w:lang w:val="en-US"/>
        </w:rPr>
        <w:t>Partner with regional transit authorities and transportation providers to expand coordinated, accessible services across urban, rural, and frontier communities, and in areas without existing transit, work with local communities to share available options and promote transportation equity.</w:t>
      </w:r>
    </w:p>
    <w:p w14:paraId="6877D3B6" w14:textId="77777777" w:rsidR="00EC38E4" w:rsidRPr="00EC38E4" w:rsidRDefault="00EC38E4" w:rsidP="00EC38E4">
      <w:pPr>
        <w:pStyle w:val="BodyA"/>
        <w:numPr>
          <w:ilvl w:val="0"/>
          <w:numId w:val="8"/>
        </w:numPr>
        <w:spacing w:line="276" w:lineRule="auto"/>
        <w:jc w:val="both"/>
        <w:rPr>
          <w:color w:val="auto"/>
          <w:sz w:val="28"/>
          <w:szCs w:val="28"/>
          <w:lang w:val="en-US"/>
        </w:rPr>
      </w:pPr>
      <w:r w:rsidRPr="00EC38E4">
        <w:rPr>
          <w:color w:val="auto"/>
          <w:sz w:val="28"/>
          <w:szCs w:val="28"/>
          <w:lang w:val="en-US"/>
        </w:rPr>
        <w:t xml:space="preserve">Raise awareness among municipalities about the benefits of installing universal accessibility features in public facilities, such as universal changing tables, ramps, automatic doors, language accommodations, </w:t>
      </w:r>
      <w:r w:rsidRPr="00EC38E4">
        <w:rPr>
          <w:color w:val="auto"/>
          <w:sz w:val="28"/>
          <w:szCs w:val="28"/>
          <w:lang w:val="en-US"/>
        </w:rPr>
        <w:lastRenderedPageBreak/>
        <w:t xml:space="preserve">and other inclusive design elements, to increase physical access and inclusion for individuals with I/DD everywhere. </w:t>
      </w:r>
    </w:p>
    <w:p w14:paraId="5801D2F2" w14:textId="77777777" w:rsidR="00EC38E4" w:rsidRPr="00EC38E4" w:rsidRDefault="00EC38E4" w:rsidP="00EC38E4">
      <w:pPr>
        <w:pStyle w:val="BodyA"/>
        <w:numPr>
          <w:ilvl w:val="0"/>
          <w:numId w:val="10"/>
        </w:numPr>
        <w:spacing w:after="240" w:line="276" w:lineRule="auto"/>
        <w:jc w:val="both"/>
        <w:rPr>
          <w:color w:val="auto"/>
          <w:sz w:val="28"/>
          <w:szCs w:val="28"/>
          <w:lang w:val="en-US"/>
        </w:rPr>
      </w:pPr>
      <w:r w:rsidRPr="00EC38E4">
        <w:rPr>
          <w:color w:val="auto"/>
          <w:sz w:val="28"/>
          <w:szCs w:val="28"/>
          <w:lang w:val="en-US"/>
        </w:rPr>
        <w:t>Conduct statewide needs assessment on housing and transportation accessibility for people with I/DD, with an emphasis on understanding the unique needs of the underserved rural, frontier, and tribal communities, using the data collected to inform policy recommendations</w:t>
      </w:r>
      <w:r w:rsidRPr="00EC38E4">
        <w:rPr>
          <w:rFonts w:eastAsia="Arial Unicode MS" w:cs="Times New Roman"/>
          <w:color w:val="auto"/>
          <w:kern w:val="0"/>
          <w:sz w:val="28"/>
          <w:szCs w:val="28"/>
          <w:lang w:val="en-US"/>
          <w14:textOutline w14:w="0" w14:cap="rnd" w14:cmpd="sng" w14:algn="ctr">
            <w14:noFill/>
            <w14:prstDash w14:val="solid"/>
            <w14:bevel/>
          </w14:textOutline>
        </w:rPr>
        <w:t xml:space="preserve"> </w:t>
      </w:r>
      <w:r w:rsidRPr="00EC38E4">
        <w:rPr>
          <w:color w:val="auto"/>
          <w:sz w:val="28"/>
          <w:szCs w:val="28"/>
          <w:lang w:val="en-US"/>
        </w:rPr>
        <w:t xml:space="preserve">and guide investment in equitable infrastructure. </w:t>
      </w:r>
    </w:p>
    <w:p w14:paraId="590661FB" w14:textId="77777777" w:rsidR="00EC38E4" w:rsidRPr="00EC38E4" w:rsidRDefault="00EC38E4" w:rsidP="00EC38E4">
      <w:pPr>
        <w:pStyle w:val="BodyA"/>
        <w:jc w:val="both"/>
        <w:rPr>
          <w:color w:val="auto"/>
          <w:sz w:val="28"/>
          <w:szCs w:val="28"/>
          <w:lang w:val="en-US"/>
        </w:rPr>
      </w:pPr>
      <w:r w:rsidRPr="00EC38E4">
        <w:rPr>
          <w:b/>
          <w:bCs/>
          <w:color w:val="auto"/>
          <w:sz w:val="28"/>
          <w:szCs w:val="28"/>
          <w:lang w:val="en-US"/>
        </w:rPr>
        <w:t xml:space="preserve">Objective 1.4: </w:t>
      </w:r>
      <w:r w:rsidRPr="00EC38E4">
        <w:rPr>
          <w:color w:val="auto"/>
          <w:sz w:val="28"/>
          <w:szCs w:val="28"/>
          <w:lang w:val="en-US"/>
        </w:rPr>
        <w:t xml:space="preserve">Enhance emergency preparedness, </w:t>
      </w:r>
      <w:r w:rsidRPr="00EC38E4">
        <w:rPr>
          <w:color w:val="auto"/>
          <w:sz w:val="28"/>
          <w:szCs w:val="28"/>
          <w:u w:color="FF0000"/>
          <w:lang w:val="en-US"/>
        </w:rPr>
        <w:t xml:space="preserve">healthcare, </w:t>
      </w:r>
      <w:r w:rsidRPr="00EC38E4">
        <w:rPr>
          <w:color w:val="auto"/>
          <w:sz w:val="28"/>
          <w:szCs w:val="28"/>
          <w:lang w:val="en-US"/>
        </w:rPr>
        <w:t xml:space="preserve">and system’ cultural responsiveness. </w:t>
      </w:r>
    </w:p>
    <w:p w14:paraId="64E9D2BE" w14:textId="77777777" w:rsidR="00EC38E4" w:rsidRPr="00EC38E4" w:rsidRDefault="00EC38E4" w:rsidP="00EC38E4">
      <w:pPr>
        <w:pStyle w:val="BodyA"/>
        <w:numPr>
          <w:ilvl w:val="0"/>
          <w:numId w:val="12"/>
        </w:numPr>
        <w:spacing w:line="276" w:lineRule="auto"/>
        <w:jc w:val="both"/>
        <w:rPr>
          <w:color w:val="auto"/>
          <w:sz w:val="28"/>
          <w:szCs w:val="28"/>
          <w:lang w:val="en-US"/>
        </w:rPr>
      </w:pPr>
      <w:r w:rsidRPr="00EC38E4">
        <w:rPr>
          <w:color w:val="auto"/>
          <w:sz w:val="28"/>
          <w:szCs w:val="28"/>
          <w:lang w:val="en-US"/>
        </w:rPr>
        <w:t>Collaborate and expand on current initiatives with emergency management agencies to integrate disability-inclusive practices into preparedness plans, ensuring that emergency systems proactively address the needs of individuals with I/DD and their families.</w:t>
      </w:r>
    </w:p>
    <w:p w14:paraId="7946A6D3" w14:textId="77777777" w:rsidR="00EC38E4" w:rsidRPr="00EC38E4" w:rsidRDefault="00EC38E4" w:rsidP="00EC38E4">
      <w:pPr>
        <w:pStyle w:val="BodyA"/>
        <w:numPr>
          <w:ilvl w:val="0"/>
          <w:numId w:val="12"/>
        </w:numPr>
        <w:spacing w:line="276" w:lineRule="auto"/>
        <w:jc w:val="both"/>
        <w:rPr>
          <w:color w:val="auto"/>
          <w:sz w:val="28"/>
          <w:szCs w:val="28"/>
          <w:lang w:val="en-US"/>
        </w:rPr>
      </w:pPr>
      <w:r w:rsidRPr="00EC38E4">
        <w:rPr>
          <w:color w:val="auto"/>
          <w:sz w:val="28"/>
          <w:szCs w:val="28"/>
          <w:lang w:val="en-US"/>
        </w:rPr>
        <w:t xml:space="preserve">Educate community members including those with I/DD and their family members, providers, and policymakers about end-of-life planning and the needs of older adults with I/DD, supporting informed conversations, improved planning, and recognition of aging-related service gaps. </w:t>
      </w:r>
    </w:p>
    <w:p w14:paraId="267AEAC2" w14:textId="77777777" w:rsidR="00EC38E4" w:rsidRPr="00EC38E4" w:rsidRDefault="00EC38E4" w:rsidP="00EC38E4">
      <w:pPr>
        <w:pStyle w:val="BodyA"/>
        <w:numPr>
          <w:ilvl w:val="0"/>
          <w:numId w:val="12"/>
        </w:numPr>
        <w:spacing w:line="276" w:lineRule="auto"/>
        <w:jc w:val="both"/>
        <w:rPr>
          <w:strike/>
          <w:color w:val="auto"/>
          <w:sz w:val="28"/>
          <w:szCs w:val="28"/>
          <w:lang w:val="en-US"/>
        </w:rPr>
      </w:pPr>
      <w:r w:rsidRPr="00EC38E4">
        <w:rPr>
          <w:color w:val="auto"/>
          <w:sz w:val="28"/>
          <w:szCs w:val="28"/>
          <w:lang w:val="en-US"/>
        </w:rPr>
        <w:t>Support training initiatives and develop plain language, culturally and linguistically responsive materials in emergency preparedness and healthcare settings, including multilingual formats and visual aids, to strengthen accessibility and equity for individuals with I/DD.</w:t>
      </w:r>
    </w:p>
    <w:p w14:paraId="548CE2ED" w14:textId="77777777" w:rsidR="00EC38E4" w:rsidRPr="00EC38E4" w:rsidRDefault="00EC38E4" w:rsidP="00EC38E4">
      <w:pPr>
        <w:pStyle w:val="BodyA"/>
        <w:numPr>
          <w:ilvl w:val="0"/>
          <w:numId w:val="12"/>
        </w:numPr>
        <w:spacing w:line="276" w:lineRule="auto"/>
        <w:jc w:val="both"/>
        <w:rPr>
          <w:strike/>
          <w:color w:val="auto"/>
          <w:sz w:val="28"/>
          <w:szCs w:val="28"/>
          <w:lang w:val="en-US"/>
        </w:rPr>
      </w:pPr>
      <w:r w:rsidRPr="00EC38E4">
        <w:rPr>
          <w:color w:val="auto"/>
          <w:sz w:val="28"/>
          <w:szCs w:val="28"/>
          <w:lang w:val="en-US"/>
        </w:rPr>
        <w:t>Provide accessible education to individuals with I/DD on healthcare topics, emergency preparedness, and end-of-life planning using plain language, visual aids, and other supportive formats, increasing self-determination and personal safety through clear, empowering resources and inclusive communication tools.</w:t>
      </w:r>
    </w:p>
    <w:p w14:paraId="3BEA7EC1" w14:textId="77777777" w:rsidR="00EC38E4" w:rsidRPr="00D84CD5" w:rsidRDefault="00EC38E4" w:rsidP="00EC38E4">
      <w:pPr>
        <w:rPr>
          <w:rFonts w:ascii="Aptos" w:eastAsia="Aptos" w:hAnsi="Aptos" w:cs="Aptos"/>
          <w:kern w:val="2"/>
          <w:sz w:val="40"/>
          <w:szCs w:val="40"/>
          <w:u w:color="000000"/>
          <w14:textOutline w14:w="12700" w14:cap="flat" w14:cmpd="sng" w14:algn="ctr">
            <w14:noFill/>
            <w14:prstDash w14:val="solid"/>
            <w14:miter w14:lim="400000"/>
          </w14:textOutline>
        </w:rPr>
      </w:pPr>
      <w:bookmarkStart w:id="10" w:name="_Toc203549919"/>
      <w:r w:rsidRPr="00D84CD5">
        <w:rPr>
          <w:rFonts w:ascii="Aptos" w:eastAsia="Aptos" w:hAnsi="Aptos" w:cs="Aptos"/>
          <w:u w:color="000000"/>
        </w:rPr>
        <w:br w:type="page"/>
      </w:r>
    </w:p>
    <w:p w14:paraId="2E0D9818" w14:textId="77777777" w:rsidR="00EC38E4" w:rsidRPr="00D84CD5" w:rsidRDefault="00EC38E4" w:rsidP="00EC38E4">
      <w:pPr>
        <w:pStyle w:val="Heading"/>
      </w:pPr>
      <w:r w:rsidRPr="00D84CD5">
        <w:lastRenderedPageBreak/>
        <w:t>GOAL 2: CAPACITY BUILDING</w:t>
      </w:r>
      <w:bookmarkEnd w:id="10"/>
    </w:p>
    <w:p w14:paraId="5A908C5C" w14:textId="77777777" w:rsidR="00EC38E4" w:rsidRPr="00EC38E4" w:rsidRDefault="00EC38E4" w:rsidP="00EC38E4">
      <w:pPr>
        <w:pStyle w:val="BodyA"/>
        <w:rPr>
          <w:color w:val="auto"/>
          <w:sz w:val="28"/>
          <w:szCs w:val="28"/>
        </w:rPr>
      </w:pPr>
      <w:r w:rsidRPr="00EC38E4">
        <w:rPr>
          <w:b/>
          <w:bCs/>
          <w:color w:val="auto"/>
          <w:sz w:val="28"/>
          <w:szCs w:val="28"/>
          <w:lang w:val="en-US"/>
        </w:rPr>
        <w:t>Strengthen Nevada</w:t>
      </w:r>
      <w:r w:rsidRPr="00EC38E4">
        <w:rPr>
          <w:b/>
          <w:bCs/>
          <w:color w:val="auto"/>
          <w:sz w:val="28"/>
          <w:szCs w:val="28"/>
          <w:rtl/>
          <w:lang w:val="ar-SA"/>
        </w:rPr>
        <w:t>’</w:t>
      </w:r>
      <w:r w:rsidRPr="00EC38E4">
        <w:rPr>
          <w:b/>
          <w:bCs/>
          <w:color w:val="auto"/>
          <w:sz w:val="28"/>
          <w:szCs w:val="28"/>
          <w:lang w:val="en-US"/>
        </w:rPr>
        <w:t>s service infrastructure by expanding access to resources, workforce development and access, and innovation across disability service systems.</w:t>
      </w:r>
    </w:p>
    <w:p w14:paraId="766595BD" w14:textId="77777777" w:rsidR="00EC38E4" w:rsidRPr="00EC38E4" w:rsidRDefault="00EC38E4" w:rsidP="00EC38E4">
      <w:pPr>
        <w:pStyle w:val="BodyA"/>
        <w:jc w:val="both"/>
        <w:rPr>
          <w:color w:val="auto"/>
          <w:sz w:val="28"/>
          <w:szCs w:val="28"/>
          <w:lang w:val="en-US"/>
        </w:rPr>
      </w:pPr>
      <w:r w:rsidRPr="00EC38E4">
        <w:rPr>
          <w:b/>
          <w:bCs/>
          <w:color w:val="auto"/>
          <w:sz w:val="28"/>
          <w:szCs w:val="28"/>
          <w:lang w:val="en-US"/>
        </w:rPr>
        <w:t xml:space="preserve">Objective 2.1: </w:t>
      </w:r>
      <w:r w:rsidRPr="00EC38E4">
        <w:rPr>
          <w:color w:val="auto"/>
          <w:sz w:val="28"/>
          <w:szCs w:val="28"/>
          <w:lang w:val="en-US"/>
        </w:rPr>
        <w:t>Expand provider availability, training, and compensation infrastructure.</w:t>
      </w:r>
    </w:p>
    <w:p w14:paraId="322E5837" w14:textId="77777777" w:rsidR="00EC38E4" w:rsidRPr="00EC38E4" w:rsidRDefault="00EC38E4" w:rsidP="00EC38E4">
      <w:pPr>
        <w:pStyle w:val="BodyA"/>
        <w:numPr>
          <w:ilvl w:val="0"/>
          <w:numId w:val="14"/>
        </w:numPr>
        <w:spacing w:line="276" w:lineRule="auto"/>
        <w:jc w:val="both"/>
        <w:rPr>
          <w:strike/>
          <w:color w:val="auto"/>
          <w:sz w:val="28"/>
          <w:szCs w:val="28"/>
          <w:lang w:val="en-US"/>
        </w:rPr>
      </w:pPr>
      <w:r w:rsidRPr="00EC38E4">
        <w:rPr>
          <w:color w:val="auto"/>
          <w:sz w:val="28"/>
          <w:szCs w:val="28"/>
          <w:lang w:val="en-US"/>
        </w:rPr>
        <w:t>Educate policymakers on the causes and impacts of the provider shortage, using data and personal stories to illustrate workforce challenges, advocate for increased wages, and promote rate reform tied to staffing stability—leading to stronger workforce retention and service quality across the state.</w:t>
      </w:r>
    </w:p>
    <w:p w14:paraId="36FB06D4" w14:textId="77777777" w:rsidR="00EC38E4" w:rsidRPr="00EC38E4" w:rsidRDefault="00EC38E4" w:rsidP="00EC38E4">
      <w:pPr>
        <w:pStyle w:val="BodyA"/>
        <w:numPr>
          <w:ilvl w:val="0"/>
          <w:numId w:val="14"/>
        </w:numPr>
        <w:spacing w:line="276" w:lineRule="auto"/>
        <w:jc w:val="both"/>
        <w:rPr>
          <w:color w:val="auto"/>
          <w:sz w:val="28"/>
          <w:szCs w:val="28"/>
          <w:lang w:val="en-US"/>
        </w:rPr>
      </w:pPr>
      <w:r w:rsidRPr="00EC38E4">
        <w:rPr>
          <w:color w:val="auto"/>
          <w:sz w:val="28"/>
          <w:szCs w:val="28"/>
          <w:lang w:val="en-US"/>
        </w:rPr>
        <w:t xml:space="preserve">Support the development of training curricula for agencies and providers serving individuals with complex and profound disabilities, improving knowledge, readiness, and skill sets to serve high-needs populations effectively and compassionately. </w:t>
      </w:r>
    </w:p>
    <w:p w14:paraId="5741CC7B" w14:textId="77777777" w:rsidR="00EC38E4" w:rsidRPr="00EC38E4" w:rsidRDefault="00EC38E4" w:rsidP="00EC38E4">
      <w:pPr>
        <w:pStyle w:val="BodyA"/>
        <w:numPr>
          <w:ilvl w:val="0"/>
          <w:numId w:val="14"/>
        </w:numPr>
        <w:spacing w:after="240" w:line="276" w:lineRule="auto"/>
        <w:jc w:val="both"/>
        <w:rPr>
          <w:color w:val="auto"/>
          <w:sz w:val="28"/>
          <w:szCs w:val="28"/>
          <w:lang w:val="en-US"/>
        </w:rPr>
      </w:pPr>
      <w:r w:rsidRPr="00EC38E4">
        <w:rPr>
          <w:color w:val="auto"/>
          <w:sz w:val="28"/>
          <w:szCs w:val="28"/>
          <w:lang w:val="en-US"/>
        </w:rPr>
        <w:t>Partner with rural and frontier health coalitions to promote mobile and telehealth services, addressing unmet healthcare needs and strengthening equitable access to professionals and specialized services across underserved areas.</w:t>
      </w:r>
    </w:p>
    <w:p w14:paraId="124E5FE1" w14:textId="77777777" w:rsidR="00EC38E4" w:rsidRPr="00EC38E4" w:rsidRDefault="00EC38E4" w:rsidP="00EC38E4">
      <w:pPr>
        <w:pStyle w:val="BodyA"/>
        <w:numPr>
          <w:ilvl w:val="0"/>
          <w:numId w:val="14"/>
        </w:numPr>
        <w:spacing w:after="240" w:line="276" w:lineRule="auto"/>
        <w:jc w:val="both"/>
        <w:rPr>
          <w:color w:val="auto"/>
          <w:sz w:val="28"/>
          <w:szCs w:val="28"/>
          <w:lang w:val="en-US"/>
        </w:rPr>
      </w:pPr>
      <w:r w:rsidRPr="00EC38E4">
        <w:rPr>
          <w:color w:val="auto"/>
          <w:sz w:val="28"/>
          <w:szCs w:val="28"/>
          <w:lang w:val="en-US"/>
        </w:rPr>
        <w:t>Launch initiatives across educational settings, workforce systems, and provider networks to better understand the systemic factors contributing to workforce shortages, including barriers to recruitment, retention, and training. These efforts will inform strategies to build strong pipelines into the disability services field through career fairs, internships, and awareness campaigns. The Council will elevate the profession by administering statewide awards, producing storytelling campaigns, and leading public recognition efforts that celebrate outstanding service professionals, promote long-term workforce sustainability, and increase respect for the disability services field.</w:t>
      </w:r>
    </w:p>
    <w:p w14:paraId="63C1025E" w14:textId="77777777" w:rsidR="00EC38E4" w:rsidRPr="00EC38E4" w:rsidRDefault="00EC38E4" w:rsidP="00EC38E4">
      <w:pPr>
        <w:pStyle w:val="BodyA"/>
        <w:jc w:val="both"/>
        <w:rPr>
          <w:color w:val="auto"/>
          <w:sz w:val="28"/>
          <w:szCs w:val="28"/>
        </w:rPr>
      </w:pPr>
      <w:r w:rsidRPr="00EC38E4">
        <w:rPr>
          <w:b/>
          <w:bCs/>
          <w:color w:val="auto"/>
          <w:sz w:val="28"/>
          <w:szCs w:val="28"/>
          <w:lang w:val="en-US"/>
        </w:rPr>
        <w:lastRenderedPageBreak/>
        <w:t xml:space="preserve">Objective 2.2: </w:t>
      </w:r>
      <w:r w:rsidRPr="00EC38E4">
        <w:rPr>
          <w:color w:val="auto"/>
          <w:sz w:val="28"/>
          <w:szCs w:val="28"/>
          <w:lang w:val="en-US"/>
        </w:rPr>
        <w:t xml:space="preserve">Improve access to mental and behavioral health services for individuals with I/DD </w:t>
      </w:r>
    </w:p>
    <w:p w14:paraId="7E84C2DC" w14:textId="77777777" w:rsidR="00EC38E4" w:rsidRPr="00EC38E4" w:rsidRDefault="00EC38E4" w:rsidP="00EC38E4">
      <w:pPr>
        <w:pStyle w:val="BodyA"/>
        <w:numPr>
          <w:ilvl w:val="0"/>
          <w:numId w:val="16"/>
        </w:numPr>
        <w:spacing w:line="276" w:lineRule="auto"/>
        <w:jc w:val="both"/>
        <w:rPr>
          <w:color w:val="auto"/>
          <w:sz w:val="28"/>
          <w:szCs w:val="28"/>
          <w:lang w:val="en-US"/>
        </w:rPr>
      </w:pPr>
      <w:r w:rsidRPr="00EC38E4">
        <w:rPr>
          <w:color w:val="auto"/>
          <w:sz w:val="28"/>
          <w:szCs w:val="28"/>
          <w:lang w:val="en-US"/>
        </w:rPr>
        <w:t>Collaborate with mental health agencies to expand services that are inclusive of individuals with I/DD, their families, and related providers, improving cross-system coordination and expanding access to responsive, disability-aware mental health supports.</w:t>
      </w:r>
    </w:p>
    <w:p w14:paraId="463475A5" w14:textId="77777777" w:rsidR="00EC38E4" w:rsidRPr="00EC38E4" w:rsidRDefault="00EC38E4" w:rsidP="00EC38E4">
      <w:pPr>
        <w:pStyle w:val="BodyA"/>
        <w:numPr>
          <w:ilvl w:val="0"/>
          <w:numId w:val="16"/>
        </w:numPr>
        <w:spacing w:line="276" w:lineRule="auto"/>
        <w:jc w:val="both"/>
        <w:rPr>
          <w:color w:val="auto"/>
          <w:sz w:val="28"/>
          <w:szCs w:val="28"/>
          <w:lang w:val="en-US"/>
        </w:rPr>
      </w:pPr>
      <w:r w:rsidRPr="00EC38E4">
        <w:rPr>
          <w:color w:val="auto"/>
          <w:sz w:val="28"/>
          <w:szCs w:val="28"/>
          <w:lang w:val="en-US"/>
        </w:rPr>
        <w:t>Support mobile crisis programs and community education efforts focused on suicide prevention for individuals with I/DD, especially in underserved regions, to increase emergency service readiness and prevent avoidable health outcomes.</w:t>
      </w:r>
    </w:p>
    <w:p w14:paraId="6592215E" w14:textId="77777777" w:rsidR="00EC38E4" w:rsidRPr="00EC38E4" w:rsidRDefault="00EC38E4" w:rsidP="00EC38E4">
      <w:pPr>
        <w:pStyle w:val="BodyA"/>
        <w:numPr>
          <w:ilvl w:val="0"/>
          <w:numId w:val="16"/>
        </w:numPr>
        <w:spacing w:line="276" w:lineRule="auto"/>
        <w:jc w:val="both"/>
        <w:rPr>
          <w:color w:val="auto"/>
          <w:sz w:val="28"/>
          <w:szCs w:val="28"/>
          <w:lang w:val="en-US"/>
        </w:rPr>
      </w:pPr>
      <w:r w:rsidRPr="00EC38E4">
        <w:rPr>
          <w:color w:val="auto"/>
          <w:sz w:val="28"/>
          <w:szCs w:val="28"/>
          <w:lang w:val="en-US"/>
        </w:rPr>
        <w:t xml:space="preserve">Provide education to policymakers and public mental health systems on barriers to care for individuals with dual diagnoses, including diagnostic overshadowing and lack of coordinated models, </w:t>
      </w:r>
      <w:proofErr w:type="gramStart"/>
      <w:r w:rsidRPr="00EC38E4">
        <w:rPr>
          <w:color w:val="auto"/>
          <w:sz w:val="28"/>
          <w:szCs w:val="28"/>
          <w:lang w:val="en-US"/>
        </w:rPr>
        <w:t>in order to</w:t>
      </w:r>
      <w:proofErr w:type="gramEnd"/>
      <w:r w:rsidRPr="00EC38E4">
        <w:rPr>
          <w:color w:val="auto"/>
          <w:sz w:val="28"/>
          <w:szCs w:val="28"/>
          <w:lang w:val="en-US"/>
        </w:rPr>
        <w:t xml:space="preserve"> increase awareness and inform systems-level improvements.</w:t>
      </w:r>
    </w:p>
    <w:p w14:paraId="3216F89A" w14:textId="77777777" w:rsidR="00EC38E4" w:rsidRPr="00EC38E4" w:rsidRDefault="00EC38E4" w:rsidP="00EC38E4">
      <w:pPr>
        <w:pStyle w:val="BodyA"/>
        <w:numPr>
          <w:ilvl w:val="0"/>
          <w:numId w:val="16"/>
        </w:numPr>
        <w:spacing w:after="240" w:line="276" w:lineRule="auto"/>
        <w:jc w:val="both"/>
        <w:rPr>
          <w:color w:val="auto"/>
          <w:sz w:val="28"/>
          <w:szCs w:val="28"/>
          <w:lang w:val="en-US"/>
        </w:rPr>
      </w:pPr>
      <w:r w:rsidRPr="00EC38E4">
        <w:rPr>
          <w:color w:val="auto"/>
          <w:sz w:val="28"/>
          <w:szCs w:val="28"/>
          <w:lang w:val="en-US"/>
        </w:rPr>
        <w:t>Increase provider competency through training, technical assistance, and cross-system collaboration by supporting ongoing professional development opportunities for service providers (inclusive of the disability community and other provider types) on disability related topics such as dual diagnosis, trauma-informed care for individuals with I/DD, supported decision-making, culturally and linguistically appropriate services, and other topics aimed at expanding knowledge of the unique needs of the disability community. Partner with the DD Network partners to facilitate and disseminate materials, training, technical assistance and other learning opportunities.</w:t>
      </w:r>
    </w:p>
    <w:p w14:paraId="364C038A" w14:textId="77777777" w:rsidR="00EC38E4" w:rsidRPr="00EC38E4" w:rsidRDefault="00EC38E4" w:rsidP="00EC38E4">
      <w:pPr>
        <w:pStyle w:val="BodyA"/>
        <w:jc w:val="both"/>
        <w:rPr>
          <w:color w:val="auto"/>
          <w:sz w:val="28"/>
          <w:szCs w:val="28"/>
          <w:lang w:val="en-US"/>
        </w:rPr>
      </w:pPr>
      <w:r w:rsidRPr="00EC38E4">
        <w:rPr>
          <w:b/>
          <w:bCs/>
          <w:color w:val="auto"/>
          <w:sz w:val="28"/>
          <w:szCs w:val="28"/>
          <w:lang w:val="en-US"/>
        </w:rPr>
        <w:t xml:space="preserve">Objective 2.3: </w:t>
      </w:r>
      <w:r w:rsidRPr="00EC38E4">
        <w:rPr>
          <w:color w:val="auto"/>
          <w:sz w:val="28"/>
          <w:szCs w:val="28"/>
          <w:lang w:val="en-US"/>
        </w:rPr>
        <w:t>Build capacity to serve underserved populations within the I/DD community.</w:t>
      </w:r>
    </w:p>
    <w:p w14:paraId="1D308593" w14:textId="77777777" w:rsidR="00EC38E4" w:rsidRPr="00EC38E4" w:rsidRDefault="00EC38E4" w:rsidP="00EC38E4">
      <w:pPr>
        <w:pStyle w:val="BodyA"/>
        <w:numPr>
          <w:ilvl w:val="0"/>
          <w:numId w:val="18"/>
        </w:numPr>
        <w:spacing w:line="276" w:lineRule="auto"/>
        <w:jc w:val="both"/>
        <w:rPr>
          <w:color w:val="auto"/>
          <w:sz w:val="28"/>
          <w:szCs w:val="28"/>
          <w:lang w:val="en-US"/>
        </w:rPr>
      </w:pPr>
      <w:r w:rsidRPr="00EC38E4">
        <w:rPr>
          <w:color w:val="auto"/>
          <w:sz w:val="28"/>
          <w:szCs w:val="28"/>
          <w:lang w:val="en-US"/>
        </w:rPr>
        <w:t>Educate decision-makers and school boards on the need for regional deaf schools and resource centers,</w:t>
      </w:r>
      <w:r w:rsidRPr="00EC38E4">
        <w:rPr>
          <w:rFonts w:eastAsia="Arial Unicode MS" w:cs="Times New Roman"/>
          <w:color w:val="auto"/>
          <w:kern w:val="0"/>
          <w:sz w:val="28"/>
          <w:szCs w:val="28"/>
          <w:lang w:val="en-US"/>
          <w14:textOutline w14:w="0" w14:cap="rnd" w14:cmpd="sng" w14:algn="ctr">
            <w14:noFill/>
            <w14:prstDash w14:val="solid"/>
            <w14:bevel/>
          </w14:textOutline>
        </w:rPr>
        <w:t xml:space="preserve"> </w:t>
      </w:r>
      <w:r w:rsidRPr="00EC38E4">
        <w:rPr>
          <w:color w:val="auto"/>
          <w:sz w:val="28"/>
          <w:szCs w:val="28"/>
          <w:lang w:val="en-US"/>
        </w:rPr>
        <w:t>promoting educational equity and expanding access to culturally and linguistically relevant learning environments.</w:t>
      </w:r>
    </w:p>
    <w:p w14:paraId="698113F8" w14:textId="77777777" w:rsidR="00EC38E4" w:rsidRPr="00EC38E4" w:rsidRDefault="00EC38E4" w:rsidP="00EC38E4">
      <w:pPr>
        <w:pStyle w:val="BodyA"/>
        <w:numPr>
          <w:ilvl w:val="0"/>
          <w:numId w:val="18"/>
        </w:numPr>
        <w:spacing w:line="276" w:lineRule="auto"/>
        <w:jc w:val="both"/>
        <w:rPr>
          <w:color w:val="auto"/>
          <w:sz w:val="28"/>
          <w:szCs w:val="28"/>
          <w:lang w:val="en-US"/>
        </w:rPr>
      </w:pPr>
      <w:r w:rsidRPr="00EC38E4">
        <w:rPr>
          <w:color w:val="auto"/>
          <w:sz w:val="28"/>
          <w:szCs w:val="28"/>
          <w:lang w:val="en-US"/>
        </w:rPr>
        <w:lastRenderedPageBreak/>
        <w:t>Support the development of ASL training and interpreter certification programs in higher education, increasing availability of qualified language supports and strengthening service capacity for the deaf and hard-of-hearing I/DD community.</w:t>
      </w:r>
    </w:p>
    <w:p w14:paraId="17E7FA72" w14:textId="77777777" w:rsidR="00EC38E4" w:rsidRPr="00EC38E4" w:rsidRDefault="00EC38E4" w:rsidP="00EC38E4">
      <w:pPr>
        <w:pStyle w:val="BodyA"/>
        <w:numPr>
          <w:ilvl w:val="0"/>
          <w:numId w:val="18"/>
        </w:numPr>
        <w:spacing w:after="240" w:line="276" w:lineRule="auto"/>
        <w:jc w:val="both"/>
        <w:rPr>
          <w:color w:val="auto"/>
          <w:sz w:val="28"/>
          <w:szCs w:val="28"/>
          <w:lang w:val="en-US"/>
        </w:rPr>
      </w:pPr>
      <w:r w:rsidRPr="00EC38E4">
        <w:rPr>
          <w:color w:val="auto"/>
          <w:sz w:val="28"/>
          <w:szCs w:val="28"/>
          <w:lang w:val="en-US"/>
        </w:rPr>
        <w:t>Identify and address service disparities affecting individuals with specific communication needs by providing targeted outreach and technical assistance to community-based organizations, educators, and providers, improving localized program delivery, staff preparedness, and resource accessibility within underserved regions.</w:t>
      </w:r>
    </w:p>
    <w:p w14:paraId="397FA9BA" w14:textId="77777777" w:rsidR="00EC38E4" w:rsidRPr="00EC38E4" w:rsidRDefault="00EC38E4" w:rsidP="00EC38E4">
      <w:pPr>
        <w:pStyle w:val="BodyA"/>
        <w:numPr>
          <w:ilvl w:val="0"/>
          <w:numId w:val="18"/>
        </w:numPr>
        <w:spacing w:after="240" w:line="276" w:lineRule="auto"/>
        <w:jc w:val="both"/>
        <w:rPr>
          <w:color w:val="auto"/>
          <w:sz w:val="28"/>
          <w:szCs w:val="28"/>
          <w:lang w:val="en-US"/>
        </w:rPr>
      </w:pPr>
      <w:r w:rsidRPr="00EC38E4">
        <w:rPr>
          <w:color w:val="auto"/>
          <w:sz w:val="28"/>
          <w:szCs w:val="28"/>
          <w:lang w:val="en-US"/>
        </w:rPr>
        <w:t>Collaborate with statewide coalitions and task forces to integrate I/DD perspectives into planning bodies focused on emergency preparedness, housing, behavioral health, and other systems, promoting inclusion, relevance, and responsiveness in future planning and service development efforts.</w:t>
      </w:r>
    </w:p>
    <w:p w14:paraId="719F14E4" w14:textId="77777777" w:rsidR="00EC38E4" w:rsidRPr="00EC38E4" w:rsidRDefault="00EC38E4" w:rsidP="00EC38E4">
      <w:pPr>
        <w:pStyle w:val="BodyA"/>
        <w:jc w:val="both"/>
        <w:rPr>
          <w:color w:val="auto"/>
          <w:sz w:val="28"/>
          <w:szCs w:val="28"/>
          <w:lang w:val="en-US"/>
        </w:rPr>
      </w:pPr>
      <w:r w:rsidRPr="00EC38E4">
        <w:rPr>
          <w:b/>
          <w:bCs/>
          <w:color w:val="auto"/>
          <w:sz w:val="28"/>
          <w:szCs w:val="28"/>
          <w:lang w:val="en-US"/>
        </w:rPr>
        <w:t>Objective 2.4:</w:t>
      </w:r>
      <w:r w:rsidRPr="00EC38E4">
        <w:rPr>
          <w:color w:val="auto"/>
          <w:sz w:val="28"/>
          <w:szCs w:val="28"/>
          <w:lang w:val="en-US"/>
        </w:rPr>
        <w:t xml:space="preserve"> Identify and respond to emerging and unmet needs of individuals with I/DD and their families through data, outreach, and cross-agency collaboration.</w:t>
      </w:r>
    </w:p>
    <w:p w14:paraId="7EF1643D" w14:textId="77777777" w:rsidR="00EC38E4" w:rsidRPr="00EC38E4" w:rsidRDefault="00EC38E4" w:rsidP="00EC38E4">
      <w:pPr>
        <w:pStyle w:val="BodyA"/>
        <w:numPr>
          <w:ilvl w:val="0"/>
          <w:numId w:val="20"/>
        </w:numPr>
        <w:spacing w:line="276" w:lineRule="auto"/>
        <w:jc w:val="both"/>
        <w:rPr>
          <w:color w:val="auto"/>
          <w:sz w:val="28"/>
          <w:szCs w:val="28"/>
          <w:lang w:val="en-US"/>
        </w:rPr>
      </w:pPr>
      <w:r w:rsidRPr="00EC38E4">
        <w:rPr>
          <w:color w:val="auto"/>
          <w:sz w:val="28"/>
          <w:szCs w:val="28"/>
          <w:lang w:val="en-US"/>
        </w:rPr>
        <w:t>Conduct an annual review of State needs using public input, surveys, and service data to identify emerging needs, including assessments and studies to better understand existing barriers and service gaps experienced by individuals with I/DD and their families. Publish an annual capacity report to share findings, track responses, and inform future Council priorities. The results will help guide real-time decision making, resource allocation, and priority setting across Council efforts.</w:t>
      </w:r>
    </w:p>
    <w:p w14:paraId="0D9F6A48" w14:textId="77777777" w:rsidR="00EC38E4" w:rsidRPr="00EC38E4" w:rsidRDefault="00EC38E4" w:rsidP="00EC38E4">
      <w:pPr>
        <w:pStyle w:val="BodyA"/>
        <w:numPr>
          <w:ilvl w:val="0"/>
          <w:numId w:val="20"/>
        </w:numPr>
        <w:spacing w:line="276" w:lineRule="auto"/>
        <w:jc w:val="both"/>
        <w:rPr>
          <w:color w:val="auto"/>
          <w:sz w:val="28"/>
          <w:szCs w:val="28"/>
          <w:lang w:val="en-US"/>
        </w:rPr>
      </w:pPr>
      <w:r w:rsidRPr="00EC38E4">
        <w:rPr>
          <w:color w:val="auto"/>
          <w:sz w:val="28"/>
          <w:szCs w:val="28"/>
          <w:lang w:val="en-US"/>
        </w:rPr>
        <w:t>Host targeted listening sessions with underserved and underrepresented communities, including aging adults with I/DD and those with complex medical or behavioral health needs to identify any emerging needs, to ensure Council efforts reflect lived experience and adapt to evolving local conditions.</w:t>
      </w:r>
    </w:p>
    <w:p w14:paraId="37BCF1D9" w14:textId="77777777" w:rsidR="00EC38E4" w:rsidRPr="00EC38E4" w:rsidRDefault="00EC38E4" w:rsidP="00EC38E4">
      <w:pPr>
        <w:pStyle w:val="BodyA"/>
        <w:numPr>
          <w:ilvl w:val="0"/>
          <w:numId w:val="20"/>
        </w:numPr>
        <w:spacing w:line="276" w:lineRule="auto"/>
        <w:jc w:val="both"/>
        <w:rPr>
          <w:color w:val="auto"/>
          <w:sz w:val="28"/>
          <w:szCs w:val="28"/>
          <w:lang w:val="en-US"/>
        </w:rPr>
      </w:pPr>
      <w:r w:rsidRPr="00EC38E4">
        <w:rPr>
          <w:color w:val="auto"/>
          <w:sz w:val="28"/>
          <w:szCs w:val="28"/>
          <w:lang w:val="en-US"/>
        </w:rPr>
        <w:lastRenderedPageBreak/>
        <w:t>Collaborate with subject matter experts on the development of resources and share issue briefs or recommendations with policymakers and partner agencies, addressing urgent or emerging needs with well-informed, actionable insights that reflect best practice and current community realities.</w:t>
      </w:r>
    </w:p>
    <w:p w14:paraId="6696D351" w14:textId="77777777" w:rsidR="00EC38E4" w:rsidRPr="00D84CD5" w:rsidRDefault="00EC38E4" w:rsidP="00EC38E4">
      <w:pPr>
        <w:pStyle w:val="BodyA"/>
        <w:numPr>
          <w:ilvl w:val="0"/>
          <w:numId w:val="20"/>
        </w:numPr>
        <w:spacing w:line="276" w:lineRule="auto"/>
        <w:jc w:val="both"/>
        <w:rPr>
          <w:b/>
          <w:bCs/>
          <w:color w:val="auto"/>
          <w:lang w:val="en-US"/>
        </w:rPr>
      </w:pPr>
      <w:r w:rsidRPr="00EC38E4">
        <w:rPr>
          <w:color w:val="auto"/>
          <w:sz w:val="28"/>
          <w:szCs w:val="28"/>
          <w:lang w:val="en-US"/>
        </w:rPr>
        <w:t>Facilitate regular coordination meetings and shared planning efforts with DD Network partners to align strategies, share data, and jointly address complex or cross-cutting issues affecting individuals with I/DD and their families.  Prioritized areas include service navigation, workforce shortages, transition supports, and equitable access to services.</w:t>
      </w:r>
      <w:r w:rsidRPr="00D84CD5">
        <w:rPr>
          <w:b/>
          <w:bCs/>
          <w:color w:val="auto"/>
        </w:rPr>
        <w:br w:type="page"/>
      </w:r>
    </w:p>
    <w:p w14:paraId="4335C130" w14:textId="77777777" w:rsidR="00EC38E4" w:rsidRPr="00D84CD5" w:rsidRDefault="00EC38E4" w:rsidP="00EC38E4">
      <w:pPr>
        <w:pStyle w:val="Heading"/>
      </w:pPr>
      <w:bookmarkStart w:id="11" w:name="_Toc203549920"/>
      <w:r w:rsidRPr="00D84CD5">
        <w:lastRenderedPageBreak/>
        <w:t>GOAL 3: SELF-ADVOCACY</w:t>
      </w:r>
      <w:bookmarkEnd w:id="11"/>
    </w:p>
    <w:p w14:paraId="00412476" w14:textId="77777777" w:rsidR="00EC38E4" w:rsidRPr="00EC38E4" w:rsidRDefault="00EC38E4" w:rsidP="00EC38E4">
      <w:pPr>
        <w:pStyle w:val="BodyA"/>
        <w:jc w:val="both"/>
        <w:rPr>
          <w:rFonts w:asciiTheme="minorHAnsi" w:hAnsiTheme="minorHAnsi"/>
          <w:color w:val="auto"/>
          <w:sz w:val="28"/>
          <w:szCs w:val="28"/>
          <w:lang w:val="en-US"/>
        </w:rPr>
      </w:pPr>
      <w:r w:rsidRPr="00EC38E4">
        <w:rPr>
          <w:rFonts w:asciiTheme="minorHAnsi" w:hAnsiTheme="minorHAnsi"/>
          <w:b/>
          <w:bCs/>
          <w:color w:val="auto"/>
          <w:sz w:val="28"/>
          <w:szCs w:val="28"/>
          <w:lang w:val="en-US"/>
        </w:rPr>
        <w:t>Increase opportunities for individuals with I/DD to lead, advocate, and make informed choices about their lives.</w:t>
      </w:r>
    </w:p>
    <w:p w14:paraId="5E20640F" w14:textId="77777777" w:rsidR="00EC38E4" w:rsidRPr="00EC38E4" w:rsidRDefault="00EC38E4" w:rsidP="00EC38E4">
      <w:pPr>
        <w:pStyle w:val="BodyA"/>
        <w:jc w:val="both"/>
        <w:rPr>
          <w:rFonts w:asciiTheme="minorHAnsi" w:hAnsiTheme="minorHAnsi"/>
          <w:color w:val="auto"/>
          <w:sz w:val="28"/>
          <w:szCs w:val="28"/>
          <w:lang w:val="en-US"/>
        </w:rPr>
      </w:pPr>
      <w:r w:rsidRPr="00EC38E4">
        <w:rPr>
          <w:rFonts w:asciiTheme="minorHAnsi" w:hAnsiTheme="minorHAnsi"/>
          <w:b/>
          <w:bCs/>
          <w:color w:val="auto"/>
          <w:sz w:val="28"/>
          <w:szCs w:val="28"/>
          <w:lang w:val="en-US"/>
        </w:rPr>
        <w:t xml:space="preserve">Objective 3.1: </w:t>
      </w:r>
      <w:r w:rsidRPr="00EC38E4">
        <w:rPr>
          <w:rFonts w:asciiTheme="minorHAnsi" w:hAnsiTheme="minorHAnsi"/>
          <w:color w:val="auto"/>
          <w:sz w:val="28"/>
          <w:szCs w:val="28"/>
          <w:lang w:val="en-US"/>
        </w:rPr>
        <w:t>Support leadership development and civic engagement of self-advocates.</w:t>
      </w:r>
    </w:p>
    <w:p w14:paraId="1BAB7F33" w14:textId="77777777" w:rsidR="00EC38E4" w:rsidRPr="00EC38E4" w:rsidRDefault="00EC38E4" w:rsidP="00EC38E4">
      <w:pPr>
        <w:pStyle w:val="BodyA"/>
        <w:numPr>
          <w:ilvl w:val="0"/>
          <w:numId w:val="22"/>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Collaborate with agency and community partners on the delivery of self-advocacy and leadership training through programs like Partners in Policymaking and youth-led initiatives</w:t>
      </w:r>
      <w:r w:rsidRPr="00EC38E4">
        <w:rPr>
          <w:rFonts w:asciiTheme="minorHAnsi" w:eastAsia="Arial Unicode MS" w:hAnsiTheme="minorHAnsi" w:cs="Times New Roman"/>
          <w:color w:val="auto"/>
          <w:kern w:val="0"/>
          <w:sz w:val="28"/>
          <w:szCs w:val="28"/>
          <w:lang w:val="en-US"/>
          <w14:textOutline w14:w="0" w14:cap="rnd" w14:cmpd="sng" w14:algn="ctr">
            <w14:noFill/>
            <w14:prstDash w14:val="solid"/>
            <w14:bevel/>
          </w14:textOutline>
        </w:rPr>
        <w:t xml:space="preserve"> </w:t>
      </w:r>
      <w:r w:rsidRPr="00EC38E4">
        <w:rPr>
          <w:rFonts w:asciiTheme="minorHAnsi" w:hAnsiTheme="minorHAnsi"/>
          <w:color w:val="auto"/>
          <w:sz w:val="28"/>
          <w:szCs w:val="28"/>
          <w:lang w:val="en-US"/>
        </w:rPr>
        <w:t>to equip individuals with I/DD with the tools, skills, and confidence to take on leadership roles, influence policy, and advocate for systemic change.</w:t>
      </w:r>
    </w:p>
    <w:p w14:paraId="1D3B9109" w14:textId="77777777" w:rsidR="00EC38E4" w:rsidRPr="00EC38E4" w:rsidRDefault="00EC38E4" w:rsidP="00EC38E4">
      <w:pPr>
        <w:pStyle w:val="BodyA"/>
        <w:numPr>
          <w:ilvl w:val="0"/>
          <w:numId w:val="22"/>
        </w:numPr>
        <w:spacing w:after="240"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Fund mentorship, educational, and speaking opportunities for self-advocates to participate in public forums and advisory bodies, strengthening the visibility and leadership capacity of self-advocacy organizations statewide and ensuring lived experiences are centered in community and state-level planning.</w:t>
      </w:r>
    </w:p>
    <w:p w14:paraId="1137C104" w14:textId="77777777" w:rsidR="00EC38E4" w:rsidRPr="00EC38E4" w:rsidRDefault="00EC38E4" w:rsidP="00EC38E4">
      <w:pPr>
        <w:pStyle w:val="BodyA"/>
        <w:numPr>
          <w:ilvl w:val="0"/>
          <w:numId w:val="22"/>
        </w:numPr>
        <w:spacing w:after="240"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Encourage public agencies and boards to include individuals with I/DD in decision-making processes to expand representation of lived experiences, promote inclusive governance, and ensure that policies and programs reflect the diverse needs and perspectives of the disability community.</w:t>
      </w:r>
    </w:p>
    <w:p w14:paraId="22F47984" w14:textId="77777777" w:rsidR="00EC38E4" w:rsidRPr="00EC38E4" w:rsidRDefault="00EC38E4" w:rsidP="00EC38E4">
      <w:pPr>
        <w:pStyle w:val="BodyA"/>
        <w:numPr>
          <w:ilvl w:val="0"/>
          <w:numId w:val="22"/>
        </w:numPr>
        <w:spacing w:after="240"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Host a bi-annual statewide self-advocacy conference to amplify self-advocate voices, showcase leadership, and promote peer learning, building community connections, enhancing public understanding, and inspiring continued engagement across Nevada’s disability advocacy landscape.</w:t>
      </w:r>
    </w:p>
    <w:p w14:paraId="17E6863C" w14:textId="77777777" w:rsidR="00EC38E4" w:rsidRPr="00EC38E4" w:rsidRDefault="00EC38E4" w:rsidP="00EC38E4">
      <w:pPr>
        <w:pStyle w:val="BodyA"/>
        <w:jc w:val="both"/>
        <w:rPr>
          <w:rFonts w:asciiTheme="minorHAnsi" w:hAnsiTheme="minorHAnsi"/>
          <w:color w:val="auto"/>
          <w:sz w:val="28"/>
          <w:szCs w:val="28"/>
          <w:lang w:val="en-US"/>
        </w:rPr>
      </w:pPr>
      <w:r w:rsidRPr="00EC38E4">
        <w:rPr>
          <w:rFonts w:asciiTheme="minorHAnsi" w:hAnsiTheme="minorHAnsi"/>
          <w:b/>
          <w:bCs/>
          <w:color w:val="auto"/>
          <w:sz w:val="28"/>
          <w:szCs w:val="28"/>
          <w:lang w:val="en-US"/>
        </w:rPr>
        <w:t xml:space="preserve">Objective 3.2: </w:t>
      </w:r>
      <w:r w:rsidRPr="00EC38E4">
        <w:rPr>
          <w:rFonts w:asciiTheme="minorHAnsi" w:hAnsiTheme="minorHAnsi"/>
          <w:color w:val="auto"/>
          <w:sz w:val="28"/>
          <w:szCs w:val="28"/>
          <w:lang w:val="en-US"/>
        </w:rPr>
        <w:t>Promote education about rights, decision-making options, resources, and support services.</w:t>
      </w:r>
    </w:p>
    <w:p w14:paraId="01B87801" w14:textId="77777777" w:rsidR="00EC38E4" w:rsidRPr="00EC38E4" w:rsidRDefault="00EC38E4" w:rsidP="00EC38E4">
      <w:pPr>
        <w:pStyle w:val="BodyA"/>
        <w:numPr>
          <w:ilvl w:val="0"/>
          <w:numId w:val="24"/>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lastRenderedPageBreak/>
        <w:t>Develop and disseminate plain language materials to individuals with I/DD and related parties (such as family members, employers, community members) on legal rights, services, resources, decision-making tools, financial management, healthcare needs, and other disability related topics</w:t>
      </w:r>
      <w:r w:rsidRPr="00EC38E4">
        <w:rPr>
          <w:rFonts w:asciiTheme="minorHAnsi" w:eastAsia="Arial Unicode MS" w:hAnsiTheme="minorHAnsi" w:cs="Times New Roman"/>
          <w:color w:val="auto"/>
          <w:kern w:val="0"/>
          <w:sz w:val="28"/>
          <w:szCs w:val="28"/>
          <w:lang w:val="en-US"/>
          <w14:textOutline w14:w="0" w14:cap="rnd" w14:cmpd="sng" w14:algn="ctr">
            <w14:noFill/>
            <w14:prstDash w14:val="solid"/>
            <w14:bevel/>
          </w14:textOutline>
        </w:rPr>
        <w:t xml:space="preserve"> </w:t>
      </w:r>
      <w:r w:rsidRPr="00EC38E4">
        <w:rPr>
          <w:rFonts w:asciiTheme="minorHAnsi" w:hAnsiTheme="minorHAnsi"/>
          <w:color w:val="auto"/>
          <w:sz w:val="28"/>
          <w:szCs w:val="28"/>
          <w:lang w:val="en-US"/>
        </w:rPr>
        <w:t xml:space="preserve">to increase self-advocacy, informed choices, and reduced reliance on restrictive models of support. </w:t>
      </w:r>
    </w:p>
    <w:p w14:paraId="1CE0676D" w14:textId="77777777" w:rsidR="00EC38E4" w:rsidRPr="00EC38E4" w:rsidRDefault="00EC38E4" w:rsidP="00EC38E4">
      <w:pPr>
        <w:pStyle w:val="BodyA"/>
        <w:numPr>
          <w:ilvl w:val="0"/>
          <w:numId w:val="24"/>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Expand the distribution/dissemination of public education campaigns in English, Spanish, Braille, American Sign Language, digitally accessible documents, and other requested languages and modalities to increase awareness and reach underserved populations, ensuring broader understanding of rights and resources throughout Nevada.</w:t>
      </w:r>
    </w:p>
    <w:p w14:paraId="67EC88C1" w14:textId="77777777" w:rsidR="00EC38E4" w:rsidRPr="00EC38E4" w:rsidRDefault="00EC38E4" w:rsidP="00EC38E4">
      <w:pPr>
        <w:pStyle w:val="BodyA"/>
        <w:numPr>
          <w:ilvl w:val="0"/>
          <w:numId w:val="24"/>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Provide training on various topics related to the needs of the disability community, including but not limited to supported decision-making and less restrictive alternatives to guardianships, ABLE accounts and special needs trusts, available services and programs, and other available resources</w:t>
      </w:r>
      <w:r w:rsidRPr="00EC38E4">
        <w:rPr>
          <w:rFonts w:asciiTheme="minorHAnsi" w:eastAsia="Arial Unicode MS" w:hAnsiTheme="minorHAnsi" w:cs="Times New Roman"/>
          <w:color w:val="auto"/>
          <w:kern w:val="0"/>
          <w:sz w:val="28"/>
          <w:szCs w:val="28"/>
          <w:lang w:val="en-US"/>
          <w14:textOutline w14:w="0" w14:cap="rnd" w14:cmpd="sng" w14:algn="ctr">
            <w14:noFill/>
            <w14:prstDash w14:val="solid"/>
            <w14:bevel/>
          </w14:textOutline>
        </w:rPr>
        <w:t xml:space="preserve"> </w:t>
      </w:r>
      <w:r w:rsidRPr="00EC38E4">
        <w:rPr>
          <w:rFonts w:asciiTheme="minorHAnsi" w:hAnsiTheme="minorHAnsi"/>
          <w:color w:val="auto"/>
          <w:sz w:val="28"/>
          <w:szCs w:val="28"/>
          <w:lang w:val="en-US"/>
        </w:rPr>
        <w:t xml:space="preserve">so that individuals with I/DD and their support networks feel confident navigating complex systems and making informed life-planning decisions. </w:t>
      </w:r>
    </w:p>
    <w:p w14:paraId="784741E1" w14:textId="77777777" w:rsidR="00EC38E4" w:rsidRPr="00EC38E4" w:rsidRDefault="00EC38E4" w:rsidP="00EC38E4">
      <w:pPr>
        <w:pStyle w:val="BodyA"/>
        <w:numPr>
          <w:ilvl w:val="0"/>
          <w:numId w:val="24"/>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Host learning opportunities and webinars on various disability related topics and resources partnering with subject matters experts to ensure materials are culturally responsive, available in plain language and multiple formats, and tailored to individuals with I/DD and related parties (such as family members, employers, community members).</w:t>
      </w:r>
      <w:r w:rsidRPr="00EC38E4">
        <w:rPr>
          <w:rFonts w:asciiTheme="minorHAnsi" w:eastAsia="Arial Unicode MS" w:hAnsiTheme="minorHAnsi" w:cs="Times New Roman"/>
          <w:color w:val="auto"/>
          <w:kern w:val="0"/>
          <w:sz w:val="28"/>
          <w:szCs w:val="28"/>
          <w:lang w:val="en-US"/>
          <w14:textOutline w14:w="0" w14:cap="rnd" w14:cmpd="sng" w14:algn="ctr">
            <w14:noFill/>
            <w14:prstDash w14:val="solid"/>
            <w14:bevel/>
          </w14:textOutline>
        </w:rPr>
        <w:t xml:space="preserve"> </w:t>
      </w:r>
      <w:r w:rsidRPr="00EC38E4">
        <w:rPr>
          <w:rFonts w:asciiTheme="minorHAnsi" w:hAnsiTheme="minorHAnsi"/>
          <w:color w:val="auto"/>
          <w:sz w:val="28"/>
          <w:szCs w:val="28"/>
          <w:lang w:val="en-US"/>
        </w:rPr>
        <w:t>These efforts will empower individuals with I/DD and their families to build knowledge in areas critical to independence, health, and financial well-being while promoting inclusive learning and stronger community relationships.</w:t>
      </w:r>
    </w:p>
    <w:p w14:paraId="60B758E9" w14:textId="77777777" w:rsidR="00EC38E4" w:rsidRPr="00EC38E4" w:rsidRDefault="00EC38E4" w:rsidP="00EC38E4">
      <w:pPr>
        <w:pStyle w:val="BodyA"/>
        <w:jc w:val="both"/>
        <w:rPr>
          <w:rFonts w:asciiTheme="minorHAnsi" w:hAnsiTheme="minorHAnsi"/>
          <w:color w:val="auto"/>
          <w:sz w:val="28"/>
          <w:szCs w:val="28"/>
          <w:lang w:val="en-US"/>
        </w:rPr>
      </w:pPr>
      <w:r w:rsidRPr="00EC38E4">
        <w:rPr>
          <w:rFonts w:asciiTheme="minorHAnsi" w:hAnsiTheme="minorHAnsi"/>
          <w:b/>
          <w:bCs/>
          <w:color w:val="auto"/>
          <w:sz w:val="28"/>
          <w:szCs w:val="28"/>
          <w:lang w:val="en-US"/>
        </w:rPr>
        <w:t xml:space="preserve">Objective 3.3: </w:t>
      </w:r>
      <w:r w:rsidRPr="00EC38E4">
        <w:rPr>
          <w:rFonts w:asciiTheme="minorHAnsi" w:hAnsiTheme="minorHAnsi"/>
          <w:color w:val="auto"/>
          <w:sz w:val="28"/>
          <w:szCs w:val="28"/>
          <w:lang w:val="en-US"/>
        </w:rPr>
        <w:t>Foster inclusive recreational and social opportunities across the state.</w:t>
      </w:r>
    </w:p>
    <w:p w14:paraId="74DACC5E" w14:textId="77777777" w:rsidR="00EC38E4" w:rsidRPr="00EC38E4" w:rsidRDefault="00EC38E4" w:rsidP="00EC38E4">
      <w:pPr>
        <w:pStyle w:val="BodyA"/>
        <w:numPr>
          <w:ilvl w:val="0"/>
          <w:numId w:val="26"/>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 xml:space="preserve">Partner with community organizations to expand education on available inclusive recreation and social engagement programs to increase access </w:t>
      </w:r>
      <w:r w:rsidRPr="00EC38E4">
        <w:rPr>
          <w:rFonts w:asciiTheme="minorHAnsi" w:hAnsiTheme="minorHAnsi"/>
          <w:color w:val="auto"/>
          <w:sz w:val="28"/>
          <w:szCs w:val="28"/>
          <w:lang w:val="en-US"/>
        </w:rPr>
        <w:lastRenderedPageBreak/>
        <w:t>to meaningful community participation and reduced isolation for individuals with I/DD and their families.</w:t>
      </w:r>
    </w:p>
    <w:p w14:paraId="08DF174E" w14:textId="77777777" w:rsidR="00EC38E4" w:rsidRPr="00EC38E4" w:rsidRDefault="00EC38E4" w:rsidP="00EC38E4">
      <w:pPr>
        <w:pStyle w:val="BodyA"/>
        <w:numPr>
          <w:ilvl w:val="0"/>
          <w:numId w:val="26"/>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Support one-stop-shop resource centers that integrate social activities with service navigation</w:t>
      </w:r>
      <w:r w:rsidRPr="00EC38E4">
        <w:rPr>
          <w:rFonts w:asciiTheme="minorHAnsi" w:eastAsia="Arial Unicode MS" w:hAnsiTheme="minorHAnsi" w:cs="Times New Roman"/>
          <w:color w:val="auto"/>
          <w:kern w:val="0"/>
          <w:sz w:val="28"/>
          <w:szCs w:val="28"/>
          <w:lang w:val="en-US"/>
          <w14:textOutline w14:w="0" w14:cap="rnd" w14:cmpd="sng" w14:algn="ctr">
            <w14:noFill/>
            <w14:prstDash w14:val="solid"/>
            <w14:bevel/>
          </w14:textOutline>
        </w:rPr>
        <w:t xml:space="preserve"> </w:t>
      </w:r>
      <w:r w:rsidRPr="00EC38E4">
        <w:rPr>
          <w:rFonts w:asciiTheme="minorHAnsi" w:hAnsiTheme="minorHAnsi"/>
          <w:color w:val="auto"/>
          <w:sz w:val="28"/>
          <w:szCs w:val="28"/>
          <w:lang w:val="en-US"/>
        </w:rPr>
        <w:t>so that individuals with I/DD experience more coordinated access to support services in familiar and welcoming community environments.</w:t>
      </w:r>
    </w:p>
    <w:p w14:paraId="718DC733" w14:textId="77777777" w:rsidR="00EC38E4" w:rsidRPr="00EC38E4" w:rsidRDefault="00EC38E4" w:rsidP="00EC38E4">
      <w:pPr>
        <w:pStyle w:val="BodyA"/>
        <w:numPr>
          <w:ilvl w:val="0"/>
          <w:numId w:val="26"/>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Provide leadership opportunities for self-advocates to design and implement peer-led community programs and self-advocacy organizations,</w:t>
      </w:r>
      <w:r w:rsidRPr="00EC38E4">
        <w:rPr>
          <w:rFonts w:asciiTheme="minorHAnsi" w:eastAsia="Arial Unicode MS" w:hAnsiTheme="minorHAnsi" w:cs="Times New Roman"/>
          <w:color w:val="auto"/>
          <w:kern w:val="0"/>
          <w:sz w:val="28"/>
          <w:szCs w:val="28"/>
          <w:lang w:val="en-US"/>
          <w14:textOutline w14:w="0" w14:cap="rnd" w14:cmpd="sng" w14:algn="ctr">
            <w14:noFill/>
            <w14:prstDash w14:val="solid"/>
            <w14:bevel/>
          </w14:textOutline>
        </w:rPr>
        <w:t xml:space="preserve"> </w:t>
      </w:r>
      <w:r w:rsidRPr="00EC38E4">
        <w:rPr>
          <w:rFonts w:asciiTheme="minorHAnsi" w:hAnsiTheme="minorHAnsi"/>
          <w:color w:val="auto"/>
          <w:sz w:val="28"/>
          <w:szCs w:val="28"/>
          <w:lang w:val="en-US"/>
        </w:rPr>
        <w:t>empowering participants to take ownership of social initiatives, develop leadership skills, and build strong peer networks.</w:t>
      </w:r>
    </w:p>
    <w:p w14:paraId="671FF4BF" w14:textId="77777777" w:rsidR="00EC38E4" w:rsidRPr="00EC38E4" w:rsidRDefault="00EC38E4" w:rsidP="00EC38E4">
      <w:pPr>
        <w:pStyle w:val="BodyA"/>
        <w:numPr>
          <w:ilvl w:val="0"/>
          <w:numId w:val="26"/>
        </w:numPr>
        <w:spacing w:line="276" w:lineRule="auto"/>
        <w:jc w:val="both"/>
        <w:rPr>
          <w:rFonts w:asciiTheme="minorHAnsi" w:hAnsiTheme="minorHAnsi"/>
          <w:color w:val="auto"/>
          <w:sz w:val="28"/>
          <w:szCs w:val="28"/>
          <w:lang w:val="en-US"/>
        </w:rPr>
      </w:pPr>
      <w:r w:rsidRPr="00EC38E4">
        <w:rPr>
          <w:rFonts w:asciiTheme="minorHAnsi" w:hAnsiTheme="minorHAnsi"/>
          <w:color w:val="auto"/>
          <w:sz w:val="28"/>
          <w:szCs w:val="28"/>
          <w:lang w:val="en-US"/>
        </w:rPr>
        <w:t>Promote or facilitate inclusive wellness events and peer-led recreation programs that promote physical activity, stress reduction, and community connection for self-advocates and their families, supporting physical and mental health while building inclusive environments where self-advocates thrive socially and emotionally.</w:t>
      </w:r>
    </w:p>
    <w:p w14:paraId="4FFD4217" w14:textId="77777777" w:rsidR="00EC38E4" w:rsidRPr="00EC38E4" w:rsidRDefault="00EC38E4" w:rsidP="00EC38E4">
      <w:pPr>
        <w:pStyle w:val="BodyA"/>
        <w:jc w:val="both"/>
        <w:rPr>
          <w:rFonts w:asciiTheme="minorHAnsi" w:hAnsiTheme="minorHAnsi"/>
          <w:color w:val="auto"/>
          <w:sz w:val="28"/>
          <w:szCs w:val="28"/>
        </w:rPr>
      </w:pPr>
      <w:r w:rsidRPr="00EC38E4">
        <w:rPr>
          <w:rFonts w:asciiTheme="minorHAnsi" w:hAnsiTheme="minorHAnsi"/>
          <w:b/>
          <w:bCs/>
          <w:color w:val="auto"/>
          <w:sz w:val="28"/>
          <w:szCs w:val="28"/>
          <w:lang w:val="en-US"/>
        </w:rPr>
        <w:t xml:space="preserve">Objective 3.4: </w:t>
      </w:r>
      <w:r w:rsidRPr="00EC38E4">
        <w:rPr>
          <w:rFonts w:asciiTheme="minorHAnsi" w:hAnsiTheme="minorHAnsi"/>
          <w:color w:val="auto"/>
          <w:sz w:val="28"/>
          <w:szCs w:val="28"/>
        </w:rPr>
        <w:t>Promote</w:t>
      </w:r>
      <w:r w:rsidRPr="00EC38E4">
        <w:rPr>
          <w:rFonts w:asciiTheme="minorHAnsi" w:hAnsiTheme="minorHAnsi"/>
          <w:b/>
          <w:bCs/>
          <w:color w:val="auto"/>
          <w:sz w:val="28"/>
          <w:szCs w:val="28"/>
        </w:rPr>
        <w:t xml:space="preserve"> </w:t>
      </w:r>
      <w:r w:rsidRPr="00EC38E4">
        <w:rPr>
          <w:rFonts w:asciiTheme="minorHAnsi" w:hAnsiTheme="minorHAnsi"/>
          <w:color w:val="auto"/>
          <w:sz w:val="28"/>
          <w:szCs w:val="28"/>
          <w:lang w:val="en-US"/>
        </w:rPr>
        <w:t>employment, economic empowerment, and career development for self-advocates.</w:t>
      </w:r>
    </w:p>
    <w:p w14:paraId="41DD4C1D" w14:textId="77777777" w:rsidR="00EC38E4" w:rsidRPr="00EC38E4" w:rsidRDefault="00EC38E4" w:rsidP="00EC38E4">
      <w:pPr>
        <w:pStyle w:val="ListParagraph"/>
        <w:numPr>
          <w:ilvl w:val="0"/>
          <w:numId w:val="28"/>
        </w:numPr>
        <w:spacing w:after="160" w:line="276" w:lineRule="auto"/>
        <w:contextualSpacing w:val="0"/>
        <w:jc w:val="both"/>
        <w:rPr>
          <w:rFonts w:asciiTheme="minorHAnsi" w:hAnsiTheme="minorHAnsi"/>
          <w:sz w:val="28"/>
          <w:szCs w:val="28"/>
        </w:rPr>
      </w:pPr>
      <w:r w:rsidRPr="00EC38E4">
        <w:rPr>
          <w:rFonts w:asciiTheme="minorHAnsi" w:hAnsiTheme="minorHAnsi"/>
          <w:sz w:val="28"/>
          <w:szCs w:val="28"/>
        </w:rPr>
        <w:t xml:space="preserve">Establish paid internship opportunities, in partnership with Vocational Rehabilitation (VR), through the Council to offer internships to self-advocates in policy, program planning, outreach, and communications to build and expand upon existing skills, networks, and experience in the disability advocacy field, supporting long-term employment readiness and pathways into leadership roles. </w:t>
      </w:r>
    </w:p>
    <w:p w14:paraId="61BDD39E" w14:textId="77777777" w:rsidR="00EC38E4" w:rsidRPr="00EC38E4" w:rsidRDefault="00EC38E4" w:rsidP="00EC38E4">
      <w:pPr>
        <w:pStyle w:val="ListParagraph"/>
        <w:numPr>
          <w:ilvl w:val="0"/>
          <w:numId w:val="28"/>
        </w:numPr>
        <w:spacing w:after="160" w:line="276" w:lineRule="auto"/>
        <w:contextualSpacing w:val="0"/>
        <w:jc w:val="both"/>
        <w:rPr>
          <w:rFonts w:asciiTheme="minorHAnsi" w:hAnsiTheme="minorHAnsi"/>
          <w:sz w:val="28"/>
          <w:szCs w:val="28"/>
        </w:rPr>
      </w:pPr>
      <w:r w:rsidRPr="00EC38E4">
        <w:rPr>
          <w:rFonts w:asciiTheme="minorHAnsi" w:hAnsiTheme="minorHAnsi"/>
          <w:sz w:val="28"/>
          <w:szCs w:val="28"/>
        </w:rPr>
        <w:t>Partner with businesses, state agencies, and disability-serving organizations to develop employment pathways and create or expand inclusive job opportunities for individuals with I/DD, particularly in underserved and rural or frontier areas, increasing access to competitive, integrated employment and fostering inclusive workforce development statewide.</w:t>
      </w:r>
    </w:p>
    <w:p w14:paraId="4A6C417E" w14:textId="77777777" w:rsidR="00EC38E4" w:rsidRPr="00EC38E4" w:rsidRDefault="00EC38E4" w:rsidP="00EC38E4">
      <w:pPr>
        <w:pStyle w:val="ListParagraph"/>
        <w:numPr>
          <w:ilvl w:val="0"/>
          <w:numId w:val="28"/>
        </w:numPr>
        <w:spacing w:after="160" w:line="276" w:lineRule="auto"/>
        <w:contextualSpacing w:val="0"/>
        <w:jc w:val="both"/>
        <w:rPr>
          <w:rFonts w:asciiTheme="minorHAnsi" w:hAnsiTheme="minorHAnsi"/>
          <w:sz w:val="28"/>
          <w:szCs w:val="28"/>
        </w:rPr>
      </w:pPr>
      <w:r w:rsidRPr="00EC38E4">
        <w:rPr>
          <w:rFonts w:asciiTheme="minorHAnsi" w:hAnsiTheme="minorHAnsi"/>
          <w:sz w:val="28"/>
          <w:szCs w:val="28"/>
        </w:rPr>
        <w:lastRenderedPageBreak/>
        <w:t>Partner with community organizations to expand career readiness workshops and job fairs for self-advocates to provide employment-based education to self-advocates that includes information on resume-building, interview preparation, workplace rights education, and direct connections to inclusive employers, helping individuals with I/DD feel confident entering or re-entering the workforce and asserting their employment rights.</w:t>
      </w:r>
    </w:p>
    <w:p w14:paraId="36196A99" w14:textId="77777777" w:rsidR="00EC38E4" w:rsidRPr="00EC38E4" w:rsidRDefault="00EC38E4" w:rsidP="00EC38E4">
      <w:pPr>
        <w:pStyle w:val="ListParagraph"/>
        <w:numPr>
          <w:ilvl w:val="0"/>
          <w:numId w:val="28"/>
        </w:numPr>
        <w:spacing w:after="160" w:line="276" w:lineRule="auto"/>
        <w:contextualSpacing w:val="0"/>
        <w:jc w:val="both"/>
        <w:rPr>
          <w:rFonts w:asciiTheme="minorHAnsi" w:hAnsiTheme="minorHAnsi"/>
          <w:sz w:val="28"/>
          <w:szCs w:val="28"/>
        </w:rPr>
      </w:pPr>
      <w:r w:rsidRPr="00EC38E4">
        <w:rPr>
          <w:rFonts w:asciiTheme="minorHAnsi" w:hAnsiTheme="minorHAnsi"/>
          <w:sz w:val="28"/>
          <w:szCs w:val="28"/>
        </w:rPr>
        <w:t>Support the development of peer-led employment networks where self-advocates can share job opportunities, provide mutual encouragement, and offer guidance on navigating workplace challenges. These networks will serve as sustainable, community-based spaces for skill-building, leadership development, and long-term career support, fostering peer-driven solutions and strengthening self-advocate leadership in professional spaces.</w:t>
      </w:r>
    </w:p>
    <w:p w14:paraId="081B31AC" w14:textId="77777777" w:rsidR="00EC38E4" w:rsidRPr="00D84CD5" w:rsidRDefault="00EC38E4" w:rsidP="00EC38E4">
      <w:pPr>
        <w:jc w:val="both"/>
        <w:rPr>
          <w:rFonts w:ascii="Aptos" w:hAnsi="Aptos"/>
          <w:color w:val="FF2600"/>
        </w:rPr>
      </w:pPr>
    </w:p>
    <w:p w14:paraId="61DC4081" w14:textId="77777777" w:rsidR="00EC38E4" w:rsidRDefault="00EC38E4">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Aptos" w:eastAsia="Aptos" w:hAnsi="Aptos" w:cs="Aptos"/>
          <w:kern w:val="2"/>
          <w:sz w:val="40"/>
          <w:szCs w:val="40"/>
          <w:u w:color="000000"/>
          <w:lang w:val="de-DE"/>
          <w14:textOutline w14:w="12700" w14:cap="flat" w14:cmpd="sng" w14:algn="ctr">
            <w14:noFill/>
            <w14:prstDash w14:val="solid"/>
            <w14:miter w14:lim="400000"/>
          </w14:textOutline>
        </w:rPr>
      </w:pPr>
      <w:bookmarkStart w:id="12" w:name="_Toc203549921"/>
      <w:r>
        <w:br w:type="page"/>
      </w:r>
    </w:p>
    <w:p w14:paraId="164D4EE8" w14:textId="24BC2B77" w:rsidR="00EC38E4" w:rsidRPr="00D84CD5" w:rsidRDefault="00EC38E4" w:rsidP="00EC38E4">
      <w:pPr>
        <w:pStyle w:val="Heading"/>
      </w:pPr>
      <w:r w:rsidRPr="00D84CD5">
        <w:lastRenderedPageBreak/>
        <w:t>Glossary of Terms</w:t>
      </w:r>
      <w:bookmarkEnd w:id="12"/>
    </w:p>
    <w:p w14:paraId="2ED8CF55" w14:textId="77777777" w:rsidR="00EC38E4" w:rsidRPr="00EC38E4" w:rsidRDefault="00EC38E4" w:rsidP="00EC38E4">
      <w:pPr>
        <w:pStyle w:val="BodyA"/>
        <w:spacing w:line="276" w:lineRule="auto"/>
        <w:rPr>
          <w:sz w:val="28"/>
          <w:szCs w:val="28"/>
        </w:rPr>
      </w:pPr>
      <w:r w:rsidRPr="00EC38E4">
        <w:rPr>
          <w:b/>
          <w:bCs/>
          <w:sz w:val="28"/>
          <w:szCs w:val="28"/>
        </w:rPr>
        <w:t xml:space="preserve">ABLE Account: </w:t>
      </w:r>
      <w:r w:rsidRPr="00EC38E4">
        <w:rPr>
          <w:sz w:val="28"/>
          <w:szCs w:val="28"/>
        </w:rPr>
        <w:t>A special savings account for people with disabilities that doesn’t affect eligibility for government benefits. It helps people save for expenses related to disability.</w:t>
      </w:r>
    </w:p>
    <w:p w14:paraId="4E96BA6F" w14:textId="77777777" w:rsidR="00EC38E4" w:rsidRPr="00EC38E4" w:rsidRDefault="00EC38E4" w:rsidP="00EC38E4">
      <w:pPr>
        <w:pStyle w:val="BodyA"/>
        <w:spacing w:line="276" w:lineRule="auto"/>
        <w:rPr>
          <w:sz w:val="28"/>
          <w:szCs w:val="28"/>
        </w:rPr>
      </w:pPr>
      <w:r w:rsidRPr="00EC38E4">
        <w:rPr>
          <w:b/>
          <w:bCs/>
          <w:sz w:val="28"/>
          <w:szCs w:val="28"/>
        </w:rPr>
        <w:t xml:space="preserve">Capacity Building: </w:t>
      </w:r>
      <w:r w:rsidRPr="00EC38E4">
        <w:rPr>
          <w:sz w:val="28"/>
          <w:szCs w:val="28"/>
        </w:rPr>
        <w:t>Activities that strengthen individuals, organizations, and communities so they can better serve and support people with I/DD.</w:t>
      </w:r>
    </w:p>
    <w:p w14:paraId="077B03E7" w14:textId="77777777" w:rsidR="00EC38E4" w:rsidRPr="00EC38E4" w:rsidRDefault="00EC38E4" w:rsidP="00EC38E4">
      <w:pPr>
        <w:pStyle w:val="BodyA"/>
        <w:spacing w:line="276" w:lineRule="auto"/>
        <w:rPr>
          <w:sz w:val="28"/>
          <w:szCs w:val="28"/>
        </w:rPr>
      </w:pPr>
      <w:r w:rsidRPr="00EC38E4">
        <w:rPr>
          <w:b/>
          <w:bCs/>
          <w:sz w:val="28"/>
          <w:szCs w:val="28"/>
        </w:rPr>
        <w:t xml:space="preserve">DD Act (Developmental Disabilities Assistance and Bill of Rights Act): </w:t>
      </w:r>
      <w:r w:rsidRPr="00EC38E4">
        <w:rPr>
          <w:sz w:val="28"/>
          <w:szCs w:val="28"/>
        </w:rPr>
        <w:t>The federal law that guides Developmental Disabilities Councils. It protects rights and promotes independence, inclusion, and self-determination for people with I/DD.</w:t>
      </w:r>
    </w:p>
    <w:p w14:paraId="155164A6" w14:textId="77777777" w:rsidR="00EC38E4" w:rsidRPr="00EC38E4" w:rsidRDefault="00EC38E4" w:rsidP="00EC38E4">
      <w:pPr>
        <w:pStyle w:val="BodyA"/>
        <w:spacing w:line="276" w:lineRule="auto"/>
        <w:rPr>
          <w:sz w:val="28"/>
          <w:szCs w:val="28"/>
        </w:rPr>
      </w:pPr>
      <w:r w:rsidRPr="00EC38E4">
        <w:rPr>
          <w:b/>
          <w:bCs/>
          <w:sz w:val="28"/>
          <w:szCs w:val="28"/>
        </w:rPr>
        <w:t>DD Network:</w:t>
      </w:r>
      <w:r w:rsidRPr="00EC38E4">
        <w:rPr>
          <w:sz w:val="28"/>
          <w:szCs w:val="28"/>
        </w:rPr>
        <w:tab/>
        <w:t xml:space="preserve">The group of federally funded partners in each state working to support individuals with I/DD. This includes the Developmental Disabilities Councils, Protection and Advocacy (P&amp;A) organizations, and University Centers for Excellence in Developmental Disabilities (UCEDD). In Nevada the P&amp;A is Nevada Disability Advocacy and Law Center, and the UCEDD is Nevada Center for Excellence in Disabilities. </w:t>
      </w:r>
    </w:p>
    <w:p w14:paraId="6E8F02D4" w14:textId="77777777" w:rsidR="00EC38E4" w:rsidRPr="00EC38E4" w:rsidRDefault="00EC38E4" w:rsidP="00EC38E4">
      <w:pPr>
        <w:pStyle w:val="BodyA"/>
        <w:spacing w:line="276" w:lineRule="auto"/>
        <w:rPr>
          <w:sz w:val="28"/>
          <w:szCs w:val="28"/>
        </w:rPr>
      </w:pPr>
      <w:r w:rsidRPr="00EC38E4">
        <w:rPr>
          <w:b/>
          <w:bCs/>
          <w:sz w:val="28"/>
          <w:szCs w:val="28"/>
        </w:rPr>
        <w:t xml:space="preserve">Direct Support Professional (DSP): </w:t>
      </w:r>
      <w:r w:rsidRPr="00EC38E4">
        <w:rPr>
          <w:sz w:val="28"/>
          <w:szCs w:val="28"/>
        </w:rPr>
        <w:t>A trained staff member who helps individuals with I/DD with daily activities, personal care, job support, and independent living.</w:t>
      </w:r>
    </w:p>
    <w:p w14:paraId="7F6C66A3" w14:textId="77777777" w:rsidR="00EC38E4" w:rsidRPr="00EC38E4" w:rsidRDefault="00EC38E4" w:rsidP="00EC38E4">
      <w:pPr>
        <w:pStyle w:val="BodyA"/>
        <w:spacing w:line="276" w:lineRule="auto"/>
        <w:rPr>
          <w:sz w:val="28"/>
          <w:szCs w:val="28"/>
        </w:rPr>
      </w:pPr>
      <w:r w:rsidRPr="00EC38E4">
        <w:rPr>
          <w:b/>
          <w:bCs/>
          <w:sz w:val="28"/>
          <w:szCs w:val="28"/>
        </w:rPr>
        <w:t xml:space="preserve">Dual Diagnosis: </w:t>
      </w:r>
      <w:r w:rsidRPr="00EC38E4">
        <w:rPr>
          <w:sz w:val="28"/>
          <w:szCs w:val="28"/>
        </w:rPr>
        <w:t>A term used when a person has both an intellectual or developmental disability and a mental health condition.</w:t>
      </w:r>
    </w:p>
    <w:p w14:paraId="7CAA8382" w14:textId="77777777" w:rsidR="00EC38E4" w:rsidRPr="00EC38E4" w:rsidRDefault="00EC38E4" w:rsidP="00EC38E4">
      <w:pPr>
        <w:pStyle w:val="BodyA"/>
        <w:spacing w:line="276" w:lineRule="auto"/>
        <w:rPr>
          <w:sz w:val="28"/>
          <w:szCs w:val="28"/>
        </w:rPr>
      </w:pPr>
      <w:r w:rsidRPr="00EC38E4">
        <w:rPr>
          <w:b/>
          <w:bCs/>
          <w:sz w:val="28"/>
          <w:szCs w:val="28"/>
        </w:rPr>
        <w:t xml:space="preserve">Guardianship Alternatives: </w:t>
      </w:r>
      <w:r w:rsidRPr="00EC38E4">
        <w:rPr>
          <w:sz w:val="28"/>
          <w:szCs w:val="28"/>
        </w:rPr>
        <w:t>Legal options like supported decision-making or powers of attorney that help individuals with I/DD make choices without giving up their rights.</w:t>
      </w:r>
    </w:p>
    <w:p w14:paraId="3483FBA7" w14:textId="77777777" w:rsidR="00EC38E4" w:rsidRPr="00EC38E4" w:rsidRDefault="00EC38E4" w:rsidP="00EC38E4">
      <w:pPr>
        <w:pStyle w:val="BodyA"/>
        <w:spacing w:line="276" w:lineRule="auto"/>
        <w:rPr>
          <w:b/>
          <w:bCs/>
          <w:sz w:val="28"/>
          <w:szCs w:val="28"/>
        </w:rPr>
      </w:pPr>
      <w:r w:rsidRPr="00EC38E4">
        <w:rPr>
          <w:b/>
          <w:bCs/>
          <w:sz w:val="28"/>
          <w:szCs w:val="28"/>
        </w:rPr>
        <w:t>Inclusive Practices:</w:t>
      </w:r>
      <w:r w:rsidRPr="00EC38E4">
        <w:rPr>
          <w:b/>
          <w:bCs/>
          <w:sz w:val="28"/>
          <w:szCs w:val="28"/>
        </w:rPr>
        <w:tab/>
      </w:r>
      <w:r w:rsidRPr="00EC38E4">
        <w:rPr>
          <w:sz w:val="28"/>
          <w:szCs w:val="28"/>
        </w:rPr>
        <w:t>Ways to make sure people with I/DD can fully participate in school, work, health care, and community life.</w:t>
      </w:r>
      <w:r w:rsidRPr="00EC38E4">
        <w:rPr>
          <w:b/>
          <w:bCs/>
          <w:sz w:val="28"/>
          <w:szCs w:val="28"/>
        </w:rPr>
        <w:t xml:space="preserve"> </w:t>
      </w:r>
    </w:p>
    <w:p w14:paraId="4659FF06" w14:textId="77777777" w:rsidR="00EC38E4" w:rsidRPr="00EC38E4" w:rsidRDefault="00EC38E4" w:rsidP="00EC38E4">
      <w:pPr>
        <w:pStyle w:val="BodyA"/>
        <w:spacing w:line="276" w:lineRule="auto"/>
        <w:rPr>
          <w:sz w:val="28"/>
          <w:szCs w:val="28"/>
        </w:rPr>
      </w:pPr>
      <w:r w:rsidRPr="00EC38E4">
        <w:rPr>
          <w:b/>
          <w:bCs/>
          <w:sz w:val="28"/>
          <w:szCs w:val="28"/>
        </w:rPr>
        <w:t>I/DD (Intellectual and Developmental Disabilities):</w:t>
      </w:r>
      <w:r w:rsidRPr="00EC38E4">
        <w:rPr>
          <w:sz w:val="28"/>
          <w:szCs w:val="28"/>
        </w:rPr>
        <w:t xml:space="preserve"> The term "developmental disability" means a severe, chronic disability attributed to a mental/cognitive or physical impairment—or a combination of both—that is </w:t>
      </w:r>
      <w:r w:rsidRPr="00EC38E4">
        <w:rPr>
          <w:sz w:val="28"/>
          <w:szCs w:val="28"/>
        </w:rPr>
        <w:lastRenderedPageBreak/>
        <w:t>diagnosed or becomes apparent before the age of 22. The condition is likely to continue indefinitely and limits the individual in three or more of the following areas: self-care, receptive and expressive language, learning, mobility, self-direction, capacity for independent living, and economic self-sufficiency. These conditions create the individual's need for a combination of specialized services, individualized supports, and other long-term assistance that are personally planned and coordinated. Infants and young children who experience substantial developmental delays or have a specific condition may also be considered to have a developmental disability without meeting three or more of these criteria, if there is a high probability they will meet them later in life.</w:t>
      </w:r>
    </w:p>
    <w:p w14:paraId="05995C5B" w14:textId="77777777" w:rsidR="00EC38E4" w:rsidRPr="00EC38E4" w:rsidRDefault="00EC38E4" w:rsidP="00EC38E4">
      <w:pPr>
        <w:pStyle w:val="BodyA"/>
        <w:spacing w:line="276" w:lineRule="auto"/>
        <w:rPr>
          <w:sz w:val="28"/>
          <w:szCs w:val="28"/>
        </w:rPr>
      </w:pPr>
      <w:r w:rsidRPr="00EC38E4">
        <w:rPr>
          <w:b/>
          <w:bCs/>
          <w:sz w:val="28"/>
          <w:szCs w:val="28"/>
        </w:rPr>
        <w:t xml:space="preserve">Needs Assessment: </w:t>
      </w:r>
      <w:r w:rsidRPr="00EC38E4">
        <w:rPr>
          <w:sz w:val="28"/>
          <w:szCs w:val="28"/>
        </w:rPr>
        <w:t>A process used to gather input and data from people with I/DD, families, and providers to learn what services are missing or need improvement.</w:t>
      </w:r>
    </w:p>
    <w:p w14:paraId="6778B3FF" w14:textId="77777777" w:rsidR="00EC38E4" w:rsidRPr="00EC38E4" w:rsidRDefault="00EC38E4" w:rsidP="00EC38E4">
      <w:pPr>
        <w:pStyle w:val="BodyA"/>
        <w:spacing w:line="276" w:lineRule="auto"/>
        <w:rPr>
          <w:sz w:val="28"/>
          <w:szCs w:val="28"/>
        </w:rPr>
      </w:pPr>
      <w:r w:rsidRPr="00EC38E4">
        <w:rPr>
          <w:b/>
          <w:bCs/>
          <w:sz w:val="28"/>
          <w:szCs w:val="28"/>
        </w:rPr>
        <w:t>One-Stop Resource Centers:</w:t>
      </w:r>
      <w:r w:rsidRPr="00EC38E4">
        <w:rPr>
          <w:sz w:val="28"/>
          <w:szCs w:val="28"/>
        </w:rPr>
        <w:t xml:space="preserve"> Community spaces that provide both social and recreational activities alongside service navigation help—offering support, connection, and information all in one place.</w:t>
      </w:r>
    </w:p>
    <w:p w14:paraId="1C9E2C88" w14:textId="77777777" w:rsidR="00EC38E4" w:rsidRPr="00EC38E4" w:rsidRDefault="00EC38E4" w:rsidP="00EC38E4">
      <w:pPr>
        <w:pStyle w:val="BodyA"/>
        <w:spacing w:line="276" w:lineRule="auto"/>
        <w:rPr>
          <w:sz w:val="28"/>
          <w:szCs w:val="28"/>
        </w:rPr>
      </w:pPr>
      <w:r w:rsidRPr="00EC38E4">
        <w:rPr>
          <w:b/>
          <w:bCs/>
          <w:sz w:val="28"/>
          <w:szCs w:val="28"/>
        </w:rPr>
        <w:t xml:space="preserve">Plain Language: </w:t>
      </w:r>
      <w:r w:rsidRPr="00EC38E4">
        <w:rPr>
          <w:sz w:val="28"/>
          <w:szCs w:val="28"/>
        </w:rPr>
        <w:t>Easy-to-understand writing or speech used so that everyone can understand important information—especially useful for people with cognitive disabilities or limited literacy.</w:t>
      </w:r>
    </w:p>
    <w:p w14:paraId="7B1F30A6" w14:textId="77777777" w:rsidR="00EC38E4" w:rsidRPr="00EC38E4" w:rsidRDefault="00EC38E4" w:rsidP="00EC38E4">
      <w:pPr>
        <w:pStyle w:val="BodyA"/>
        <w:spacing w:line="276" w:lineRule="auto"/>
        <w:rPr>
          <w:sz w:val="28"/>
          <w:szCs w:val="28"/>
        </w:rPr>
      </w:pPr>
      <w:r w:rsidRPr="00EC38E4">
        <w:rPr>
          <w:b/>
          <w:bCs/>
          <w:sz w:val="28"/>
          <w:szCs w:val="28"/>
        </w:rPr>
        <w:t>Policymakers:</w:t>
      </w:r>
      <w:r w:rsidRPr="00EC38E4">
        <w:rPr>
          <w:sz w:val="28"/>
          <w:szCs w:val="28"/>
        </w:rPr>
        <w:t xml:space="preserve"> Elected officials, government staff, Executive branch leaders, and alike, who make laws, develop regulations, and set funding priorities that shape programs and services for individuals with I/DD.</w:t>
      </w:r>
    </w:p>
    <w:p w14:paraId="769A48F0" w14:textId="77777777" w:rsidR="00EC38E4" w:rsidRPr="00EC38E4" w:rsidRDefault="00EC38E4" w:rsidP="00EC38E4">
      <w:pPr>
        <w:pStyle w:val="BodyA"/>
        <w:spacing w:line="276" w:lineRule="auto"/>
        <w:rPr>
          <w:sz w:val="28"/>
          <w:szCs w:val="28"/>
        </w:rPr>
      </w:pPr>
      <w:r w:rsidRPr="00EC38E4">
        <w:rPr>
          <w:b/>
          <w:bCs/>
          <w:sz w:val="28"/>
          <w:szCs w:val="28"/>
        </w:rPr>
        <w:t>Self-Advocacy</w:t>
      </w:r>
      <w:r w:rsidRPr="00EC38E4">
        <w:rPr>
          <w:sz w:val="28"/>
          <w:szCs w:val="28"/>
        </w:rPr>
        <w:t>: When people with disabilities speak up for themselves, make their own choices, and take part in decisions about their lives.</w:t>
      </w:r>
    </w:p>
    <w:p w14:paraId="17ED0A1D" w14:textId="77777777" w:rsidR="00EC38E4" w:rsidRPr="00EC38E4" w:rsidRDefault="00EC38E4" w:rsidP="00EC38E4">
      <w:pPr>
        <w:pStyle w:val="BodyA"/>
        <w:spacing w:line="276" w:lineRule="auto"/>
        <w:rPr>
          <w:sz w:val="28"/>
          <w:szCs w:val="28"/>
        </w:rPr>
      </w:pPr>
      <w:r w:rsidRPr="00EC38E4">
        <w:rPr>
          <w:b/>
          <w:bCs/>
          <w:sz w:val="28"/>
          <w:szCs w:val="28"/>
        </w:rPr>
        <w:t>Supported Decision-Making</w:t>
      </w:r>
      <w:r w:rsidRPr="00EC38E4">
        <w:rPr>
          <w:sz w:val="28"/>
          <w:szCs w:val="28"/>
        </w:rPr>
        <w:t>: A way for individuals with I/DD to make their own choices with help from people they trust—instead of relying on guardianship.</w:t>
      </w:r>
    </w:p>
    <w:p w14:paraId="7BA9B5CD" w14:textId="77777777" w:rsidR="00EC38E4" w:rsidRPr="00EC38E4" w:rsidRDefault="00EC38E4" w:rsidP="00EC38E4">
      <w:pPr>
        <w:pStyle w:val="BodyA"/>
        <w:spacing w:line="276" w:lineRule="auto"/>
        <w:rPr>
          <w:b/>
          <w:bCs/>
          <w:sz w:val="28"/>
          <w:szCs w:val="28"/>
        </w:rPr>
      </w:pPr>
      <w:r w:rsidRPr="00EC38E4">
        <w:rPr>
          <w:b/>
          <w:bCs/>
          <w:sz w:val="28"/>
          <w:szCs w:val="28"/>
        </w:rPr>
        <w:t xml:space="preserve">Systemic Change: </w:t>
      </w:r>
      <w:r w:rsidRPr="00EC38E4">
        <w:rPr>
          <w:sz w:val="28"/>
          <w:szCs w:val="28"/>
        </w:rPr>
        <w:t>Long-term improvements to laws, policies, and systems that make services more fair, inclusive, and accessible for people with I/DD.</w:t>
      </w:r>
      <w:r w:rsidRPr="00EC38E4">
        <w:rPr>
          <w:b/>
          <w:bCs/>
          <w:sz w:val="28"/>
          <w:szCs w:val="28"/>
        </w:rPr>
        <w:t xml:space="preserve"> </w:t>
      </w:r>
    </w:p>
    <w:p w14:paraId="38B06D50" w14:textId="77777777" w:rsidR="00EC38E4" w:rsidRPr="00EC38E4" w:rsidRDefault="00EC38E4" w:rsidP="00EC38E4">
      <w:pPr>
        <w:pStyle w:val="BodyA"/>
        <w:spacing w:line="276" w:lineRule="auto"/>
        <w:rPr>
          <w:sz w:val="28"/>
          <w:szCs w:val="28"/>
        </w:rPr>
      </w:pPr>
      <w:r w:rsidRPr="00EC38E4">
        <w:rPr>
          <w:b/>
          <w:bCs/>
          <w:sz w:val="28"/>
          <w:szCs w:val="28"/>
        </w:rPr>
        <w:lastRenderedPageBreak/>
        <w:t xml:space="preserve">Telehealth: </w:t>
      </w:r>
      <w:r w:rsidRPr="00EC38E4">
        <w:rPr>
          <w:sz w:val="28"/>
          <w:szCs w:val="28"/>
        </w:rPr>
        <w:t>Healthcare delivered over video or phone, which helps people in rural or underserved areas get the care they need.</w:t>
      </w:r>
    </w:p>
    <w:p w14:paraId="635E6902" w14:textId="77777777" w:rsidR="00EC38E4" w:rsidRPr="00EC38E4" w:rsidRDefault="00EC38E4" w:rsidP="00EC38E4">
      <w:pPr>
        <w:pStyle w:val="BodyA"/>
        <w:spacing w:line="276" w:lineRule="auto"/>
        <w:rPr>
          <w:sz w:val="28"/>
          <w:szCs w:val="28"/>
        </w:rPr>
      </w:pPr>
      <w:r w:rsidRPr="00EC38E4">
        <w:rPr>
          <w:b/>
          <w:bCs/>
          <w:sz w:val="28"/>
          <w:szCs w:val="28"/>
        </w:rPr>
        <w:t>Transition Services:</w:t>
      </w:r>
      <w:r w:rsidRPr="00EC38E4">
        <w:rPr>
          <w:sz w:val="28"/>
          <w:szCs w:val="28"/>
        </w:rPr>
        <w:tab/>
        <w:t>Supports that help young people with I/DD move from school to adult life, including work, college, housing, and healthcare planning.</w:t>
      </w:r>
    </w:p>
    <w:p w14:paraId="37EF4E7D" w14:textId="77777777" w:rsidR="00EC38E4" w:rsidRPr="00EC38E4" w:rsidRDefault="00EC38E4" w:rsidP="00EC38E4">
      <w:pPr>
        <w:pStyle w:val="BodyA"/>
        <w:spacing w:line="276" w:lineRule="auto"/>
        <w:rPr>
          <w:sz w:val="28"/>
          <w:szCs w:val="28"/>
        </w:rPr>
      </w:pPr>
      <w:r w:rsidRPr="00EC38E4">
        <w:rPr>
          <w:b/>
          <w:bCs/>
          <w:sz w:val="28"/>
          <w:szCs w:val="28"/>
        </w:rPr>
        <w:t xml:space="preserve">Vocational Rehabilitation (VR): </w:t>
      </w:r>
      <w:r w:rsidRPr="00EC38E4">
        <w:rPr>
          <w:sz w:val="28"/>
          <w:szCs w:val="28"/>
        </w:rPr>
        <w:t>A program that helps people with disabilities prepare for, get, and keep jobs through training and support.</w:t>
      </w:r>
    </w:p>
    <w:p w14:paraId="72A2E64D" w14:textId="77777777" w:rsidR="00056E84" w:rsidRPr="00EC38E4" w:rsidRDefault="00056E84">
      <w:pPr>
        <w:rPr>
          <w:sz w:val="28"/>
          <w:szCs w:val="28"/>
        </w:rPr>
      </w:pPr>
    </w:p>
    <w:sectPr w:rsidR="00056E84" w:rsidRPr="00EC38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C6323"/>
    <w:multiLevelType w:val="hybridMultilevel"/>
    <w:tmpl w:val="10FE5C32"/>
    <w:styleLink w:val="ImportedStyle6"/>
    <w:lvl w:ilvl="0" w:tplc="817601B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FE5A455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DC60E12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29423F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A738AE9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422E6E9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D68E91B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C18189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12E86F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 w15:restartNumberingAfterBreak="0">
    <w:nsid w:val="14C615B4"/>
    <w:multiLevelType w:val="hybridMultilevel"/>
    <w:tmpl w:val="5502BFBC"/>
    <w:numStyleLink w:val="ImportedStyle8"/>
  </w:abstractNum>
  <w:abstractNum w:abstractNumId="2" w15:restartNumberingAfterBreak="0">
    <w:nsid w:val="19614EE0"/>
    <w:multiLevelType w:val="hybridMultilevel"/>
    <w:tmpl w:val="37EA8DFA"/>
    <w:styleLink w:val="ImportedStyle14"/>
    <w:lvl w:ilvl="0" w:tplc="49B61C4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BB85C5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C164C2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42006BB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96EB2B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3CAEEB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7EBA1DF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43F459D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28E47CC">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3" w15:restartNumberingAfterBreak="0">
    <w:nsid w:val="21E637B5"/>
    <w:multiLevelType w:val="hybridMultilevel"/>
    <w:tmpl w:val="D3BEC58A"/>
    <w:styleLink w:val="ImportedStyle12"/>
    <w:lvl w:ilvl="0" w:tplc="D084E5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49E87F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98080E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ACBC412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1D2DEC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252C7C1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89F022FE">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E33E6AFC">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FF0E068">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2AC344CD"/>
    <w:multiLevelType w:val="hybridMultilevel"/>
    <w:tmpl w:val="6D084A4A"/>
    <w:numStyleLink w:val="ImportedStyle9"/>
  </w:abstractNum>
  <w:abstractNum w:abstractNumId="5" w15:restartNumberingAfterBreak="0">
    <w:nsid w:val="2B8668E2"/>
    <w:multiLevelType w:val="hybridMultilevel"/>
    <w:tmpl w:val="19B0C7E8"/>
    <w:numStyleLink w:val="ImportedStyle1"/>
  </w:abstractNum>
  <w:abstractNum w:abstractNumId="6" w15:restartNumberingAfterBreak="0">
    <w:nsid w:val="2F2B5407"/>
    <w:multiLevelType w:val="hybridMultilevel"/>
    <w:tmpl w:val="430EF64E"/>
    <w:numStyleLink w:val="ImportedStyle5"/>
  </w:abstractNum>
  <w:abstractNum w:abstractNumId="7" w15:restartNumberingAfterBreak="0">
    <w:nsid w:val="2FFE6555"/>
    <w:multiLevelType w:val="hybridMultilevel"/>
    <w:tmpl w:val="10FE5C32"/>
    <w:numStyleLink w:val="ImportedStyle6"/>
  </w:abstractNum>
  <w:abstractNum w:abstractNumId="8" w15:restartNumberingAfterBreak="0">
    <w:nsid w:val="3154237E"/>
    <w:multiLevelType w:val="hybridMultilevel"/>
    <w:tmpl w:val="80E65EEE"/>
    <w:styleLink w:val="ImportedStyle15"/>
    <w:lvl w:ilvl="0" w:tplc="33A246C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6B44E4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219CE59A">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1A4576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F682A9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BF03E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D68877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7256CA4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ED65A9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9" w15:restartNumberingAfterBreak="0">
    <w:nsid w:val="315700EC"/>
    <w:multiLevelType w:val="hybridMultilevel"/>
    <w:tmpl w:val="049AC740"/>
    <w:styleLink w:val="ImportedStyle3"/>
    <w:lvl w:ilvl="0" w:tplc="6F20BCE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21F0790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29DAFE3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115AE5E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E90A66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D26031F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6D1A0C6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B0C05E34">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49C8E87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0" w15:restartNumberingAfterBreak="0">
    <w:nsid w:val="345141BC"/>
    <w:multiLevelType w:val="hybridMultilevel"/>
    <w:tmpl w:val="19B0C7E8"/>
    <w:styleLink w:val="ImportedStyle1"/>
    <w:lvl w:ilvl="0" w:tplc="A10E059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DE026E4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998AC15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FE0C97D4">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31088708">
      <w:start w:val="1"/>
      <w:numFmt w:val="bullet"/>
      <w:lvlText w:val="▪"/>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DE1205E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5D7E00B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C200020C">
      <w:start w:val="1"/>
      <w:numFmt w:val="bullet"/>
      <w:lvlText w:val="▪"/>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ED882B4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11" w15:restartNumberingAfterBreak="0">
    <w:nsid w:val="366D2725"/>
    <w:multiLevelType w:val="hybridMultilevel"/>
    <w:tmpl w:val="2034EB12"/>
    <w:numStyleLink w:val="ImportedStyle11"/>
  </w:abstractNum>
  <w:abstractNum w:abstractNumId="12" w15:restartNumberingAfterBreak="0">
    <w:nsid w:val="39CD37CD"/>
    <w:multiLevelType w:val="hybridMultilevel"/>
    <w:tmpl w:val="1E88BFBE"/>
    <w:numStyleLink w:val="ImportedStyle2"/>
  </w:abstractNum>
  <w:abstractNum w:abstractNumId="13" w15:restartNumberingAfterBreak="0">
    <w:nsid w:val="3AAE6331"/>
    <w:multiLevelType w:val="hybridMultilevel"/>
    <w:tmpl w:val="34F866B0"/>
    <w:styleLink w:val="ImportedStyle10"/>
    <w:lvl w:ilvl="0" w:tplc="FFB8FE2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3BDA815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456EEAF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EF6EFCC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7AC452B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6B9EEB16">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33CDEE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CB924B6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07EAE3D4">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4" w15:restartNumberingAfterBreak="0">
    <w:nsid w:val="43944FC3"/>
    <w:multiLevelType w:val="hybridMultilevel"/>
    <w:tmpl w:val="80E65EEE"/>
    <w:numStyleLink w:val="ImportedStyle15"/>
  </w:abstractNum>
  <w:abstractNum w:abstractNumId="15" w15:restartNumberingAfterBreak="0">
    <w:nsid w:val="43A25ABC"/>
    <w:multiLevelType w:val="hybridMultilevel"/>
    <w:tmpl w:val="4EA6C85E"/>
    <w:styleLink w:val="ImportedStyle7"/>
    <w:lvl w:ilvl="0" w:tplc="76FC361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4AE2350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8758A5D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BBA2BBB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0302C1C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C99CEBA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5C0B38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8D20821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2CE6FC2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6" w15:restartNumberingAfterBreak="0">
    <w:nsid w:val="4BB35ADE"/>
    <w:multiLevelType w:val="hybridMultilevel"/>
    <w:tmpl w:val="D3BEC58A"/>
    <w:numStyleLink w:val="ImportedStyle12"/>
  </w:abstractNum>
  <w:abstractNum w:abstractNumId="17" w15:restartNumberingAfterBreak="0">
    <w:nsid w:val="4EF12F10"/>
    <w:multiLevelType w:val="hybridMultilevel"/>
    <w:tmpl w:val="5502BFBC"/>
    <w:styleLink w:val="ImportedStyle8"/>
    <w:lvl w:ilvl="0" w:tplc="32D46B7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D1880F8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D421A74">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206AC88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231EBC64">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6F833E8">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C14ADB6C">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6136F14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D402E01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18" w15:restartNumberingAfterBreak="0">
    <w:nsid w:val="54700F57"/>
    <w:multiLevelType w:val="hybridMultilevel"/>
    <w:tmpl w:val="049AC740"/>
    <w:numStyleLink w:val="ImportedStyle3"/>
  </w:abstractNum>
  <w:abstractNum w:abstractNumId="19" w15:restartNumberingAfterBreak="0">
    <w:nsid w:val="5A315E67"/>
    <w:multiLevelType w:val="hybridMultilevel"/>
    <w:tmpl w:val="34F866B0"/>
    <w:numStyleLink w:val="ImportedStyle10"/>
  </w:abstractNum>
  <w:abstractNum w:abstractNumId="20" w15:restartNumberingAfterBreak="0">
    <w:nsid w:val="5AED0618"/>
    <w:multiLevelType w:val="hybridMultilevel"/>
    <w:tmpl w:val="C04E110C"/>
    <w:numStyleLink w:val="ImportedStyle13"/>
  </w:abstractNum>
  <w:abstractNum w:abstractNumId="21" w15:restartNumberingAfterBreak="0">
    <w:nsid w:val="6778250A"/>
    <w:multiLevelType w:val="hybridMultilevel"/>
    <w:tmpl w:val="6D084A4A"/>
    <w:styleLink w:val="ImportedStyle9"/>
    <w:lvl w:ilvl="0" w:tplc="5AF4C2C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A2AAFC54">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ED5EEA3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9FF4040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87E020FA">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57E2F4A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B8CE587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A53A113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8D66C50">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2" w15:restartNumberingAfterBreak="0">
    <w:nsid w:val="6AB20E06"/>
    <w:multiLevelType w:val="hybridMultilevel"/>
    <w:tmpl w:val="430EF64E"/>
    <w:styleLink w:val="ImportedStyle5"/>
    <w:lvl w:ilvl="0" w:tplc="BE2C1A7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95F2F58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01520C0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DCCE6E02">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9B268B8C">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F5DE009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16BC79F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6C0226EE">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BB94B72A">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3" w15:restartNumberingAfterBreak="0">
    <w:nsid w:val="6ADF2E4A"/>
    <w:multiLevelType w:val="hybridMultilevel"/>
    <w:tmpl w:val="2034EB12"/>
    <w:styleLink w:val="ImportedStyle11"/>
    <w:lvl w:ilvl="0" w:tplc="D0B09A6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1DA81270">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DFE9036">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D8003476">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DF3C928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E7C1482">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3F7617A4">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52C858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CFBC1CA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4" w15:restartNumberingAfterBreak="0">
    <w:nsid w:val="7BAB3206"/>
    <w:multiLevelType w:val="hybridMultilevel"/>
    <w:tmpl w:val="37EA8DFA"/>
    <w:numStyleLink w:val="ImportedStyle14"/>
  </w:abstractNum>
  <w:abstractNum w:abstractNumId="25" w15:restartNumberingAfterBreak="0">
    <w:nsid w:val="7BF5427D"/>
    <w:multiLevelType w:val="hybridMultilevel"/>
    <w:tmpl w:val="4EA6C85E"/>
    <w:numStyleLink w:val="ImportedStyle7"/>
  </w:abstractNum>
  <w:abstractNum w:abstractNumId="26" w15:restartNumberingAfterBreak="0">
    <w:nsid w:val="7E40363A"/>
    <w:multiLevelType w:val="hybridMultilevel"/>
    <w:tmpl w:val="1E88BFBE"/>
    <w:styleLink w:val="ImportedStyle2"/>
    <w:lvl w:ilvl="0" w:tplc="8F6CC61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7376152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A9C2F472">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5F64D94C">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E5DE1638">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BBF2B1EA">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0B08A56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DA1AAC28">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1174D8F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abstractNum w:abstractNumId="27" w15:restartNumberingAfterBreak="0">
    <w:nsid w:val="7F634215"/>
    <w:multiLevelType w:val="hybridMultilevel"/>
    <w:tmpl w:val="C04E110C"/>
    <w:styleLink w:val="ImportedStyle13"/>
    <w:lvl w:ilvl="0" w:tplc="68587CC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1" w:tplc="B70E06B6">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2" w:tplc="B6F0A4BC">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3DC4081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4" w:tplc="4F26D726">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5" w:tplc="79E2624E">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6" w:tplc="C77A1910">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7" w:tplc="FB62A5C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8" w:tplc="E25EB322">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abstractNum>
  <w:num w:numId="1" w16cid:durableId="2103447080">
    <w:abstractNumId w:val="10"/>
  </w:num>
  <w:num w:numId="2" w16cid:durableId="1843427035">
    <w:abstractNumId w:val="5"/>
  </w:num>
  <w:num w:numId="3" w16cid:durableId="1431315356">
    <w:abstractNumId w:val="26"/>
  </w:num>
  <w:num w:numId="4" w16cid:durableId="254485673">
    <w:abstractNumId w:val="12"/>
  </w:num>
  <w:num w:numId="5" w16cid:durableId="1957366713">
    <w:abstractNumId w:val="9"/>
  </w:num>
  <w:num w:numId="6" w16cid:durableId="1669139661">
    <w:abstractNumId w:val="18"/>
  </w:num>
  <w:num w:numId="7" w16cid:durableId="1173762125">
    <w:abstractNumId w:val="22"/>
  </w:num>
  <w:num w:numId="8" w16cid:durableId="1120143540">
    <w:abstractNumId w:val="6"/>
  </w:num>
  <w:num w:numId="9" w16cid:durableId="1692219418">
    <w:abstractNumId w:val="0"/>
  </w:num>
  <w:num w:numId="10" w16cid:durableId="335573363">
    <w:abstractNumId w:val="7"/>
    <w:lvlOverride w:ilvl="0">
      <w:startOverride w:val="4"/>
    </w:lvlOverride>
  </w:num>
  <w:num w:numId="11" w16cid:durableId="1082216417">
    <w:abstractNumId w:val="15"/>
  </w:num>
  <w:num w:numId="12" w16cid:durableId="1158375131">
    <w:abstractNumId w:val="25"/>
  </w:num>
  <w:num w:numId="13" w16cid:durableId="1756778001">
    <w:abstractNumId w:val="17"/>
  </w:num>
  <w:num w:numId="14" w16cid:durableId="802239424">
    <w:abstractNumId w:val="1"/>
  </w:num>
  <w:num w:numId="15" w16cid:durableId="370542364">
    <w:abstractNumId w:val="21"/>
  </w:num>
  <w:num w:numId="16" w16cid:durableId="2126266334">
    <w:abstractNumId w:val="4"/>
  </w:num>
  <w:num w:numId="17" w16cid:durableId="528492697">
    <w:abstractNumId w:val="13"/>
  </w:num>
  <w:num w:numId="18" w16cid:durableId="171066582">
    <w:abstractNumId w:val="19"/>
  </w:num>
  <w:num w:numId="19" w16cid:durableId="1626228502">
    <w:abstractNumId w:val="23"/>
  </w:num>
  <w:num w:numId="20" w16cid:durableId="1626892085">
    <w:abstractNumId w:val="11"/>
    <w:lvlOverride w:ilvl="0">
      <w:lvl w:ilvl="0" w:tplc="35683D50">
        <w:start w:val="1"/>
        <w:numFmt w:val="decimal"/>
        <w:lvlText w:val="%1."/>
        <w:lvlJc w:val="left"/>
        <w:pPr>
          <w:ind w:left="720" w:hanging="360"/>
        </w:pPr>
        <w:rPr>
          <w:rFonts w:hAnsi="Arial Unicode MS"/>
          <w:b w:val="0"/>
          <w:bCs w:val="0"/>
          <w:caps w:val="0"/>
          <w:smallCaps w:val="0"/>
          <w:strike w:val="0"/>
          <w:dstrike w:val="0"/>
          <w:outline w:val="0"/>
          <w:emboss w:val="0"/>
          <w:imprint w:val="0"/>
          <w:spacing w:val="0"/>
          <w:w w:val="100"/>
          <w:kern w:val="0"/>
          <w:position w:val="0"/>
          <w:sz w:val="20"/>
          <w:szCs w:val="20"/>
          <w:highlight w:val="none"/>
          <w:vertAlign w:val="baseline"/>
        </w:rPr>
      </w:lvl>
    </w:lvlOverride>
  </w:num>
  <w:num w:numId="21" w16cid:durableId="1501581579">
    <w:abstractNumId w:val="3"/>
  </w:num>
  <w:num w:numId="22" w16cid:durableId="97062291">
    <w:abstractNumId w:val="16"/>
  </w:num>
  <w:num w:numId="23" w16cid:durableId="421223661">
    <w:abstractNumId w:val="27"/>
  </w:num>
  <w:num w:numId="24" w16cid:durableId="1540430611">
    <w:abstractNumId w:val="20"/>
  </w:num>
  <w:num w:numId="25" w16cid:durableId="1792163509">
    <w:abstractNumId w:val="2"/>
  </w:num>
  <w:num w:numId="26" w16cid:durableId="1403940883">
    <w:abstractNumId w:val="24"/>
  </w:num>
  <w:num w:numId="27" w16cid:durableId="1598127804">
    <w:abstractNumId w:val="8"/>
  </w:num>
  <w:num w:numId="28" w16cid:durableId="11050319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8E4"/>
    <w:rsid w:val="00056E84"/>
    <w:rsid w:val="003D05AD"/>
    <w:rsid w:val="003F0B30"/>
    <w:rsid w:val="00EC38E4"/>
    <w:rsid w:val="00F4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058F5"/>
  <w15:chartTrackingRefBased/>
  <w15:docId w15:val="{183B04EC-B54B-4BB7-A8FF-99B4E513A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8E4"/>
    <w:pPr>
      <w:pBdr>
        <w:top w:val="nil"/>
        <w:left w:val="nil"/>
        <w:bottom w:val="nil"/>
        <w:right w:val="nil"/>
        <w:between w:val="nil"/>
        <w:bar w:val="nil"/>
      </w:pBdr>
      <w:spacing w:after="0" w:line="240" w:lineRule="auto"/>
    </w:pPr>
    <w:rPr>
      <w:rFonts w:ascii="Times New Roman" w:eastAsia="Arial Unicode MS" w:hAnsi="Times New Roman" w:cs="Times New Roman"/>
      <w:kern w:val="0"/>
      <w:sz w:val="24"/>
      <w:szCs w:val="24"/>
      <w:bdr w:val="nil"/>
      <w14:ligatures w14:val="none"/>
    </w:rPr>
  </w:style>
  <w:style w:type="paragraph" w:styleId="Heading1">
    <w:name w:val="heading 1"/>
    <w:basedOn w:val="Normal"/>
    <w:next w:val="Normal"/>
    <w:link w:val="Heading1Char"/>
    <w:uiPriority w:val="9"/>
    <w:qFormat/>
    <w:rsid w:val="00EC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8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8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8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8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8E4"/>
    <w:rPr>
      <w:rFonts w:eastAsiaTheme="majorEastAsia" w:cstheme="majorBidi"/>
      <w:color w:val="272727" w:themeColor="text1" w:themeTint="D8"/>
    </w:rPr>
  </w:style>
  <w:style w:type="paragraph" w:styleId="Title">
    <w:name w:val="Title"/>
    <w:basedOn w:val="Normal"/>
    <w:next w:val="Normal"/>
    <w:link w:val="TitleChar"/>
    <w:uiPriority w:val="10"/>
    <w:qFormat/>
    <w:rsid w:val="00EC38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8E4"/>
    <w:pPr>
      <w:spacing w:before="160"/>
      <w:jc w:val="center"/>
    </w:pPr>
    <w:rPr>
      <w:i/>
      <w:iCs/>
      <w:color w:val="404040" w:themeColor="text1" w:themeTint="BF"/>
    </w:rPr>
  </w:style>
  <w:style w:type="character" w:customStyle="1" w:styleId="QuoteChar">
    <w:name w:val="Quote Char"/>
    <w:basedOn w:val="DefaultParagraphFont"/>
    <w:link w:val="Quote"/>
    <w:uiPriority w:val="29"/>
    <w:rsid w:val="00EC38E4"/>
    <w:rPr>
      <w:i/>
      <w:iCs/>
      <w:color w:val="404040" w:themeColor="text1" w:themeTint="BF"/>
    </w:rPr>
  </w:style>
  <w:style w:type="paragraph" w:styleId="ListParagraph">
    <w:name w:val="List Paragraph"/>
    <w:basedOn w:val="Normal"/>
    <w:qFormat/>
    <w:rsid w:val="00EC38E4"/>
    <w:pPr>
      <w:ind w:left="720"/>
      <w:contextualSpacing/>
    </w:pPr>
  </w:style>
  <w:style w:type="character" w:styleId="IntenseEmphasis">
    <w:name w:val="Intense Emphasis"/>
    <w:basedOn w:val="DefaultParagraphFont"/>
    <w:uiPriority w:val="21"/>
    <w:qFormat/>
    <w:rsid w:val="00EC38E4"/>
    <w:rPr>
      <w:i/>
      <w:iCs/>
      <w:color w:val="0F4761" w:themeColor="accent1" w:themeShade="BF"/>
    </w:rPr>
  </w:style>
  <w:style w:type="paragraph" w:styleId="IntenseQuote">
    <w:name w:val="Intense Quote"/>
    <w:basedOn w:val="Normal"/>
    <w:next w:val="Normal"/>
    <w:link w:val="IntenseQuoteChar"/>
    <w:uiPriority w:val="30"/>
    <w:qFormat/>
    <w:rsid w:val="00EC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8E4"/>
    <w:rPr>
      <w:i/>
      <w:iCs/>
      <w:color w:val="0F4761" w:themeColor="accent1" w:themeShade="BF"/>
    </w:rPr>
  </w:style>
  <w:style w:type="character" w:styleId="IntenseReference">
    <w:name w:val="Intense Reference"/>
    <w:basedOn w:val="DefaultParagraphFont"/>
    <w:uiPriority w:val="32"/>
    <w:qFormat/>
    <w:rsid w:val="00EC38E4"/>
    <w:rPr>
      <w:b/>
      <w:bCs/>
      <w:smallCaps/>
      <w:color w:val="0F4761" w:themeColor="accent1" w:themeShade="BF"/>
      <w:spacing w:val="5"/>
    </w:rPr>
  </w:style>
  <w:style w:type="character" w:styleId="Hyperlink">
    <w:name w:val="Hyperlink"/>
    <w:uiPriority w:val="99"/>
    <w:rsid w:val="00EC38E4"/>
    <w:rPr>
      <w:u w:val="single"/>
    </w:rPr>
  </w:style>
  <w:style w:type="paragraph" w:customStyle="1" w:styleId="BodyA">
    <w:name w:val="Body A"/>
    <w:rsid w:val="00EC38E4"/>
    <w:pPr>
      <w:pBdr>
        <w:top w:val="nil"/>
        <w:left w:val="nil"/>
        <w:bottom w:val="nil"/>
        <w:right w:val="nil"/>
        <w:between w:val="nil"/>
        <w:bar w:val="nil"/>
      </w:pBdr>
      <w:spacing w:line="278" w:lineRule="auto"/>
    </w:pPr>
    <w:rPr>
      <w:rFonts w:ascii="Aptos" w:eastAsia="Aptos" w:hAnsi="Aptos" w:cs="Aptos"/>
      <w:color w:val="000000"/>
      <w:sz w:val="24"/>
      <w:szCs w:val="24"/>
      <w:u w:color="000000"/>
      <w:bdr w:val="nil"/>
      <w:lang w:val="de-DE"/>
      <w14:textOutline w14:w="12700" w14:cap="flat" w14:cmpd="sng" w14:algn="ctr">
        <w14:noFill/>
        <w14:prstDash w14:val="solid"/>
        <w14:miter w14:lim="400000"/>
      </w14:textOutline>
      <w14:ligatures w14:val="none"/>
    </w:rPr>
  </w:style>
  <w:style w:type="paragraph" w:customStyle="1" w:styleId="Heading">
    <w:name w:val="Heading"/>
    <w:next w:val="BodyA"/>
    <w:rsid w:val="00EC38E4"/>
    <w:pPr>
      <w:keepNext/>
      <w:keepLines/>
      <w:pBdr>
        <w:top w:val="nil"/>
        <w:left w:val="nil"/>
        <w:bottom w:val="nil"/>
        <w:right w:val="nil"/>
        <w:between w:val="nil"/>
        <w:bar w:val="nil"/>
      </w:pBdr>
      <w:spacing w:after="80" w:line="278" w:lineRule="auto"/>
      <w:outlineLvl w:val="0"/>
    </w:pPr>
    <w:rPr>
      <w:rFonts w:ascii="Aptos" w:eastAsia="Aptos" w:hAnsi="Aptos" w:cs="Aptos"/>
      <w:sz w:val="40"/>
      <w:szCs w:val="40"/>
      <w:u w:color="000000"/>
      <w:bdr w:val="nil"/>
      <w:lang w:val="de-DE"/>
      <w14:textOutline w14:w="12700" w14:cap="flat" w14:cmpd="sng" w14:algn="ctr">
        <w14:noFill/>
        <w14:prstDash w14:val="solid"/>
        <w14:miter w14:lim="400000"/>
      </w14:textOutline>
      <w14:ligatures w14:val="none"/>
    </w:rPr>
  </w:style>
  <w:style w:type="numbering" w:customStyle="1" w:styleId="ImportedStyle1">
    <w:name w:val="Imported Style 1"/>
    <w:rsid w:val="00EC38E4"/>
    <w:pPr>
      <w:numPr>
        <w:numId w:val="1"/>
      </w:numPr>
    </w:pPr>
  </w:style>
  <w:style w:type="numbering" w:customStyle="1" w:styleId="ImportedStyle2">
    <w:name w:val="Imported Style 2"/>
    <w:rsid w:val="00EC38E4"/>
    <w:pPr>
      <w:numPr>
        <w:numId w:val="3"/>
      </w:numPr>
    </w:pPr>
  </w:style>
  <w:style w:type="numbering" w:customStyle="1" w:styleId="ImportedStyle3">
    <w:name w:val="Imported Style 3"/>
    <w:rsid w:val="00EC38E4"/>
    <w:pPr>
      <w:numPr>
        <w:numId w:val="5"/>
      </w:numPr>
    </w:pPr>
  </w:style>
  <w:style w:type="numbering" w:customStyle="1" w:styleId="ImportedStyle5">
    <w:name w:val="Imported Style 5"/>
    <w:rsid w:val="00EC38E4"/>
    <w:pPr>
      <w:numPr>
        <w:numId w:val="7"/>
      </w:numPr>
    </w:pPr>
  </w:style>
  <w:style w:type="numbering" w:customStyle="1" w:styleId="ImportedStyle6">
    <w:name w:val="Imported Style 6"/>
    <w:rsid w:val="00EC38E4"/>
    <w:pPr>
      <w:numPr>
        <w:numId w:val="9"/>
      </w:numPr>
    </w:pPr>
  </w:style>
  <w:style w:type="numbering" w:customStyle="1" w:styleId="ImportedStyle7">
    <w:name w:val="Imported Style 7"/>
    <w:rsid w:val="00EC38E4"/>
    <w:pPr>
      <w:numPr>
        <w:numId w:val="11"/>
      </w:numPr>
    </w:pPr>
  </w:style>
  <w:style w:type="numbering" w:customStyle="1" w:styleId="ImportedStyle8">
    <w:name w:val="Imported Style 8"/>
    <w:rsid w:val="00EC38E4"/>
    <w:pPr>
      <w:numPr>
        <w:numId w:val="13"/>
      </w:numPr>
    </w:pPr>
  </w:style>
  <w:style w:type="numbering" w:customStyle="1" w:styleId="ImportedStyle9">
    <w:name w:val="Imported Style 9"/>
    <w:rsid w:val="00EC38E4"/>
    <w:pPr>
      <w:numPr>
        <w:numId w:val="15"/>
      </w:numPr>
    </w:pPr>
  </w:style>
  <w:style w:type="numbering" w:customStyle="1" w:styleId="ImportedStyle10">
    <w:name w:val="Imported Style 10"/>
    <w:rsid w:val="00EC38E4"/>
    <w:pPr>
      <w:numPr>
        <w:numId w:val="17"/>
      </w:numPr>
    </w:pPr>
  </w:style>
  <w:style w:type="numbering" w:customStyle="1" w:styleId="ImportedStyle11">
    <w:name w:val="Imported Style 11"/>
    <w:rsid w:val="00EC38E4"/>
    <w:pPr>
      <w:numPr>
        <w:numId w:val="19"/>
      </w:numPr>
    </w:pPr>
  </w:style>
  <w:style w:type="numbering" w:customStyle="1" w:styleId="ImportedStyle12">
    <w:name w:val="Imported Style 12"/>
    <w:rsid w:val="00EC38E4"/>
    <w:pPr>
      <w:numPr>
        <w:numId w:val="21"/>
      </w:numPr>
    </w:pPr>
  </w:style>
  <w:style w:type="numbering" w:customStyle="1" w:styleId="ImportedStyle13">
    <w:name w:val="Imported Style 13"/>
    <w:rsid w:val="00EC38E4"/>
    <w:pPr>
      <w:numPr>
        <w:numId w:val="23"/>
      </w:numPr>
    </w:pPr>
  </w:style>
  <w:style w:type="numbering" w:customStyle="1" w:styleId="ImportedStyle14">
    <w:name w:val="Imported Style 14"/>
    <w:rsid w:val="00EC38E4"/>
    <w:pPr>
      <w:numPr>
        <w:numId w:val="25"/>
      </w:numPr>
    </w:pPr>
  </w:style>
  <w:style w:type="numbering" w:customStyle="1" w:styleId="ImportedStyle15">
    <w:name w:val="Imported Style 15"/>
    <w:rsid w:val="00EC38E4"/>
    <w:pPr>
      <w:numPr>
        <w:numId w:val="27"/>
      </w:numPr>
    </w:pPr>
  </w:style>
  <w:style w:type="paragraph" w:styleId="TOC1">
    <w:name w:val="toc 1"/>
    <w:basedOn w:val="Normal"/>
    <w:next w:val="Normal"/>
    <w:autoRedefine/>
    <w:uiPriority w:val="39"/>
    <w:unhideWhenUsed/>
    <w:rsid w:val="00EC38E4"/>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evadaddcouncil.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23</Pages>
  <Words>4598</Words>
  <Characters>26164</Characters>
  <Application>Microsoft Office Word</Application>
  <DocSecurity>0</DocSecurity>
  <Lines>545</Lines>
  <Paragraphs>269</Paragraphs>
  <ScaleCrop>false</ScaleCrop>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 Nielsen</dc:creator>
  <cp:keywords/>
  <dc:description/>
  <cp:lastModifiedBy>Catherine M. Nielsen</cp:lastModifiedBy>
  <cp:revision>1</cp:revision>
  <dcterms:created xsi:type="dcterms:W3CDTF">2025-08-07T18:17:00Z</dcterms:created>
  <dcterms:modified xsi:type="dcterms:W3CDTF">2025-08-07T18:25:00Z</dcterms:modified>
</cp:coreProperties>
</file>