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C8A931" w14:textId="77777777" w:rsidR="00BF147A" w:rsidRPr="006B5C5E" w:rsidRDefault="00BF147A" w:rsidP="00714124"/>
    <w:p w14:paraId="50042CE0" w14:textId="45C4982C" w:rsidR="0007236A" w:rsidRPr="006B5C5E" w:rsidRDefault="000E3946" w:rsidP="007009FF">
      <w:pPr>
        <w:pStyle w:val="Title"/>
        <w:contextualSpacing/>
        <w:rPr>
          <w:rFonts w:ascii="Calibri" w:hAnsi="Calibri" w:cs="Calibri"/>
          <w:b w:val="0"/>
          <w:bCs w:val="0"/>
          <w:sz w:val="52"/>
          <w:szCs w:val="52"/>
        </w:rPr>
      </w:pPr>
      <w:r w:rsidRPr="006B5C5E">
        <w:rPr>
          <w:rFonts w:ascii="Calibri" w:eastAsia="Calibri" w:hAnsi="Calibri" w:cs="Calibri"/>
          <w:b w:val="0"/>
          <w:bCs w:val="0"/>
          <w:sz w:val="52"/>
          <w:szCs w:val="52"/>
        </w:rPr>
        <w:t xml:space="preserve">CONSEJO DEL GOBERNADOR DE NEVADA </w:t>
      </w:r>
      <w:r w:rsidRPr="006B5C5E">
        <w:rPr>
          <w:rFonts w:ascii="Calibri" w:eastAsia="Calibri" w:hAnsi="Calibri" w:cs="Calibri"/>
          <w:b w:val="0"/>
          <w:bCs w:val="0"/>
          <w:sz w:val="52"/>
          <w:szCs w:val="52"/>
        </w:rPr>
        <w:br/>
      </w:r>
      <w:r w:rsidR="007D488E">
        <w:rPr>
          <w:rFonts w:ascii="Calibri" w:eastAsia="Calibri" w:hAnsi="Calibri" w:cs="Calibri"/>
          <w:b w:val="0"/>
          <w:bCs w:val="0"/>
          <w:sz w:val="52"/>
          <w:szCs w:val="52"/>
        </w:rPr>
        <w:t xml:space="preserve">SOBRE </w:t>
      </w:r>
      <w:r w:rsidRPr="006B5C5E">
        <w:rPr>
          <w:rFonts w:ascii="Calibri" w:eastAsia="Calibri" w:hAnsi="Calibri" w:cs="Calibri"/>
          <w:b w:val="0"/>
          <w:bCs w:val="0"/>
          <w:sz w:val="52"/>
          <w:szCs w:val="52"/>
        </w:rPr>
        <w:t>DISCAPACIDADES DEL DESARROLLO</w:t>
      </w:r>
    </w:p>
    <w:p w14:paraId="4B3A76BA" w14:textId="77777777" w:rsidR="0007236A" w:rsidRPr="006B5C5E" w:rsidRDefault="000E3946" w:rsidP="0007236A">
      <w:pPr>
        <w:jc w:val="center"/>
        <w:rPr>
          <w:color w:val="C00000"/>
          <w:sz w:val="40"/>
          <w:szCs w:val="40"/>
        </w:rPr>
      </w:pPr>
      <w:r w:rsidRPr="006B5C5E">
        <w:rPr>
          <w:color w:val="C00000"/>
          <w:sz w:val="40"/>
          <w:szCs w:val="40"/>
        </w:rPr>
        <w:t>BORRADOR</w:t>
      </w:r>
    </w:p>
    <w:p w14:paraId="1CE98B59" w14:textId="77777777" w:rsidR="00BF147A" w:rsidRPr="006B5C5E" w:rsidRDefault="000E3946" w:rsidP="0007236A">
      <w:pPr>
        <w:pStyle w:val="Title"/>
        <w:contextualSpacing/>
        <w:rPr>
          <w:rFonts w:ascii="Calibri" w:hAnsi="Calibri" w:cs="Calibri"/>
          <w:b w:val="0"/>
          <w:bCs w:val="0"/>
          <w:sz w:val="52"/>
          <w:szCs w:val="52"/>
        </w:rPr>
      </w:pPr>
      <w:r w:rsidRPr="006B5C5E">
        <w:rPr>
          <w:rFonts w:ascii="Calibri" w:eastAsia="Calibri" w:hAnsi="Calibri" w:cs="Calibri"/>
          <w:b w:val="0"/>
          <w:bCs w:val="0"/>
          <w:sz w:val="36"/>
          <w:szCs w:val="36"/>
        </w:rPr>
        <w:t xml:space="preserve"> Resumen ejecutivo. Objetivos, actividades y metas del plan estatal a cinco años </w:t>
      </w:r>
    </w:p>
    <w:p w14:paraId="46939DA3" w14:textId="1D1E9620" w:rsidR="00BF147A" w:rsidRDefault="000E3946" w:rsidP="00A939AE">
      <w:pPr>
        <w:pStyle w:val="Title"/>
        <w:spacing w:before="0" w:after="0"/>
        <w:rPr>
          <w:rFonts w:ascii="Calibri" w:eastAsia="Calibri" w:hAnsi="Calibri" w:cs="Calibri"/>
          <w:b w:val="0"/>
          <w:bCs w:val="0"/>
          <w:sz w:val="36"/>
          <w:szCs w:val="36"/>
        </w:rPr>
      </w:pPr>
      <w:r w:rsidRPr="006B5C5E">
        <w:rPr>
          <w:rFonts w:ascii="Calibri" w:eastAsia="Calibri" w:hAnsi="Calibri" w:cs="Calibri"/>
          <w:b w:val="0"/>
          <w:bCs w:val="0"/>
          <w:sz w:val="36"/>
          <w:szCs w:val="36"/>
        </w:rPr>
        <w:t xml:space="preserve">Octubre de 2021 a </w:t>
      </w:r>
      <w:r w:rsidR="007D488E">
        <w:rPr>
          <w:rFonts w:ascii="Calibri" w:eastAsia="Calibri" w:hAnsi="Calibri" w:cs="Calibri"/>
          <w:b w:val="0"/>
          <w:bCs w:val="0"/>
          <w:sz w:val="36"/>
          <w:szCs w:val="36"/>
        </w:rPr>
        <w:t>septiembre</w:t>
      </w:r>
      <w:r w:rsidRPr="006B5C5E">
        <w:rPr>
          <w:rFonts w:ascii="Calibri" w:eastAsia="Calibri" w:hAnsi="Calibri" w:cs="Calibri"/>
          <w:b w:val="0"/>
          <w:bCs w:val="0"/>
          <w:sz w:val="36"/>
          <w:szCs w:val="36"/>
        </w:rPr>
        <w:t xml:space="preserve"> de 2026</w:t>
      </w:r>
    </w:p>
    <w:p w14:paraId="34B389E9" w14:textId="77777777" w:rsidR="00A939AE" w:rsidRPr="00A939AE" w:rsidRDefault="00A939AE" w:rsidP="00A939AE"/>
    <w:p w14:paraId="28135AEC" w14:textId="77777777" w:rsidR="0007236A" w:rsidRPr="006B5C5E" w:rsidRDefault="000E3946" w:rsidP="00A939AE">
      <w:pPr>
        <w:pStyle w:val="Heading1"/>
        <w:rPr>
          <w:rFonts w:asciiTheme="minorHAnsi" w:hAnsiTheme="minorHAnsi"/>
          <w:b/>
          <w:bCs/>
          <w:color w:val="002060"/>
        </w:rPr>
      </w:pPr>
      <w:r w:rsidRPr="006B5C5E">
        <w:rPr>
          <w:rFonts w:ascii="Calibri" w:eastAsia="Calibri" w:hAnsi="Calibri"/>
          <w:b/>
          <w:bCs/>
          <w:color w:val="002060"/>
          <w:szCs w:val="48"/>
        </w:rPr>
        <w:t>Introducción</w:t>
      </w:r>
    </w:p>
    <w:p w14:paraId="0993C802" w14:textId="77777777" w:rsidR="00112D33" w:rsidRPr="006B5C5E" w:rsidRDefault="000E3946" w:rsidP="00112D33">
      <w:pPr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El Consejo del Gobernador de Nevada sobre I/DD (NGCDD) es una organización autónoma autorizada en la Ley Federal de Asistencia y Declaración de Derechos de Personas con I/DD (Ley DD) y establecida en virtud del Estatuto Revisado de Nevada 232.320, alojado dentro del Departamento de Salud y Servicios Humanos de Nevada. </w:t>
      </w:r>
    </w:p>
    <w:p w14:paraId="056CB804" w14:textId="77777777" w:rsidR="00112D33" w:rsidRPr="006B5C5E" w:rsidRDefault="00112D33" w:rsidP="00BF147A">
      <w:pPr>
        <w:rPr>
          <w:rFonts w:asciiTheme="minorHAnsi" w:hAnsiTheme="minorHAnsi" w:cstheme="minorHAnsi"/>
          <w:sz w:val="26"/>
          <w:szCs w:val="26"/>
        </w:rPr>
      </w:pPr>
    </w:p>
    <w:p w14:paraId="36DC2947" w14:textId="21CC636D" w:rsidR="00BF147A" w:rsidRPr="006B5C5E" w:rsidRDefault="000E3946" w:rsidP="00BF147A">
      <w:pPr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Nos desempeñamos como educadores independientes para el Gobernador y la legislatura en asuntos de políticas públicas que participan en actividades de </w:t>
      </w:r>
      <w:r w:rsidR="008447FD">
        <w:rPr>
          <w:rFonts w:ascii="Calibri" w:eastAsia="Calibri" w:hAnsi="Calibri" w:cs="Calibri"/>
          <w:sz w:val="26"/>
          <w:szCs w:val="26"/>
        </w:rPr>
        <w:t>auto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, cambio de sistemas y </w:t>
      </w:r>
      <w:r w:rsidR="008447FD">
        <w:rPr>
          <w:rFonts w:ascii="Calibri" w:eastAsia="Calibri" w:hAnsi="Calibri" w:cs="Calibri"/>
          <w:sz w:val="26"/>
          <w:szCs w:val="26"/>
        </w:rPr>
        <w:t>creación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de capacidades para personas con discapacidades intelectuales y del </w:t>
      </w:r>
      <w:r w:rsidR="008447FD" w:rsidRPr="006B5C5E">
        <w:rPr>
          <w:rFonts w:ascii="Calibri" w:eastAsia="Calibri" w:hAnsi="Calibri" w:cs="Calibri"/>
          <w:sz w:val="26"/>
          <w:szCs w:val="26"/>
        </w:rPr>
        <w:t>desarrollo (</w:t>
      </w:r>
      <w:r w:rsidRPr="006B5C5E">
        <w:rPr>
          <w:rFonts w:ascii="Calibri" w:eastAsia="Calibri" w:hAnsi="Calibri" w:cs="Calibri"/>
          <w:sz w:val="26"/>
          <w:szCs w:val="26"/>
        </w:rPr>
        <w:t xml:space="preserve">I/DD) y sus familias con el fin de promover la igualdad de oportunidades, la autodeterminación y la inclusión en la comunidad. </w:t>
      </w:r>
    </w:p>
    <w:p w14:paraId="372848A2" w14:textId="77777777" w:rsidR="00BF147A" w:rsidRPr="006B5C5E" w:rsidRDefault="000E3946" w:rsidP="00BF147A">
      <w:pPr>
        <w:pStyle w:val="Heading2"/>
        <w:rPr>
          <w:color w:val="002060"/>
          <w:kern w:val="20"/>
          <w:sz w:val="32"/>
          <w:szCs w:val="32"/>
        </w:rPr>
      </w:pPr>
      <w:r w:rsidRPr="006B5C5E">
        <w:rPr>
          <w:rFonts w:ascii="Calibri Light" w:eastAsia="Calibri Light" w:hAnsi="Calibri Light" w:cs="Times New Roman"/>
          <w:i w:val="0"/>
          <w:iCs w:val="0"/>
          <w:sz w:val="32"/>
          <w:szCs w:val="32"/>
        </w:rPr>
        <w:t>Actividades clave</w:t>
      </w:r>
    </w:p>
    <w:p w14:paraId="1F773F67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Desempeñarse como educador independiente para el Gobernador y la legislatura en asuntos de políticas públicas que afectan a las personas con I/DD.</w:t>
      </w:r>
    </w:p>
    <w:p w14:paraId="3CC81002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="Calibri" w:hAnsi="Calibr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Recopilar información sobre los servicios disponibles y las barreras que enfrentan las personas con I/DD para crear un Plan estatal de cinco años que aborde los problemas más importantes identificados en función de la financiación, la capacidad y las “Áreas de énfasis” federales descritas en la Ley DD.</w:t>
      </w:r>
    </w:p>
    <w:p w14:paraId="621B0267" w14:textId="733F6F8C" w:rsidR="00BF147A" w:rsidRPr="006B5C5E" w:rsidRDefault="008447FD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6"/>
          <w:szCs w:val="26"/>
        </w:rPr>
      </w:pPr>
      <w:r>
        <w:rPr>
          <w:rFonts w:ascii="Calibri" w:eastAsia="Calibri" w:hAnsi="Calibri" w:cs="Calibri"/>
          <w:sz w:val="26"/>
          <w:szCs w:val="26"/>
        </w:rPr>
        <w:t>Auto representación</w:t>
      </w:r>
      <w:r w:rsidR="000E3946" w:rsidRPr="006B5C5E">
        <w:rPr>
          <w:rFonts w:ascii="Calibri" w:eastAsia="Calibri" w:hAnsi="Calibri" w:cs="Calibri"/>
          <w:sz w:val="26"/>
          <w:szCs w:val="26"/>
        </w:rPr>
        <w:t xml:space="preserve">, </w:t>
      </w:r>
      <w:r>
        <w:rPr>
          <w:rFonts w:ascii="Calibri" w:eastAsia="Calibri" w:hAnsi="Calibri" w:cs="Calibri"/>
          <w:sz w:val="26"/>
          <w:szCs w:val="26"/>
        </w:rPr>
        <w:t>creación</w:t>
      </w:r>
      <w:r w:rsidR="000E3946" w:rsidRPr="006B5C5E">
        <w:rPr>
          <w:rFonts w:ascii="Calibri" w:eastAsia="Calibri" w:hAnsi="Calibri" w:cs="Calibri"/>
          <w:sz w:val="26"/>
          <w:szCs w:val="26"/>
        </w:rPr>
        <w:t xml:space="preserve"> de capacidades y cambio de sistemas para mejorar la autodeterminación, independencia, productividad, integración e inclusión en todas las áreas de la vida comunitaria para las personas con I/DD.</w:t>
      </w:r>
    </w:p>
    <w:p w14:paraId="413815EA" w14:textId="2748971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Financiar proyectos innovadores que pongan a prueba las mejores prácticas o busquen nuevos enfoques para informar las políticas y prácticas que conduzcan a una mayor independencia y autosuficiencia </w:t>
      </w:r>
      <w:r w:rsidR="008D1227">
        <w:rPr>
          <w:rFonts w:ascii="Calibri" w:eastAsia="Calibri" w:hAnsi="Calibri" w:cs="Calibri"/>
          <w:sz w:val="26"/>
          <w:szCs w:val="26"/>
        </w:rPr>
        <w:t>para</w:t>
      </w:r>
      <w:r w:rsidRPr="006B5C5E">
        <w:rPr>
          <w:rFonts w:ascii="Calibri" w:eastAsia="Calibri" w:hAnsi="Calibri" w:cs="Calibri"/>
          <w:sz w:val="26"/>
          <w:szCs w:val="26"/>
        </w:rPr>
        <w:t xml:space="preserve"> las personas con I/DD.</w:t>
      </w:r>
    </w:p>
    <w:p w14:paraId="5B70DE60" w14:textId="4A37EFDF" w:rsidR="000B4C7E" w:rsidRPr="00A939AE" w:rsidRDefault="000E3946" w:rsidP="00A939AE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Apoyar a las personas con I/DD y a sus familias para que sean participantes plenos e iguales en las decisiones que afectan a sus vidas. </w:t>
      </w:r>
    </w:p>
    <w:p w14:paraId="14100077" w14:textId="4CD73D0B" w:rsidR="00BF147A" w:rsidRPr="006B5C5E" w:rsidRDefault="000E3946" w:rsidP="000B4C7E">
      <w:pPr>
        <w:spacing w:before="600"/>
        <w:jc w:val="center"/>
        <w:rPr>
          <w:b/>
          <w:iCs/>
          <w:color w:val="002060"/>
          <w:kern w:val="20"/>
          <w:sz w:val="36"/>
          <w:szCs w:val="36"/>
        </w:rPr>
      </w:pPr>
      <w:r w:rsidRPr="006B5C5E">
        <w:rPr>
          <w:b/>
          <w:bCs/>
          <w:iCs/>
          <w:color w:val="002060"/>
          <w:kern w:val="20"/>
          <w:sz w:val="36"/>
          <w:szCs w:val="36"/>
        </w:rPr>
        <w:lastRenderedPageBreak/>
        <w:t>“</w:t>
      </w:r>
      <w:r w:rsidR="00052EB1">
        <w:rPr>
          <w:b/>
          <w:bCs/>
          <w:iCs/>
          <w:color w:val="002060"/>
          <w:kern w:val="20"/>
          <w:sz w:val="36"/>
          <w:szCs w:val="36"/>
        </w:rPr>
        <w:t>E</w:t>
      </w:r>
      <w:r w:rsidRPr="006B5C5E">
        <w:rPr>
          <w:b/>
          <w:bCs/>
          <w:iCs/>
          <w:color w:val="002060"/>
          <w:kern w:val="20"/>
          <w:sz w:val="36"/>
          <w:szCs w:val="36"/>
        </w:rPr>
        <w:t>xperiencia</w:t>
      </w:r>
      <w:r w:rsidR="00052EB1">
        <w:rPr>
          <w:b/>
          <w:bCs/>
          <w:iCs/>
          <w:color w:val="002060"/>
          <w:kern w:val="20"/>
          <w:sz w:val="36"/>
          <w:szCs w:val="36"/>
        </w:rPr>
        <w:t xml:space="preserve"> </w:t>
      </w:r>
      <w:r w:rsidR="008D1227">
        <w:rPr>
          <w:b/>
          <w:bCs/>
          <w:iCs/>
          <w:color w:val="002060"/>
          <w:kern w:val="20"/>
          <w:sz w:val="36"/>
          <w:szCs w:val="36"/>
        </w:rPr>
        <w:t>B</w:t>
      </w:r>
      <w:r w:rsidR="00052EB1">
        <w:rPr>
          <w:b/>
          <w:bCs/>
          <w:iCs/>
          <w:color w:val="002060"/>
          <w:kern w:val="20"/>
          <w:sz w:val="36"/>
          <w:szCs w:val="36"/>
        </w:rPr>
        <w:t>asada</w:t>
      </w:r>
      <w:r w:rsidR="00D0546A">
        <w:rPr>
          <w:b/>
          <w:bCs/>
          <w:iCs/>
          <w:color w:val="002060"/>
          <w:kern w:val="20"/>
          <w:sz w:val="36"/>
          <w:szCs w:val="36"/>
        </w:rPr>
        <w:t xml:space="preserve"> en</w:t>
      </w:r>
      <w:r w:rsidR="00052EB1">
        <w:rPr>
          <w:b/>
          <w:bCs/>
          <w:iCs/>
          <w:color w:val="002060"/>
          <w:kern w:val="20"/>
          <w:sz w:val="36"/>
          <w:szCs w:val="36"/>
        </w:rPr>
        <w:t xml:space="preserve"> Elección informada</w:t>
      </w:r>
      <w:r w:rsidRPr="006B5C5E">
        <w:rPr>
          <w:b/>
          <w:bCs/>
          <w:iCs/>
          <w:color w:val="002060"/>
          <w:kern w:val="20"/>
          <w:sz w:val="36"/>
          <w:szCs w:val="36"/>
        </w:rPr>
        <w:t>”</w:t>
      </w:r>
    </w:p>
    <w:p w14:paraId="44EE84CF" w14:textId="03336A31" w:rsidR="00BF147A" w:rsidRPr="006B5C5E" w:rsidRDefault="000E3946" w:rsidP="00B1168A">
      <w:pPr>
        <w:spacing w:before="90" w:after="840"/>
        <w:jc w:val="center"/>
        <w:rPr>
          <w:rFonts w:asciiTheme="minorHAnsi" w:hAnsiTheme="minorHAnsi" w:cstheme="minorHAns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El NGCDD apoya </w:t>
      </w:r>
      <w:r w:rsidR="008D1227">
        <w:rPr>
          <w:rFonts w:ascii="Calibri" w:eastAsia="Calibri" w:hAnsi="Calibri" w:cs="Calibri"/>
          <w:sz w:val="26"/>
          <w:szCs w:val="26"/>
        </w:rPr>
        <w:t>afirma mente</w:t>
      </w:r>
      <w:r w:rsidRPr="006B5C5E">
        <w:rPr>
          <w:rFonts w:ascii="Calibri" w:eastAsia="Calibri" w:hAnsi="Calibri" w:cs="Calibri"/>
          <w:sz w:val="26"/>
          <w:szCs w:val="26"/>
        </w:rPr>
        <w:t xml:space="preserve"> la e</w:t>
      </w:r>
      <w:r w:rsidR="00052EB1">
        <w:rPr>
          <w:rFonts w:ascii="Calibri" w:eastAsia="Calibri" w:hAnsi="Calibri" w:cs="Calibri"/>
          <w:sz w:val="26"/>
          <w:szCs w:val="26"/>
        </w:rPr>
        <w:t xml:space="preserve">xperiencia basada en </w:t>
      </w:r>
      <w:r w:rsidR="008D1227">
        <w:rPr>
          <w:rFonts w:ascii="Calibri" w:eastAsia="Calibri" w:hAnsi="Calibri" w:cs="Calibri"/>
          <w:sz w:val="26"/>
          <w:szCs w:val="26"/>
        </w:rPr>
        <w:t>elección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informada en todas las áreas de la vida, lo cual el proceso de elegir entre una amplia gama de opciones basadas en información</w:t>
      </w:r>
      <w:r w:rsidR="00D0546A">
        <w:rPr>
          <w:rFonts w:ascii="Calibri" w:eastAsia="Calibri" w:hAnsi="Calibri" w:cs="Calibri"/>
          <w:sz w:val="26"/>
          <w:szCs w:val="26"/>
        </w:rPr>
        <w:t xml:space="preserve"> precisa</w:t>
      </w:r>
      <w:r w:rsidRPr="006B5C5E">
        <w:rPr>
          <w:rFonts w:ascii="Calibri" w:eastAsia="Calibri" w:hAnsi="Calibri" w:cs="Calibri"/>
          <w:sz w:val="26"/>
          <w:szCs w:val="26"/>
        </w:rPr>
        <w:t xml:space="preserve">, experiencia y </w:t>
      </w:r>
      <w:r w:rsidR="00E86C31" w:rsidRPr="006B5C5E">
        <w:rPr>
          <w:rFonts w:ascii="Calibri" w:eastAsia="Calibri" w:hAnsi="Calibri" w:cs="Calibri"/>
          <w:sz w:val="26"/>
          <w:szCs w:val="26"/>
        </w:rPr>
        <w:t>conocimiento.</w:t>
      </w:r>
      <w:r w:rsidRPr="006B5C5E">
        <w:rPr>
          <w:rFonts w:ascii="Calibri" w:eastAsia="Calibri" w:hAnsi="Calibri" w:cs="Calibri"/>
          <w:sz w:val="26"/>
          <w:szCs w:val="26"/>
        </w:rPr>
        <w:t xml:space="preserve"> </w:t>
      </w:r>
    </w:p>
    <w:p w14:paraId="0D69E027" w14:textId="77777777" w:rsidR="00BF147A" w:rsidRPr="006B5C5E" w:rsidRDefault="000E3946" w:rsidP="00BF147A">
      <w:pPr>
        <w:pStyle w:val="Heading1"/>
        <w:spacing w:after="240"/>
        <w:rPr>
          <w:rFonts w:asciiTheme="minorHAnsi" w:hAnsiTheme="minorHAnsi"/>
          <w:b/>
          <w:bCs/>
          <w:color w:val="002060"/>
        </w:rPr>
      </w:pPr>
      <w:r w:rsidRPr="006B5C5E">
        <w:rPr>
          <w:rFonts w:ascii="Calibri" w:eastAsia="Calibri" w:hAnsi="Calibri"/>
          <w:b/>
          <w:bCs/>
          <w:color w:val="002060"/>
          <w:szCs w:val="48"/>
        </w:rPr>
        <w:t>Resumen de necesidades identificadas</w:t>
      </w:r>
    </w:p>
    <w:p w14:paraId="4E7AD784" w14:textId="5EFA1048" w:rsidR="00DB0D75" w:rsidRPr="006B5C5E" w:rsidRDefault="000E3946" w:rsidP="00DB0D75">
      <w:pPr>
        <w:pStyle w:val="ListParagraph"/>
        <w:ind w:left="0"/>
        <w:contextualSpacing/>
        <w:rPr>
          <w:rFonts w:ascii="Calibri" w:hAnsi="Calibri" w:cs="Calibri"/>
          <w:sz w:val="26"/>
          <w:szCs w:val="26"/>
        </w:rPr>
      </w:pPr>
      <w:bookmarkStart w:id="0" w:name="_Hlk46322131"/>
      <w:r w:rsidRPr="006B5C5E">
        <w:rPr>
          <w:rFonts w:ascii="Calibri" w:eastAsia="Calibri" w:hAnsi="Calibri" w:cs="Calibri"/>
          <w:sz w:val="26"/>
          <w:szCs w:val="26"/>
        </w:rPr>
        <w:t xml:space="preserve">Los datos recogidos de individuos con I/DD, familias, profesionales y servicios estatales condujeron a los siguientes hallazgos. Puede encontrar información más detallada sobre las regulaciones federales para los planes estatales, los hallazgos y cómo se conectan con el plan propuesto en nuestro sitio web </w:t>
      </w:r>
      <w:hyperlink r:id="rId8" w:history="1">
        <w:r w:rsidRPr="006B5C5E"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www.nevadaddcouncil.org</w:t>
        </w:r>
      </w:hyperlink>
      <w:bookmarkStart w:id="1" w:name="_Hlk46399618"/>
      <w:r w:rsidR="00A939AE" w:rsidRPr="00A939AE">
        <w:rPr>
          <w:rFonts w:ascii="Calibri" w:eastAsia="Calibri" w:hAnsi="Calibri" w:cs="Calibri"/>
          <w:color w:val="0000FF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o al 775-684-8619.</w:t>
      </w:r>
    </w:p>
    <w:p w14:paraId="07520498" w14:textId="34FC137E" w:rsidR="00BF147A" w:rsidRPr="006B5C5E" w:rsidRDefault="000E3946" w:rsidP="00B1168A">
      <w:pPr>
        <w:pStyle w:val="Heading2"/>
        <w:spacing w:before="360" w:after="240"/>
        <w:rPr>
          <w:i w:val="0"/>
          <w:iCs w:val="0"/>
          <w:sz w:val="32"/>
          <w:szCs w:val="32"/>
        </w:rPr>
      </w:pPr>
      <w:r w:rsidRPr="006B5C5E">
        <w:rPr>
          <w:rFonts w:ascii="Calibri Light" w:eastAsia="Calibri Light" w:hAnsi="Calibri Light" w:cs="Times New Roman"/>
          <w:i w:val="0"/>
          <w:iCs w:val="0"/>
          <w:sz w:val="32"/>
          <w:szCs w:val="32"/>
        </w:rPr>
        <w:t xml:space="preserve">Principales áreas federales de énfasis basadas en necesidades identificadas y capacidad de financiación: </w:t>
      </w:r>
    </w:p>
    <w:p w14:paraId="7086FE47" w14:textId="77777777" w:rsidR="00BF147A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bookmarkStart w:id="2" w:name="_Hlk46922712"/>
      <w:bookmarkEnd w:id="1"/>
      <w:r w:rsidRPr="006B5C5E">
        <w:rPr>
          <w:rFonts w:ascii="Calibri" w:eastAsia="Calibri" w:hAnsi="Calibri" w:cs="Calibri"/>
          <w:sz w:val="28"/>
          <w:szCs w:val="28"/>
        </w:rPr>
        <w:t xml:space="preserve">Empleo </w:t>
      </w:r>
    </w:p>
    <w:p w14:paraId="05D5D971" w14:textId="77777777" w:rsidR="00BF147A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 xml:space="preserve">Salud </w:t>
      </w:r>
    </w:p>
    <w:p w14:paraId="3607DEFF" w14:textId="77777777" w:rsidR="00BF147A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 xml:space="preserve">Aseguramiento de calidad = monitorear, mejorar o proporcionar educación sobre servicios para prevenir el abuso, el descuido, la discriminación o la interferencia con los derechos humanos básicos </w:t>
      </w:r>
    </w:p>
    <w:p w14:paraId="67029CB3" w14:textId="77777777" w:rsidR="00BF147A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Transporte</w:t>
      </w:r>
    </w:p>
    <w:p w14:paraId="6A42647A" w14:textId="419A5EB2" w:rsidR="00BF147A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Vivienda</w:t>
      </w:r>
      <w:bookmarkEnd w:id="2"/>
    </w:p>
    <w:p w14:paraId="5A2FB5F1" w14:textId="6164B006" w:rsidR="00DB0D75" w:rsidRPr="006B5C5E" w:rsidRDefault="000E3946" w:rsidP="000F503F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 xml:space="preserve">Educación (edad escolar hasta la </w:t>
      </w:r>
      <w:r w:rsidR="006B5C5E" w:rsidRPr="006B5C5E">
        <w:rPr>
          <w:rFonts w:ascii="Calibri" w:eastAsia="Calibri" w:hAnsi="Calibri" w:cs="Calibri"/>
          <w:sz w:val="28"/>
          <w:szCs w:val="28"/>
        </w:rPr>
        <w:t xml:space="preserve">universidad </w:t>
      </w:r>
      <w:r w:rsidR="006B5C5E" w:rsidRPr="006B5C5E">
        <w:t>y</w:t>
      </w:r>
      <w:r w:rsidRPr="006B5C5E">
        <w:rPr>
          <w:rFonts w:ascii="Calibri" w:eastAsia="Calibri" w:hAnsi="Calibri" w:cs="Calibri"/>
          <w:sz w:val="28"/>
          <w:szCs w:val="28"/>
        </w:rPr>
        <w:t xml:space="preserve"> servicios de transición en la escuela secundaria)</w:t>
      </w:r>
    </w:p>
    <w:p w14:paraId="10159A47" w14:textId="35B94501" w:rsidR="00BF147A" w:rsidRPr="006B5C5E" w:rsidRDefault="000E3946" w:rsidP="00B1168A">
      <w:pPr>
        <w:pStyle w:val="Heading2"/>
        <w:spacing w:before="360" w:after="240"/>
        <w:rPr>
          <w:i w:val="0"/>
          <w:iCs w:val="0"/>
          <w:sz w:val="32"/>
          <w:szCs w:val="32"/>
        </w:rPr>
      </w:pPr>
      <w:r w:rsidRPr="006B5C5E">
        <w:rPr>
          <w:rFonts w:ascii="Calibri Light" w:eastAsia="Calibri Light" w:hAnsi="Calibri Light" w:cs="Times New Roman"/>
          <w:i w:val="0"/>
          <w:iCs w:val="0"/>
          <w:sz w:val="32"/>
          <w:szCs w:val="32"/>
        </w:rPr>
        <w:t>Principales barreras para acceder a áreas de énfasis:</w:t>
      </w:r>
    </w:p>
    <w:p w14:paraId="27CC563C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bookmarkStart w:id="3" w:name="_Hlk46217769"/>
      <w:r w:rsidRPr="006B5C5E">
        <w:rPr>
          <w:rFonts w:ascii="Calibri" w:eastAsia="Calibri" w:hAnsi="Calibri" w:cs="Calibri"/>
          <w:sz w:val="28"/>
          <w:szCs w:val="28"/>
        </w:rPr>
        <w:t xml:space="preserve">Listas de espera largas/servicios insuficientes </w:t>
      </w:r>
    </w:p>
    <w:p w14:paraId="6514F75D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 xml:space="preserve">No saber qué servicios están disponibles. </w:t>
      </w:r>
    </w:p>
    <w:p w14:paraId="70629422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No son suficientes o no se puede acceder a servicios coordinados de salud, dentales, mentales y otros servicios humanos y sociales.</w:t>
      </w:r>
    </w:p>
    <w:p w14:paraId="10D9C508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No hay suficientes servicios o apoyo para viviendas residenciales/asistidas u otras opciones de vivienda.</w:t>
      </w:r>
    </w:p>
    <w:p w14:paraId="0D686DF2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No hay suficientes opciones de transporte accesibles y/o asequibles.</w:t>
      </w:r>
    </w:p>
    <w:p w14:paraId="7A4E8C91" w14:textId="77777777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No hay suficientes servicios de transición hacia la adultez.</w:t>
      </w:r>
    </w:p>
    <w:p w14:paraId="32738499" w14:textId="113CFFB0" w:rsidR="00BF147A" w:rsidRPr="006B5C5E" w:rsidRDefault="000E3946" w:rsidP="00BF147A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 xml:space="preserve">No hay suficientes servicios o apoyo para obtener y mantener un trabajo </w:t>
      </w:r>
      <w:r w:rsidR="00742F07">
        <w:rPr>
          <w:rFonts w:ascii="Calibri" w:eastAsia="Calibri" w:hAnsi="Calibri" w:cs="Calibri"/>
          <w:sz w:val="28"/>
          <w:szCs w:val="28"/>
        </w:rPr>
        <w:t>de paga</w:t>
      </w:r>
      <w:r w:rsidRPr="006B5C5E">
        <w:rPr>
          <w:rFonts w:ascii="Calibri" w:eastAsia="Calibri" w:hAnsi="Calibri" w:cs="Calibri"/>
          <w:sz w:val="28"/>
          <w:szCs w:val="28"/>
        </w:rPr>
        <w:t>.</w:t>
      </w:r>
    </w:p>
    <w:p w14:paraId="14B2A70B" w14:textId="77777777" w:rsidR="00E64859" w:rsidRPr="006B5C5E" w:rsidRDefault="000E3946" w:rsidP="00E64859">
      <w:pPr>
        <w:numPr>
          <w:ilvl w:val="0"/>
          <w:numId w:val="17"/>
        </w:numPr>
        <w:spacing w:after="165" w:line="256" w:lineRule="auto"/>
        <w:contextualSpacing/>
        <w:rPr>
          <w:rFonts w:asciiTheme="minorHAnsi" w:hAnsiTheme="minorHAnsi" w:cstheme="minorHAnsi"/>
          <w:sz w:val="28"/>
          <w:szCs w:val="28"/>
        </w:rPr>
      </w:pPr>
      <w:r w:rsidRPr="006B5C5E">
        <w:rPr>
          <w:rFonts w:ascii="Calibri" w:eastAsia="Calibri" w:hAnsi="Calibri" w:cs="Calibri"/>
          <w:sz w:val="28"/>
          <w:szCs w:val="28"/>
        </w:rPr>
        <w:t>Las comunidades hispanas y rurales son las que carecen más en todas las áreas de énfasis.</w:t>
      </w:r>
      <w:bookmarkEnd w:id="0"/>
      <w:bookmarkEnd w:id="3"/>
    </w:p>
    <w:p w14:paraId="1789CD02" w14:textId="77777777" w:rsidR="00C2016A" w:rsidRPr="006B5C5E" w:rsidRDefault="000E3946" w:rsidP="00E64859">
      <w:pPr>
        <w:spacing w:after="160" w:line="259" w:lineRule="auto"/>
        <w:rPr>
          <w:rFonts w:asciiTheme="minorHAnsi" w:hAnsiTheme="minorHAnsi" w:cstheme="minorHAnsi"/>
          <w:color w:val="111111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lastRenderedPageBreak/>
        <w:t xml:space="preserve">Disparidad focalizada = </w:t>
      </w:r>
      <w:r w:rsidRPr="006B5C5E">
        <w:rPr>
          <w:rFonts w:ascii="Calibri" w:eastAsia="Calibri" w:hAnsi="Calibri" w:cs="Calibri"/>
          <w:color w:val="111111"/>
          <w:sz w:val="26"/>
          <w:szCs w:val="26"/>
        </w:rPr>
        <w:t xml:space="preserve">subpoblación dentro de la comunidad de discapacitados (es decir, racial, étnica, orientación sexual, salud mental/conductual, grupos minoritarios de género u otros estigmas con discapacidades del desarrollo) vulnerable a las disparidades (es decir, salud, educación, empleo, seguridad general, transporte, etc.). </w:t>
      </w:r>
    </w:p>
    <w:p w14:paraId="514BEE69" w14:textId="77777777" w:rsidR="00BF147A" w:rsidRPr="006B5C5E" w:rsidRDefault="000E3946" w:rsidP="00E64859">
      <w:pPr>
        <w:pStyle w:val="Heading1"/>
        <w:spacing w:after="240"/>
        <w:rPr>
          <w:rFonts w:asciiTheme="minorHAnsi" w:hAnsiTheme="minorHAnsi"/>
          <w:b/>
          <w:bCs/>
          <w:color w:val="002060"/>
        </w:rPr>
      </w:pPr>
      <w:r w:rsidRPr="006B5C5E">
        <w:rPr>
          <w:rFonts w:ascii="Calibri" w:eastAsia="Calibri" w:hAnsi="Calibri"/>
          <w:b/>
          <w:bCs/>
          <w:color w:val="002060"/>
          <w:szCs w:val="48"/>
        </w:rPr>
        <w:t xml:space="preserve">Metas, objetivos y actividades propuestos </w:t>
      </w:r>
    </w:p>
    <w:p w14:paraId="69060D8E" w14:textId="5F9F99EF" w:rsidR="00BF147A" w:rsidRPr="006B5C5E" w:rsidRDefault="000E3946" w:rsidP="00E64859">
      <w:pPr>
        <w:pStyle w:val="Heading2"/>
        <w:spacing w:after="240"/>
        <w:rPr>
          <w:rFonts w:asciiTheme="minorHAnsi" w:hAnsiTheme="minorHAnsi"/>
          <w:i w:val="0"/>
          <w:iCs w:val="0"/>
        </w:rPr>
      </w:pPr>
      <w:r w:rsidRPr="006B5C5E">
        <w:rPr>
          <w:rFonts w:ascii="Calibri" w:eastAsia="Calibri" w:hAnsi="Calibri" w:cs="Times New Roman"/>
          <w:i w:val="0"/>
          <w:iCs w:val="0"/>
        </w:rPr>
        <w:t xml:space="preserve">META 1: </w:t>
      </w:r>
      <w:r w:rsidR="0065620C">
        <w:rPr>
          <w:rFonts w:ascii="Calibri" w:eastAsia="Calibri" w:hAnsi="Calibri" w:cs="Times New Roman"/>
          <w:i w:val="0"/>
          <w:iCs w:val="0"/>
        </w:rPr>
        <w:t>P</w:t>
      </w:r>
      <w:r w:rsidRPr="006B5C5E">
        <w:rPr>
          <w:rFonts w:ascii="Calibri" w:eastAsia="Calibri" w:hAnsi="Calibri" w:cs="Times New Roman"/>
          <w:i w:val="0"/>
          <w:iCs w:val="0"/>
        </w:rPr>
        <w:t xml:space="preserve">ersonas con I/DD y/o familiares de personas con I/DD podrán tomar decisiones más informadas sobre sus vidas </w:t>
      </w:r>
      <w:r w:rsidR="0065620C">
        <w:rPr>
          <w:rFonts w:ascii="Calibri" w:eastAsia="Calibri" w:hAnsi="Calibri" w:cs="Times New Roman"/>
          <w:i w:val="0"/>
          <w:iCs w:val="0"/>
        </w:rPr>
        <w:t>al</w:t>
      </w:r>
      <w:r w:rsidRPr="006B5C5E">
        <w:rPr>
          <w:rFonts w:ascii="Calibri" w:eastAsia="Calibri" w:hAnsi="Calibri" w:cs="Times New Roman"/>
          <w:i w:val="0"/>
          <w:iCs w:val="0"/>
        </w:rPr>
        <w:t xml:space="preserve"> mejora</w:t>
      </w:r>
      <w:r w:rsidR="0065620C">
        <w:rPr>
          <w:rFonts w:ascii="Calibri" w:eastAsia="Calibri" w:hAnsi="Calibri" w:cs="Times New Roman"/>
          <w:i w:val="0"/>
          <w:iCs w:val="0"/>
        </w:rPr>
        <w:t>r</w:t>
      </w:r>
      <w:r w:rsidRPr="006B5C5E">
        <w:rPr>
          <w:rFonts w:ascii="Calibri" w:eastAsia="Calibri" w:hAnsi="Calibri" w:cs="Times New Roman"/>
          <w:i w:val="0"/>
          <w:iCs w:val="0"/>
        </w:rPr>
        <w:t xml:space="preserve"> su acceso a la información sobre servicios, apoyos y derechos. </w:t>
      </w:r>
    </w:p>
    <w:p w14:paraId="2842F181" w14:textId="74EB1B2F" w:rsidR="00BF147A" w:rsidRPr="006B5C5E" w:rsidRDefault="000E3946" w:rsidP="00BF147A">
      <w:pPr>
        <w:rPr>
          <w:rFonts w:asciiTheme="minorHAnsi" w:hAnsiTheme="minorHAnsi" w:cs="Calibri"/>
          <w:bCs/>
          <w:sz w:val="26"/>
          <w:szCs w:val="26"/>
        </w:rPr>
      </w:pPr>
      <w:r w:rsidRPr="006B5C5E">
        <w:rPr>
          <w:rFonts w:ascii="Calibri" w:eastAsia="Calibri" w:hAnsi="Calibri" w:cs="Calibri"/>
          <w:bCs/>
          <w:sz w:val="26"/>
          <w:szCs w:val="26"/>
        </w:rPr>
        <w:t>Áreas de énfasis y barreras identificadas abordadas:</w:t>
      </w:r>
      <w:r w:rsidRPr="006B5C5E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Aseguramiento de la calidad,</w:t>
      </w:r>
      <w:r w:rsidRPr="006B5C5E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 xml:space="preserve">no saber qué servicios están disponibles, servicios insuficientes o sin acceso a ellos, disparidad </w:t>
      </w:r>
      <w:r w:rsidR="00A264BA">
        <w:rPr>
          <w:rFonts w:ascii="Calibri" w:eastAsia="Calibri" w:hAnsi="Calibri" w:cs="Calibri"/>
          <w:sz w:val="26"/>
          <w:szCs w:val="26"/>
        </w:rPr>
        <w:t>focalizada</w:t>
      </w:r>
      <w:r w:rsidR="00A264BA" w:rsidRPr="006B5C5E">
        <w:rPr>
          <w:rFonts w:ascii="Calibri" w:eastAsia="Calibri" w:hAnsi="Calibri" w:cs="Calibri"/>
          <w:sz w:val="26"/>
          <w:szCs w:val="26"/>
        </w:rPr>
        <w:t xml:space="preserve"> (</w:t>
      </w:r>
      <w:r w:rsidRPr="006B5C5E">
        <w:rPr>
          <w:rFonts w:ascii="Calibri" w:eastAsia="Calibri" w:hAnsi="Calibri" w:cs="Calibri"/>
          <w:sz w:val="26"/>
          <w:szCs w:val="26"/>
        </w:rPr>
        <w:t>comunidades hispanas y rurales).</w:t>
      </w:r>
    </w:p>
    <w:p w14:paraId="2B37B170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</w:rPr>
      </w:pPr>
    </w:p>
    <w:p w14:paraId="129EEBC9" w14:textId="77777777" w:rsidR="00BF147A" w:rsidRPr="006B5C5E" w:rsidRDefault="000E3946" w:rsidP="00BF147A">
      <w:p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Objetivos:</w:t>
      </w:r>
    </w:p>
    <w:p w14:paraId="75C8262E" w14:textId="2EBA50DE" w:rsidR="00BF147A" w:rsidRPr="006B5C5E" w:rsidRDefault="000E3946" w:rsidP="00BF147A">
      <w:pPr>
        <w:rPr>
          <w:rFonts w:asciiTheme="minorHAnsi" w:eastAsia="Calibri" w:hAnsiTheme="minorHAnsi" w:cs="Calibri"/>
          <w:sz w:val="26"/>
          <w:szCs w:val="26"/>
        </w:rPr>
      </w:pPr>
      <w:r w:rsidRPr="00A939AE">
        <w:rPr>
          <w:rFonts w:ascii="Calibri" w:eastAsia="Calibri" w:hAnsi="Calibri" w:cs="Calibri"/>
          <w:b/>
          <w:color w:val="C00000"/>
          <w:sz w:val="26"/>
          <w:szCs w:val="26"/>
        </w:rPr>
        <w:t>1.1 Los miembros y el personal del Concejo</w:t>
      </w:r>
      <w:r w:rsidRPr="006B5C5E">
        <w:rPr>
          <w:rFonts w:ascii="Calibri" w:eastAsia="Calibri" w:hAnsi="Calibri" w:cs="Calibri"/>
          <w:bCs/>
          <w:color w:val="C0000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b/>
          <w:bCs/>
          <w:color w:val="C00000"/>
          <w:sz w:val="26"/>
          <w:szCs w:val="26"/>
        </w:rPr>
        <w:t>interno</w:t>
      </w:r>
      <w:r w:rsidRPr="006B5C5E">
        <w:rPr>
          <w:rFonts w:ascii="Calibri" w:eastAsia="Calibri" w:hAnsi="Calibri" w:cs="Calibri"/>
          <w:sz w:val="26"/>
          <w:szCs w:val="26"/>
        </w:rPr>
        <w:t xml:space="preserve"> proporcionarán y participarán en actividades de educación pública que aumenten la concientización de los </w:t>
      </w:r>
      <w:r w:rsidR="006B5C5E">
        <w:rPr>
          <w:rFonts w:ascii="Calibri" w:eastAsia="Calibri" w:hAnsi="Calibri" w:cs="Calibri"/>
          <w:sz w:val="26"/>
          <w:szCs w:val="26"/>
        </w:rPr>
        <w:t>residentes de Nevada</w:t>
      </w:r>
      <w:r w:rsidRPr="006B5C5E">
        <w:rPr>
          <w:rFonts w:ascii="Calibri" w:eastAsia="Calibri" w:hAnsi="Calibri" w:cs="Calibri"/>
          <w:sz w:val="26"/>
          <w:szCs w:val="26"/>
        </w:rPr>
        <w:t xml:space="preserve"> sobre los servicios, las políticas y las prácticas para discapacitados. </w:t>
      </w:r>
    </w:p>
    <w:p w14:paraId="1A6D9A57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79C6B72C" w14:textId="77777777" w:rsidR="00BF147A" w:rsidRPr="006B5C5E" w:rsidRDefault="000E3946" w:rsidP="00BF147A">
      <w:pPr>
        <w:ind w:left="360" w:firstLine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576DFC55" w14:textId="1B146D18" w:rsidR="00BF147A" w:rsidRPr="006B5C5E" w:rsidRDefault="000E3946" w:rsidP="00BF147A">
      <w:pPr>
        <w:numPr>
          <w:ilvl w:val="0"/>
          <w:numId w:val="2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El coordinador de </w:t>
      </w:r>
      <w:r w:rsidR="00A264BA" w:rsidRPr="006B5C5E">
        <w:rPr>
          <w:rFonts w:ascii="Calibri" w:eastAsia="Calibri" w:hAnsi="Calibri" w:cs="Calibri"/>
          <w:sz w:val="26"/>
          <w:szCs w:val="26"/>
        </w:rPr>
        <w:t>auto</w:t>
      </w:r>
      <w:r w:rsidR="00A264BA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creará y distribuirá un boletín trimestral estatal en inglés y español por correo electrónico, correo directo y redes sociales que proporcione recursos, información y apoyo en lenguaje sencillo sobre </w:t>
      </w:r>
      <w:r w:rsidR="00A264BA">
        <w:rPr>
          <w:rFonts w:ascii="Calibri" w:eastAsia="Calibri" w:hAnsi="Calibri" w:cs="Calibri"/>
          <w:sz w:val="26"/>
          <w:szCs w:val="26"/>
        </w:rPr>
        <w:t>abogacía</w:t>
      </w:r>
      <w:r w:rsidRPr="006B5C5E">
        <w:rPr>
          <w:rFonts w:ascii="Calibri" w:eastAsia="Calibri" w:hAnsi="Calibri" w:cs="Calibri"/>
          <w:sz w:val="26"/>
          <w:szCs w:val="26"/>
        </w:rPr>
        <w:t xml:space="preserve">, cuestiones de políticas actuales, salud, salud mental, servicios sociales, vivienda, transporte, empleo, educación, transición, control de calidad y otros temas relevantes para las áreas norte, sur y rural del estado. </w:t>
      </w:r>
    </w:p>
    <w:p w14:paraId="317631B4" w14:textId="0A7C0AC8" w:rsidR="00BF147A" w:rsidRPr="006B5C5E" w:rsidRDefault="000E3946" w:rsidP="00BF147A">
      <w:pPr>
        <w:numPr>
          <w:ilvl w:val="0"/>
          <w:numId w:val="2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El coordinador de aut</w:t>
      </w:r>
      <w:r w:rsidR="00A264BA">
        <w:rPr>
          <w:rFonts w:ascii="Calibri" w:eastAsia="Calibri" w:hAnsi="Calibri" w:cs="Calibri"/>
          <w:sz w:val="26"/>
          <w:szCs w:val="26"/>
        </w:rPr>
        <w:t>o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recopilará regularmente información para medir el impacto e informar en futuros boletines. </w:t>
      </w:r>
    </w:p>
    <w:p w14:paraId="1E5DA4A7" w14:textId="77777777" w:rsidR="00BF147A" w:rsidRPr="006B5C5E" w:rsidRDefault="000E3946" w:rsidP="00BF147A">
      <w:pPr>
        <w:numPr>
          <w:ilvl w:val="0"/>
          <w:numId w:val="2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Los miembros del consejo y el personal participarán en al menos 5 eventos de concientización pública en comunidades de todo el estado para informar a las personas con discapacidades del desarrollo, sus familias y profesionales acerca de los recursos y/o temas de preocupación identificados a través de aportes públicos para este plan estatal.</w:t>
      </w:r>
    </w:p>
    <w:p w14:paraId="0982617B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</w:rPr>
      </w:pPr>
    </w:p>
    <w:p w14:paraId="69E251BF" w14:textId="4C6C70E3" w:rsidR="00BF147A" w:rsidRPr="006B5C5E" w:rsidRDefault="000E3946" w:rsidP="00BF147A">
      <w:pPr>
        <w:rPr>
          <w:rFonts w:asciiTheme="minorHAnsi" w:eastAsia="Calibri" w:hAnsiTheme="minorHAnsi" w:cs="Calibri"/>
          <w:b/>
          <w:bCs/>
          <w:color w:val="C00000"/>
          <w:sz w:val="26"/>
          <w:szCs w:val="26"/>
        </w:rPr>
      </w:pPr>
      <w:r w:rsidRPr="00A939AE">
        <w:rPr>
          <w:rFonts w:ascii="Calibri" w:eastAsia="Calibri" w:hAnsi="Calibri" w:cs="Calibri"/>
          <w:b/>
          <w:color w:val="C00000"/>
          <w:sz w:val="26"/>
          <w:szCs w:val="26"/>
        </w:rPr>
        <w:t>1.2 Los miembros y el personal del Concejo interno</w:t>
      </w:r>
      <w:r w:rsidRPr="00A939AE">
        <w:rPr>
          <w:rFonts w:ascii="Calibri" w:eastAsia="Calibri" w:hAnsi="Calibri" w:cs="Calibri"/>
          <w:color w:val="C0000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participarán en un mínimo de 6 (consejos/comités/coaliciones) para promover la comunicación dentro de las agencias y entre estas, a fin de garantizar que haya información coherente sobre los servicios y el apoyo disponible para más personas con I/DD y sus familias.</w:t>
      </w:r>
    </w:p>
    <w:p w14:paraId="2A66F0B8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4A2D7EA3" w14:textId="77777777" w:rsidR="00BF147A" w:rsidRPr="006B5C5E" w:rsidRDefault="000E3946" w:rsidP="00BF147A">
      <w:pPr>
        <w:ind w:left="72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4E600B1B" w14:textId="77777777" w:rsidR="00BF147A" w:rsidRPr="006B5C5E" w:rsidRDefault="000E3946" w:rsidP="00BF147A">
      <w:pPr>
        <w:numPr>
          <w:ilvl w:val="0"/>
          <w:numId w:val="3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Los miembros del consejo y el personal participarán en comités y consejos estatales compuestos por representantes de múltiples agencias.</w:t>
      </w:r>
    </w:p>
    <w:p w14:paraId="5596E71F" w14:textId="065EF1EC" w:rsidR="000B4C7E" w:rsidRPr="006B5C5E" w:rsidRDefault="000E3946" w:rsidP="00B72DA3">
      <w:pPr>
        <w:numPr>
          <w:ilvl w:val="0"/>
          <w:numId w:val="3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lastRenderedPageBreak/>
        <w:t xml:space="preserve">Los miembros del consejo y el personal informarán regularmente sobre la información recopilada a los miembros del consejo y </w:t>
      </w:r>
      <w:r w:rsidR="00E86C31" w:rsidRPr="006B5C5E">
        <w:rPr>
          <w:rFonts w:ascii="Calibri" w:eastAsia="Calibri" w:hAnsi="Calibri" w:cs="Calibri"/>
          <w:sz w:val="26"/>
          <w:szCs w:val="26"/>
        </w:rPr>
        <w:t>los auto</w:t>
      </w:r>
      <w:r w:rsidR="001657FD">
        <w:rPr>
          <w:rFonts w:ascii="Calibri" w:eastAsia="Calibri" w:hAnsi="Calibri" w:cs="Calibri"/>
          <w:sz w:val="26"/>
          <w:szCs w:val="26"/>
        </w:rPr>
        <w:t xml:space="preserve"> </w:t>
      </w:r>
      <w:r w:rsidR="00E86C31">
        <w:rPr>
          <w:rFonts w:ascii="Calibri" w:eastAsia="Calibri" w:hAnsi="Calibri" w:cs="Calibri"/>
          <w:sz w:val="26"/>
          <w:szCs w:val="26"/>
        </w:rPr>
        <w:t>representantes</w:t>
      </w:r>
      <w:r w:rsidRPr="006B5C5E">
        <w:rPr>
          <w:rFonts w:ascii="Calibri" w:eastAsia="Calibri" w:hAnsi="Calibri" w:cs="Calibri"/>
          <w:sz w:val="26"/>
          <w:szCs w:val="26"/>
        </w:rPr>
        <w:t>. El coordinador de auto</w:t>
      </w:r>
      <w:r w:rsidR="00A264BA">
        <w:rPr>
          <w:rFonts w:ascii="Calibri" w:eastAsia="Calibri" w:hAnsi="Calibri" w:cs="Calibri"/>
          <w:sz w:val="26"/>
          <w:szCs w:val="26"/>
        </w:rPr>
        <w:t xml:space="preserve"> </w:t>
      </w:r>
      <w:r w:rsidR="00E86C31">
        <w:rPr>
          <w:rFonts w:ascii="Calibri" w:eastAsia="Calibri" w:hAnsi="Calibri" w:cs="Calibri"/>
          <w:sz w:val="26"/>
          <w:szCs w:val="26"/>
        </w:rPr>
        <w:t>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incluirá esta información en el boletín trimestral. </w:t>
      </w:r>
    </w:p>
    <w:p w14:paraId="192D61B6" w14:textId="77777777" w:rsidR="00BF147A" w:rsidRPr="006B5C5E" w:rsidRDefault="00BF147A" w:rsidP="00BF147A">
      <w:pPr>
        <w:rPr>
          <w:rFonts w:asciiTheme="minorHAnsi" w:eastAsia="Calibri" w:hAnsiTheme="minorHAnsi" w:cs="Calibri"/>
          <w:b/>
          <w:sz w:val="26"/>
          <w:szCs w:val="26"/>
        </w:rPr>
      </w:pPr>
    </w:p>
    <w:p w14:paraId="7D0A4799" w14:textId="029576E5" w:rsidR="000E69FC" w:rsidRPr="006B5C5E" w:rsidRDefault="000E3946" w:rsidP="000E69FC">
      <w:pPr>
        <w:rPr>
          <w:rFonts w:asciiTheme="minorHAnsi" w:eastAsia="Calibri" w:hAnsiTheme="minorHAnsi" w:cs="Calibri"/>
          <w:bCs/>
          <w:sz w:val="26"/>
          <w:szCs w:val="26"/>
        </w:rPr>
      </w:pPr>
      <w:r w:rsidRPr="006B5C5E">
        <w:rPr>
          <w:rFonts w:ascii="Calibri" w:eastAsia="Calibri" w:hAnsi="Calibri" w:cs="Calibri"/>
          <w:b/>
          <w:bCs/>
          <w:sz w:val="26"/>
          <w:szCs w:val="26"/>
        </w:rPr>
        <w:t xml:space="preserve">1.3 Subvención: </w:t>
      </w:r>
      <w:r w:rsidRPr="006B5C5E">
        <w:rPr>
          <w:rFonts w:ascii="Calibri" w:eastAsia="Calibri" w:hAnsi="Calibri" w:cs="Calibri"/>
          <w:sz w:val="26"/>
          <w:szCs w:val="26"/>
        </w:rPr>
        <w:t xml:space="preserve">Reducir las barreras identificadas para acceder a la tecnología y la información digital para las personas con I/DD que </w:t>
      </w:r>
      <w:r w:rsidRPr="006B5C5E">
        <w:rPr>
          <w:rFonts w:ascii="Calibri" w:eastAsia="Calibri" w:hAnsi="Calibri" w:cs="Calibri"/>
          <w:color w:val="111111"/>
          <w:sz w:val="26"/>
          <w:szCs w:val="26"/>
        </w:rPr>
        <w:t xml:space="preserve">representan disparidades raciales y/o étnicas, sordera/dificultad auditiva, personas ciegas/con discapacidades visuales y/o personas que viven en comunidades rurales. </w:t>
      </w:r>
    </w:p>
    <w:p w14:paraId="0E69B989" w14:textId="77777777" w:rsidR="000B4C7E" w:rsidRPr="006B5C5E" w:rsidRDefault="000B4C7E" w:rsidP="00BF147A">
      <w:pPr>
        <w:rPr>
          <w:rFonts w:asciiTheme="minorHAnsi" w:eastAsia="Calibri" w:hAnsiTheme="minorHAnsi" w:cs="Calibri"/>
          <w:bCs/>
          <w:sz w:val="26"/>
          <w:szCs w:val="26"/>
        </w:rPr>
      </w:pPr>
    </w:p>
    <w:p w14:paraId="4DFD0A78" w14:textId="77777777" w:rsidR="00BF147A" w:rsidRPr="006B5C5E" w:rsidRDefault="000E3946" w:rsidP="00BF147A">
      <w:p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7F876B71" w14:textId="77777777" w:rsidR="00BF147A" w:rsidRPr="006B5C5E" w:rsidRDefault="000E3946" w:rsidP="00BF147A">
      <w:pPr>
        <w:numPr>
          <w:ilvl w:val="0"/>
          <w:numId w:val="7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bCs/>
          <w:sz w:val="26"/>
          <w:szCs w:val="26"/>
        </w:rPr>
        <w:t xml:space="preserve">Utilizar </w:t>
      </w:r>
      <w:r w:rsidRPr="006B5C5E">
        <w:rPr>
          <w:rFonts w:ascii="Calibri" w:eastAsia="Calibri" w:hAnsi="Calibri" w:cs="Calibri"/>
          <w:bCs/>
          <w:color w:val="333E48"/>
          <w:sz w:val="26"/>
          <w:szCs w:val="26"/>
        </w:rPr>
        <w:t xml:space="preserve">la información recopilada gracias a los esfuerzos del Consejo y otros aportes de las partes interesadas </w:t>
      </w:r>
      <w:r w:rsidRPr="006B5C5E">
        <w:rPr>
          <w:rFonts w:ascii="Calibri" w:eastAsia="Calibri" w:hAnsi="Calibri" w:cs="Calibri"/>
          <w:bCs/>
          <w:sz w:val="26"/>
          <w:szCs w:val="26"/>
        </w:rPr>
        <w:t>para educar a los proveedores de servicios tecnológicos y a los responsables de formular políticas sobre las barreras que enfrentan las personas con I/DD y las recomendaciones sobre las mejores prácticas para el cambio de sistemas.</w:t>
      </w:r>
    </w:p>
    <w:p w14:paraId="0931C3B1" w14:textId="77777777" w:rsidR="00BF147A" w:rsidRPr="006B5C5E" w:rsidRDefault="000E3946" w:rsidP="00BF147A">
      <w:pPr>
        <w:numPr>
          <w:ilvl w:val="0"/>
          <w:numId w:val="7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Trabajar con proveedores digitales y legisladores para implementar recomendaciones de mejores prácticas.</w:t>
      </w:r>
    </w:p>
    <w:p w14:paraId="552D17AB" w14:textId="66376B96" w:rsidR="00BF147A" w:rsidRPr="006B5C5E" w:rsidRDefault="000E3946" w:rsidP="00BF147A">
      <w:pPr>
        <w:numPr>
          <w:ilvl w:val="0"/>
          <w:numId w:val="7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Brindar una difusión continua y coordinada a las comunidades hispanas, ciegas/con discapacidad visual, sordas/con dificultades de audición y comunidades rurales en todo el estado sobre recursos y apoyo para acceder a la información digital necesaria para tomar decisiones informadas, y hacer un seguimiento de los resultados para informar necesidades futuras. </w:t>
      </w:r>
    </w:p>
    <w:p w14:paraId="3DF1E811" w14:textId="54B48446" w:rsidR="00BF147A" w:rsidRPr="006B5C5E" w:rsidRDefault="000E3946" w:rsidP="00E64859">
      <w:pPr>
        <w:pStyle w:val="Heading2"/>
        <w:spacing w:after="240"/>
        <w:rPr>
          <w:rFonts w:asciiTheme="minorHAnsi" w:hAnsiTheme="minorHAnsi"/>
          <w:i w:val="0"/>
          <w:iCs w:val="0"/>
        </w:rPr>
      </w:pPr>
      <w:r w:rsidRPr="006B5C5E">
        <w:rPr>
          <w:rFonts w:ascii="Calibri" w:eastAsia="Calibri" w:hAnsi="Calibri" w:cs="Times New Roman"/>
          <w:i w:val="0"/>
          <w:iCs w:val="0"/>
        </w:rPr>
        <w:t>META 2:</w:t>
      </w:r>
      <w:r w:rsidR="006B5C5E">
        <w:rPr>
          <w:rFonts w:ascii="Calibri" w:eastAsia="Calibri" w:hAnsi="Calibri" w:cs="Times New Roman"/>
          <w:i w:val="0"/>
          <w:iCs w:val="0"/>
        </w:rPr>
        <w:t xml:space="preserve"> </w:t>
      </w:r>
      <w:r w:rsidRPr="006B5C5E">
        <w:rPr>
          <w:rFonts w:ascii="Calibri" w:eastAsia="Calibri" w:hAnsi="Calibri" w:cs="Times New Roman"/>
          <w:i w:val="0"/>
          <w:iCs w:val="0"/>
        </w:rPr>
        <w:t xml:space="preserve">Las personas con I/DD contarán con la información, educación y capacitación necesarias para participar en actividades locales y estatales de </w:t>
      </w:r>
      <w:r w:rsidR="000B7DA8">
        <w:rPr>
          <w:rFonts w:ascii="Calibri" w:eastAsia="Calibri" w:hAnsi="Calibri" w:cs="Times New Roman"/>
          <w:i w:val="0"/>
          <w:iCs w:val="0"/>
        </w:rPr>
        <w:t xml:space="preserve">abogacía </w:t>
      </w:r>
      <w:r w:rsidRPr="006B5C5E">
        <w:rPr>
          <w:rFonts w:ascii="Calibri" w:eastAsia="Calibri" w:hAnsi="Calibri" w:cs="Times New Roman"/>
          <w:i w:val="0"/>
          <w:iCs w:val="0"/>
        </w:rPr>
        <w:t xml:space="preserve">y creación de políticas. </w:t>
      </w:r>
    </w:p>
    <w:p w14:paraId="0460B211" w14:textId="5F7D8A8A" w:rsidR="00BF147A" w:rsidRPr="006B5C5E" w:rsidRDefault="000E3946" w:rsidP="00BF147A">
      <w:pPr>
        <w:rPr>
          <w:rFonts w:asciiTheme="minorHAnsi" w:eastAsia="Calibri" w:hAnsiTheme="minorHAnsi" w:cs="Calibri"/>
          <w:bCs/>
          <w:sz w:val="26"/>
          <w:szCs w:val="26"/>
        </w:rPr>
      </w:pPr>
      <w:r w:rsidRPr="006B5C5E">
        <w:rPr>
          <w:rFonts w:ascii="Calibri" w:eastAsia="Calibri" w:hAnsi="Calibri" w:cs="Calibri"/>
          <w:bCs/>
          <w:sz w:val="26"/>
          <w:szCs w:val="26"/>
        </w:rPr>
        <w:t xml:space="preserve">Áreas de énfasis y barreras identificadas abordadas: Aseguramiento de la calidad, educación (de la escuela a la universidad), mandatos de la Ley DD para </w:t>
      </w:r>
      <w:r w:rsidR="000B7DA8">
        <w:rPr>
          <w:rFonts w:ascii="Calibri" w:eastAsia="Calibri" w:hAnsi="Calibri" w:cs="Calibri"/>
          <w:bCs/>
          <w:sz w:val="26"/>
          <w:szCs w:val="26"/>
        </w:rPr>
        <w:t>abogacía</w:t>
      </w:r>
      <w:r w:rsidRPr="006B5C5E">
        <w:rPr>
          <w:rFonts w:ascii="Calibri" w:eastAsia="Calibri" w:hAnsi="Calibri" w:cs="Calibri"/>
          <w:bCs/>
          <w:sz w:val="26"/>
          <w:szCs w:val="26"/>
        </w:rPr>
        <w:t>, colaboración de la red de DD, jóvenes y liderazgo</w:t>
      </w:r>
    </w:p>
    <w:p w14:paraId="0C9BDA25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</w:rPr>
      </w:pPr>
    </w:p>
    <w:p w14:paraId="520C781C" w14:textId="77777777" w:rsidR="00BF147A" w:rsidRPr="006B5C5E" w:rsidRDefault="000E3946" w:rsidP="00BF147A">
      <w:p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Objetivos </w:t>
      </w:r>
    </w:p>
    <w:p w14:paraId="4368ACA1" w14:textId="77777777" w:rsidR="00BF147A" w:rsidRPr="006B5C5E" w:rsidRDefault="00BF147A" w:rsidP="00BF147A">
      <w:pPr>
        <w:pStyle w:val="ListParagraph"/>
        <w:numPr>
          <w:ilvl w:val="0"/>
          <w:numId w:val="1"/>
        </w:numPr>
        <w:rPr>
          <w:rFonts w:asciiTheme="minorHAnsi" w:eastAsia="Calibri" w:hAnsiTheme="minorHAnsi" w:cs="Calibri"/>
          <w:vanish/>
          <w:sz w:val="26"/>
          <w:szCs w:val="26"/>
        </w:rPr>
      </w:pPr>
    </w:p>
    <w:p w14:paraId="21B369E4" w14:textId="1B2D2DD6" w:rsidR="00BF147A" w:rsidRPr="006B5C5E" w:rsidRDefault="000E3946" w:rsidP="00BF147A">
      <w:pPr>
        <w:numPr>
          <w:ilvl w:val="1"/>
          <w:numId w:val="15"/>
        </w:numPr>
        <w:rPr>
          <w:rFonts w:asciiTheme="minorHAnsi" w:eastAsia="Calibri" w:hAnsiTheme="minorHAnsi" w:cs="Calibri"/>
          <w:sz w:val="26"/>
          <w:szCs w:val="26"/>
        </w:rPr>
      </w:pPr>
      <w:r w:rsidRPr="00A939AE">
        <w:rPr>
          <w:rFonts w:ascii="Calibri" w:eastAsia="Calibri" w:hAnsi="Calibri" w:cs="Calibri"/>
          <w:b/>
          <w:color w:val="C00000"/>
          <w:sz w:val="26"/>
          <w:szCs w:val="26"/>
        </w:rPr>
        <w:t>Los miembros y el personal del Concejo Interno</w:t>
      </w:r>
      <w:r w:rsidRPr="00A939AE">
        <w:rPr>
          <w:rFonts w:ascii="Calibri" w:eastAsia="Calibri" w:hAnsi="Calibri" w:cs="Calibri"/>
          <w:color w:val="C0000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establecerán o fortalecerán un mínimo de una organización de auto</w:t>
      </w:r>
      <w:r w:rsidR="000B7DA8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estatal dirigida por personas con discapacidades del desarrollo. (Mandato de la ley DD)</w:t>
      </w:r>
    </w:p>
    <w:p w14:paraId="7AF21BA7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</w:rPr>
      </w:pPr>
    </w:p>
    <w:p w14:paraId="351BCEFA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b/>
          <w:bCs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Actividades </w:t>
      </w:r>
    </w:p>
    <w:p w14:paraId="06E029A9" w14:textId="79BAA5A0" w:rsidR="00BF147A" w:rsidRPr="006B5C5E" w:rsidRDefault="000E3946" w:rsidP="00BF147A">
      <w:pPr>
        <w:numPr>
          <w:ilvl w:val="0"/>
          <w:numId w:val="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Apoyar a los auto</w:t>
      </w:r>
      <w:r w:rsidR="00C76C3C">
        <w:rPr>
          <w:rFonts w:ascii="Calibri" w:eastAsia="Calibri" w:hAnsi="Calibri" w:cs="Calibri"/>
          <w:sz w:val="26"/>
          <w:szCs w:val="26"/>
        </w:rPr>
        <w:t xml:space="preserve"> representantes</w:t>
      </w:r>
      <w:r w:rsidRPr="006B5C5E">
        <w:rPr>
          <w:rFonts w:ascii="Calibri" w:eastAsia="Calibri" w:hAnsi="Calibri" w:cs="Calibri"/>
          <w:sz w:val="26"/>
          <w:szCs w:val="26"/>
        </w:rPr>
        <w:t xml:space="preserve"> para que participen en sesiones legislativas proporcionando</w:t>
      </w:r>
      <w:r w:rsidR="00C76C3C">
        <w:rPr>
          <w:rFonts w:ascii="Calibri" w:eastAsia="Calibri" w:hAnsi="Calibri" w:cs="Calibri"/>
          <w:sz w:val="26"/>
          <w:szCs w:val="26"/>
        </w:rPr>
        <w:t xml:space="preserve"> les</w:t>
      </w:r>
      <w:r w:rsidRPr="006B5C5E">
        <w:rPr>
          <w:rFonts w:ascii="Calibri" w:eastAsia="Calibri" w:hAnsi="Calibri" w:cs="Calibri"/>
          <w:sz w:val="26"/>
          <w:szCs w:val="26"/>
        </w:rPr>
        <w:t xml:space="preserve"> información sobre las iniciativas políticas actuales y reuniéndose con sus legisladores para educarlos sobre temas importantes para ellos. </w:t>
      </w:r>
    </w:p>
    <w:p w14:paraId="60AAEDE4" w14:textId="77777777" w:rsidR="00BF147A" w:rsidRPr="006B5C5E" w:rsidRDefault="000E3946" w:rsidP="00BF147A">
      <w:pPr>
        <w:numPr>
          <w:ilvl w:val="0"/>
          <w:numId w:val="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Proporcionar oportunidades de financiamiento anual para que las personas con I/DD asistan a conferencias y cumbres relacionadas con discapacidades para adquirir más conocimientos y compartirlos con otros residentes de Nevada con discapacidades del desarrollo. </w:t>
      </w:r>
    </w:p>
    <w:p w14:paraId="18753832" w14:textId="2501FAA4" w:rsidR="00BF147A" w:rsidRPr="006B5C5E" w:rsidRDefault="000E3946" w:rsidP="00BF147A">
      <w:pPr>
        <w:numPr>
          <w:ilvl w:val="0"/>
          <w:numId w:val="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lastRenderedPageBreak/>
        <w:t>El coordinador de auto</w:t>
      </w:r>
      <w:r w:rsidR="00C76C3C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color w:val="7030A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colaborará con los socios de la red de DD y otras partes interesadas de DD para facilitar una Cumbre estatal de auto</w:t>
      </w:r>
      <w:r w:rsidR="00C76C3C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de la red de DD cada </w:t>
      </w:r>
      <w:r w:rsidR="00C76C3C">
        <w:rPr>
          <w:rFonts w:ascii="Calibri" w:eastAsia="Calibri" w:hAnsi="Calibri" w:cs="Calibri"/>
          <w:sz w:val="26"/>
          <w:szCs w:val="26"/>
        </w:rPr>
        <w:t>otro</w:t>
      </w:r>
      <w:r w:rsidRPr="006B5C5E">
        <w:rPr>
          <w:rFonts w:ascii="Calibri" w:eastAsia="Calibri" w:hAnsi="Calibri" w:cs="Calibri"/>
          <w:sz w:val="26"/>
          <w:szCs w:val="26"/>
        </w:rPr>
        <w:t xml:space="preserve"> año, dirigida por personas con I/DD para que las personas con I/DD identifiquen barreras comunes, aume</w:t>
      </w:r>
      <w:r w:rsidR="00C76C3C">
        <w:rPr>
          <w:rFonts w:ascii="Calibri" w:eastAsia="Calibri" w:hAnsi="Calibri" w:cs="Calibri"/>
          <w:sz w:val="26"/>
          <w:szCs w:val="26"/>
        </w:rPr>
        <w:t xml:space="preserve">ntar </w:t>
      </w:r>
      <w:r w:rsidRPr="006B5C5E">
        <w:rPr>
          <w:rFonts w:ascii="Calibri" w:eastAsia="Calibri" w:hAnsi="Calibri" w:cs="Calibri"/>
          <w:sz w:val="26"/>
          <w:szCs w:val="26"/>
        </w:rPr>
        <w:t xml:space="preserve">habilidades de </w:t>
      </w:r>
      <w:r w:rsidR="001657FD">
        <w:rPr>
          <w:rFonts w:ascii="Calibri" w:eastAsia="Calibri" w:hAnsi="Calibri" w:cs="Calibri"/>
          <w:sz w:val="26"/>
          <w:szCs w:val="26"/>
        </w:rPr>
        <w:t>abogacía</w:t>
      </w:r>
      <w:r w:rsidRPr="006B5C5E">
        <w:rPr>
          <w:rFonts w:ascii="Calibri" w:eastAsia="Calibri" w:hAnsi="Calibri" w:cs="Calibri"/>
          <w:sz w:val="26"/>
          <w:szCs w:val="26"/>
        </w:rPr>
        <w:t xml:space="preserve">, el conocimiento y las conexiones para crear una voz unificada más fuerte dentro de la comunidad con discapacidades del desarrollo. </w:t>
      </w:r>
    </w:p>
    <w:p w14:paraId="63F98D02" w14:textId="77777777" w:rsidR="000E69FC" w:rsidRPr="006B5C5E" w:rsidRDefault="000E69FC" w:rsidP="000E69FC">
      <w:pPr>
        <w:ind w:left="1080"/>
        <w:rPr>
          <w:rFonts w:asciiTheme="minorHAnsi" w:eastAsia="Calibri" w:hAnsiTheme="minorHAnsi" w:cs="Calibri"/>
          <w:sz w:val="26"/>
          <w:szCs w:val="26"/>
        </w:rPr>
      </w:pPr>
    </w:p>
    <w:p w14:paraId="77A3846D" w14:textId="7F6E36D2" w:rsidR="000B4C7E" w:rsidRPr="006B5C5E" w:rsidRDefault="000E3946" w:rsidP="00B72DA3">
      <w:pPr>
        <w:numPr>
          <w:ilvl w:val="1"/>
          <w:numId w:val="15"/>
        </w:numPr>
        <w:rPr>
          <w:rFonts w:asciiTheme="minorHAnsi" w:eastAsia="Calibri" w:hAnsiTheme="minorHAnsi" w:cs="Calibri"/>
          <w:sz w:val="26"/>
          <w:szCs w:val="26"/>
        </w:rPr>
      </w:pPr>
      <w:r w:rsidRPr="00A939AE">
        <w:rPr>
          <w:rFonts w:ascii="Calibri" w:eastAsia="Calibri" w:hAnsi="Calibri" w:cs="Calibri"/>
          <w:b/>
          <w:color w:val="C00000"/>
          <w:sz w:val="26"/>
          <w:szCs w:val="26"/>
        </w:rPr>
        <w:t>Los miembros y el personal del Concejo Interno</w:t>
      </w:r>
      <w:r w:rsidRPr="00A939AE">
        <w:rPr>
          <w:rFonts w:ascii="Calibri" w:eastAsia="Calibri" w:hAnsi="Calibri" w:cs="Calibri"/>
          <w:color w:val="C0000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apoyarán anualmente a las personas con I/DD que se consideren líderes, para proporcionar capacitación de liderazgo a 15 personas con I/DD que pueden convertirse en líderes. (Mandato de la ley DD)</w:t>
      </w:r>
    </w:p>
    <w:p w14:paraId="571C4FB8" w14:textId="77777777" w:rsidR="000B4C7E" w:rsidRPr="006B5C5E" w:rsidRDefault="000B4C7E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742B2513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363A44EF" w14:textId="00F86DEE" w:rsidR="00BF147A" w:rsidRPr="006B5C5E" w:rsidRDefault="000E3946" w:rsidP="00BF147A">
      <w:pPr>
        <w:numPr>
          <w:ilvl w:val="0"/>
          <w:numId w:val="5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El coordinador de auto</w:t>
      </w:r>
      <w:r w:rsidR="007A30DF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implementará anualmente planes de estudio como el modelo de educación entre pares Y.E.S. (</w:t>
      </w:r>
      <w:proofErr w:type="spellStart"/>
      <w:r w:rsidRPr="006B5C5E">
        <w:rPr>
          <w:rFonts w:ascii="Calibri" w:eastAsia="Calibri" w:hAnsi="Calibri" w:cs="Calibri"/>
          <w:sz w:val="26"/>
          <w:szCs w:val="26"/>
        </w:rPr>
        <w:t>Youth</w:t>
      </w:r>
      <w:proofErr w:type="spellEnd"/>
      <w:r w:rsidRPr="006B5C5E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6B5C5E">
        <w:rPr>
          <w:rFonts w:ascii="Calibri" w:eastAsia="Calibri" w:hAnsi="Calibri" w:cs="Calibri"/>
          <w:sz w:val="26"/>
          <w:szCs w:val="26"/>
        </w:rPr>
        <w:t>Empowering</w:t>
      </w:r>
      <w:proofErr w:type="spellEnd"/>
      <w:r w:rsidRPr="006B5C5E">
        <w:rPr>
          <w:rFonts w:ascii="Calibri" w:eastAsia="Calibri" w:hAnsi="Calibri" w:cs="Calibri"/>
          <w:sz w:val="26"/>
          <w:szCs w:val="26"/>
        </w:rPr>
        <w:t xml:space="preserve"> </w:t>
      </w:r>
      <w:proofErr w:type="spellStart"/>
      <w:r w:rsidRPr="006B5C5E">
        <w:rPr>
          <w:rFonts w:ascii="Calibri" w:eastAsia="Calibri" w:hAnsi="Calibri" w:cs="Calibri"/>
          <w:sz w:val="26"/>
          <w:szCs w:val="26"/>
        </w:rPr>
        <w:t>Students</w:t>
      </w:r>
      <w:proofErr w:type="spellEnd"/>
      <w:r w:rsidRPr="006B5C5E">
        <w:rPr>
          <w:rFonts w:ascii="Calibri" w:eastAsia="Calibri" w:hAnsi="Calibri" w:cs="Calibri"/>
          <w:sz w:val="26"/>
          <w:szCs w:val="26"/>
        </w:rPr>
        <w:t xml:space="preserve">) de la NGCDD, en un total de 3 escuelas de todo el estado (norte, sur y rural) para proporcionar información sobre autodeterminación, </w:t>
      </w:r>
      <w:r w:rsidR="007A30DF">
        <w:rPr>
          <w:rFonts w:ascii="Calibri" w:eastAsia="Calibri" w:hAnsi="Calibri" w:cs="Calibri"/>
          <w:sz w:val="26"/>
          <w:szCs w:val="26"/>
        </w:rPr>
        <w:t>abogacía</w:t>
      </w:r>
      <w:r w:rsidRPr="006B5C5E">
        <w:rPr>
          <w:rFonts w:ascii="Calibri" w:eastAsia="Calibri" w:hAnsi="Calibri" w:cs="Calibri"/>
          <w:sz w:val="26"/>
          <w:szCs w:val="26"/>
        </w:rPr>
        <w:t xml:space="preserve">, educación postsecundaria, empleo y otras opciones de transición al graduarse. </w:t>
      </w:r>
    </w:p>
    <w:p w14:paraId="49415450" w14:textId="10D0F404" w:rsidR="00A414B7" w:rsidRPr="006B5C5E" w:rsidRDefault="000E3946" w:rsidP="00BF147A">
      <w:pPr>
        <w:numPr>
          <w:ilvl w:val="0"/>
          <w:numId w:val="5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Los miembros del consejo participarán en la implementación de los planes de </w:t>
      </w:r>
      <w:r w:rsidR="007A30DF">
        <w:rPr>
          <w:rFonts w:ascii="Calibri" w:eastAsia="Calibri" w:hAnsi="Calibri" w:cs="Calibri"/>
          <w:sz w:val="26"/>
          <w:szCs w:val="26"/>
        </w:rPr>
        <w:t>currículo</w:t>
      </w:r>
      <w:r w:rsidRPr="006B5C5E">
        <w:rPr>
          <w:rFonts w:ascii="Calibri" w:eastAsia="Calibri" w:hAnsi="Calibri" w:cs="Calibri"/>
          <w:sz w:val="26"/>
          <w:szCs w:val="26"/>
        </w:rPr>
        <w:t xml:space="preserve">, según </w:t>
      </w:r>
      <w:r w:rsidR="007A30DF">
        <w:rPr>
          <w:rFonts w:ascii="Calibri" w:eastAsia="Calibri" w:hAnsi="Calibri" w:cs="Calibri"/>
          <w:sz w:val="26"/>
          <w:szCs w:val="26"/>
        </w:rPr>
        <w:t>apropiado</w:t>
      </w:r>
      <w:r w:rsidRPr="006B5C5E">
        <w:rPr>
          <w:rFonts w:ascii="Calibri" w:eastAsia="Calibri" w:hAnsi="Calibri" w:cs="Calibri"/>
          <w:sz w:val="26"/>
          <w:szCs w:val="26"/>
        </w:rPr>
        <w:t xml:space="preserve">. </w:t>
      </w:r>
    </w:p>
    <w:p w14:paraId="7473688D" w14:textId="77777777" w:rsidR="00BF147A" w:rsidRPr="006B5C5E" w:rsidRDefault="00BF147A" w:rsidP="00BF147A">
      <w:pPr>
        <w:ind w:left="1080"/>
        <w:rPr>
          <w:rFonts w:asciiTheme="minorHAnsi" w:eastAsia="Calibri" w:hAnsiTheme="minorHAnsi" w:cs="Calibri"/>
          <w:sz w:val="26"/>
          <w:szCs w:val="26"/>
        </w:rPr>
      </w:pPr>
    </w:p>
    <w:p w14:paraId="0A7EE05D" w14:textId="2657955F" w:rsidR="00BF147A" w:rsidRPr="006B5C5E" w:rsidRDefault="000E3946" w:rsidP="000E69FC">
      <w:pPr>
        <w:pStyle w:val="ListParagraph"/>
        <w:numPr>
          <w:ilvl w:val="1"/>
          <w:numId w:val="15"/>
        </w:numPr>
        <w:rPr>
          <w:rFonts w:asciiTheme="minorHAnsi" w:eastAsia="Calibri" w:hAnsiTheme="minorHAnsi" w:cs="Calibri"/>
          <w:b/>
          <w:bCs/>
          <w:color w:val="C00000"/>
          <w:sz w:val="26"/>
          <w:szCs w:val="26"/>
        </w:rPr>
      </w:pPr>
      <w:r w:rsidRPr="00A939AE">
        <w:rPr>
          <w:rFonts w:ascii="Calibri" w:eastAsia="Calibri" w:hAnsi="Calibri" w:cs="Calibri"/>
          <w:b/>
          <w:color w:val="C00000"/>
          <w:sz w:val="26"/>
          <w:szCs w:val="26"/>
        </w:rPr>
        <w:t>Los miembros y el personal del Concejo Interno</w:t>
      </w:r>
      <w:r w:rsidRPr="00A939AE">
        <w:rPr>
          <w:rFonts w:ascii="Calibri" w:eastAsia="Calibri" w:hAnsi="Calibri" w:cs="Calibri"/>
          <w:color w:val="C0000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apoyarán a las personas con I/DD para que participen en coaliciones con discapacidades cruzadas y culturalmente diversas</w:t>
      </w:r>
      <w:r w:rsidRPr="006B5C5E">
        <w:rPr>
          <w:rFonts w:ascii="Calibri" w:eastAsia="Calibri" w:hAnsi="Calibri" w:cs="Calibri"/>
          <w:i/>
          <w:iCs/>
          <w:sz w:val="26"/>
          <w:szCs w:val="26"/>
        </w:rPr>
        <w:t xml:space="preserve">. </w:t>
      </w:r>
      <w:r w:rsidRPr="006B5C5E">
        <w:rPr>
          <w:rFonts w:ascii="Calibri" w:eastAsia="Calibri" w:hAnsi="Calibri" w:cs="Calibri"/>
          <w:sz w:val="26"/>
          <w:szCs w:val="26"/>
        </w:rPr>
        <w:t>(Mandato de la Ley DD)</w:t>
      </w:r>
    </w:p>
    <w:p w14:paraId="4071FC11" w14:textId="77777777" w:rsidR="00BF147A" w:rsidRPr="006B5C5E" w:rsidRDefault="00BF147A" w:rsidP="00BF147A">
      <w:pPr>
        <w:rPr>
          <w:rFonts w:asciiTheme="minorHAnsi" w:eastAsia="Calibri" w:hAnsiTheme="minorHAnsi" w:cs="Calibri"/>
          <w:b/>
          <w:bCs/>
          <w:color w:val="C00000"/>
          <w:sz w:val="26"/>
          <w:szCs w:val="26"/>
        </w:rPr>
      </w:pPr>
    </w:p>
    <w:p w14:paraId="6FDFFF6D" w14:textId="77777777" w:rsidR="00BF147A" w:rsidRPr="006B5C5E" w:rsidRDefault="000E3946" w:rsidP="00BF147A">
      <w:pPr>
        <w:ind w:firstLine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7F56DDF9" w14:textId="6E0083BE" w:rsidR="00BF147A" w:rsidRPr="006B5C5E" w:rsidRDefault="000E3946" w:rsidP="00BF147A">
      <w:pPr>
        <w:numPr>
          <w:ilvl w:val="0"/>
          <w:numId w:val="1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El coordinador de auto</w:t>
      </w:r>
      <w:r w:rsidR="007A30DF">
        <w:rPr>
          <w:rFonts w:ascii="Calibri" w:eastAsia="Calibri" w:hAnsi="Calibri" w:cs="Calibri"/>
          <w:sz w:val="26"/>
          <w:szCs w:val="26"/>
        </w:rPr>
        <w:t xml:space="preserve"> </w:t>
      </w:r>
      <w:r w:rsidR="006E2BE5">
        <w:rPr>
          <w:rFonts w:ascii="Calibri" w:eastAsia="Calibri" w:hAnsi="Calibri" w:cs="Calibri"/>
          <w:sz w:val="26"/>
          <w:szCs w:val="26"/>
        </w:rPr>
        <w:t>representación</w:t>
      </w:r>
      <w:r w:rsidRPr="006B5C5E">
        <w:rPr>
          <w:rFonts w:ascii="Calibri" w:eastAsia="Calibri" w:hAnsi="Calibri" w:cs="Calibri"/>
          <w:color w:val="7030A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 xml:space="preserve">trabajará con los miembros del Consejo y los grupos de </w:t>
      </w:r>
      <w:r w:rsidR="006E2BE5">
        <w:rPr>
          <w:rFonts w:ascii="Calibri" w:eastAsia="Calibri" w:hAnsi="Calibri" w:cs="Calibri"/>
          <w:sz w:val="26"/>
          <w:szCs w:val="26"/>
        </w:rPr>
        <w:t>abogacía</w:t>
      </w:r>
      <w:r w:rsidRPr="006B5C5E">
        <w:rPr>
          <w:rFonts w:ascii="Calibri" w:eastAsia="Calibri" w:hAnsi="Calibri" w:cs="Calibri"/>
          <w:sz w:val="26"/>
          <w:szCs w:val="26"/>
        </w:rPr>
        <w:t xml:space="preserve"> para identificar anualmente a 5 personas con I/DD que representen </w:t>
      </w:r>
      <w:r w:rsidR="007A30DF">
        <w:rPr>
          <w:rFonts w:ascii="Calibri" w:eastAsia="Calibri" w:hAnsi="Calibri" w:cs="Calibri"/>
          <w:sz w:val="26"/>
          <w:szCs w:val="26"/>
        </w:rPr>
        <w:t xml:space="preserve">las </w:t>
      </w:r>
      <w:r w:rsidRPr="006B5C5E">
        <w:rPr>
          <w:rFonts w:ascii="Calibri" w:eastAsia="Calibri" w:hAnsi="Calibri" w:cs="Calibri"/>
          <w:sz w:val="26"/>
          <w:szCs w:val="26"/>
        </w:rPr>
        <w:t xml:space="preserve">áreas </w:t>
      </w:r>
      <w:r w:rsidR="007A30DF">
        <w:rPr>
          <w:rFonts w:ascii="Calibri" w:eastAsia="Calibri" w:hAnsi="Calibri" w:cs="Calibri"/>
          <w:sz w:val="26"/>
          <w:szCs w:val="26"/>
        </w:rPr>
        <w:t xml:space="preserve">del </w:t>
      </w:r>
      <w:r w:rsidRPr="006B5C5E">
        <w:rPr>
          <w:rFonts w:ascii="Calibri" w:eastAsia="Calibri" w:hAnsi="Calibri" w:cs="Calibri"/>
          <w:sz w:val="26"/>
          <w:szCs w:val="26"/>
        </w:rPr>
        <w:t xml:space="preserve">norte, sur y rurales del estado que deseen participar en coaliciones de discapacidad cruzada y culturalmente diversas. </w:t>
      </w:r>
    </w:p>
    <w:p w14:paraId="428E9085" w14:textId="429A6A8F" w:rsidR="00BF147A" w:rsidRPr="006B5C5E" w:rsidRDefault="000E3946" w:rsidP="00BF147A">
      <w:pPr>
        <w:numPr>
          <w:ilvl w:val="0"/>
          <w:numId w:val="1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El coordinador de auto</w:t>
      </w:r>
      <w:r w:rsidR="006E2BE5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color w:val="7030A0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 xml:space="preserve">trabajará con los miembros del Consejo para apoyar a las personas identificadas a encontrar coaliciones que mejor se adapten a sus intereses y apoyará la educación para esas coaliciones sobre los beneficios de incluir a las personas con I/DD y cómo incluirlas de la mejor manera. </w:t>
      </w:r>
    </w:p>
    <w:p w14:paraId="724B09EB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b/>
          <w:bCs/>
          <w:color w:val="C00000"/>
          <w:sz w:val="26"/>
          <w:szCs w:val="26"/>
        </w:rPr>
      </w:pPr>
    </w:p>
    <w:p w14:paraId="43C860C6" w14:textId="1752B6B5" w:rsidR="00BF147A" w:rsidRPr="006B5C5E" w:rsidRDefault="00A939AE" w:rsidP="000E69FC">
      <w:pPr>
        <w:numPr>
          <w:ilvl w:val="1"/>
          <w:numId w:val="15"/>
        </w:numPr>
        <w:rPr>
          <w:rFonts w:asciiTheme="minorHAnsi" w:eastAsia="Calibri" w:hAnsiTheme="minorHAnsi" w:cs="Calibri"/>
          <w:sz w:val="26"/>
          <w:szCs w:val="26"/>
        </w:rPr>
      </w:pPr>
      <w:r>
        <w:rPr>
          <w:rFonts w:ascii="Calibri" w:eastAsia="Calibri" w:hAnsi="Calibri" w:cs="Calibri"/>
          <w:b/>
          <w:color w:val="C00000"/>
          <w:sz w:val="26"/>
          <w:szCs w:val="26"/>
        </w:rPr>
        <w:t xml:space="preserve"> </w:t>
      </w:r>
      <w:r w:rsidR="000E3946" w:rsidRPr="00A939AE">
        <w:rPr>
          <w:rFonts w:ascii="Calibri" w:eastAsia="Calibri" w:hAnsi="Calibri" w:cs="Calibri"/>
          <w:b/>
          <w:color w:val="C00000"/>
          <w:sz w:val="26"/>
          <w:szCs w:val="26"/>
        </w:rPr>
        <w:t>Socios de la red de DD</w:t>
      </w:r>
      <w:r w:rsidR="000E3946" w:rsidRPr="006B5C5E">
        <w:rPr>
          <w:rFonts w:ascii="Calibri" w:eastAsia="Calibri" w:hAnsi="Calibri" w:cs="Calibri"/>
          <w:bCs/>
          <w:color w:val="C00000"/>
          <w:sz w:val="26"/>
          <w:szCs w:val="26"/>
        </w:rPr>
        <w:t xml:space="preserve"> </w:t>
      </w:r>
      <w:r w:rsidR="000E3946" w:rsidRPr="006B5C5E">
        <w:rPr>
          <w:rFonts w:ascii="Calibri" w:eastAsia="Calibri" w:hAnsi="Calibri" w:cs="Calibri"/>
          <w:b/>
          <w:bCs/>
          <w:color w:val="C00000"/>
          <w:sz w:val="26"/>
          <w:szCs w:val="26"/>
        </w:rPr>
        <w:t xml:space="preserve">interna </w:t>
      </w:r>
      <w:r w:rsidR="000E3946" w:rsidRPr="006B5C5E">
        <w:rPr>
          <w:rFonts w:ascii="Calibri" w:eastAsia="Calibri" w:hAnsi="Calibri" w:cs="Calibri"/>
          <w:color w:val="C00000"/>
          <w:sz w:val="26"/>
          <w:szCs w:val="26"/>
        </w:rPr>
        <w:t>:</w:t>
      </w:r>
      <w:r w:rsidR="000E3946" w:rsidRPr="006B5C5E">
        <w:rPr>
          <w:rFonts w:ascii="Calibri" w:eastAsia="Calibri" w:hAnsi="Calibri" w:cs="Calibri"/>
          <w:sz w:val="26"/>
          <w:szCs w:val="26"/>
        </w:rPr>
        <w:t xml:space="preserve"> El Consejo del Gobernador de Nevada sobre Discapacidades del Desarrollo (Nevada Governor’s Council on Developmental Disabilities, NGCDD) y los miembros del Consejo; el Centro para la Excelencia en Discapacidades de Nevada (Nevada Center for Excellence in Disabilities, NCED); el Centro de Defensa y Derecho de las Discapacidades de Nevada (Nevada </w:t>
      </w:r>
      <w:r w:rsidR="006B5C5E" w:rsidRPr="006B5C5E">
        <w:rPr>
          <w:rFonts w:ascii="Calibri" w:eastAsia="Calibri" w:hAnsi="Calibri" w:cs="Calibri"/>
          <w:sz w:val="26"/>
          <w:szCs w:val="26"/>
        </w:rPr>
        <w:t>Excelente</w:t>
      </w:r>
      <w:r w:rsidR="000E3946" w:rsidRPr="006B5C5E">
        <w:rPr>
          <w:rFonts w:ascii="Calibri" w:eastAsia="Calibri" w:hAnsi="Calibri" w:cs="Calibri"/>
          <w:sz w:val="26"/>
          <w:szCs w:val="26"/>
        </w:rPr>
        <w:t xml:space="preserve"> Disability Advocacy and Law Center, NDALC), apoyarán anualmente la capacitación en liderazgo para un mínimo de 20 personas con I/DD y/o familiares de personas con discapacidades de desarrollo. (Mandato de la ley DD)</w:t>
      </w:r>
    </w:p>
    <w:p w14:paraId="7935750D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12D86DDC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13FB4766" w14:textId="055F86C5" w:rsidR="00BF147A" w:rsidRPr="006B5C5E" w:rsidRDefault="000E3946" w:rsidP="00BF147A">
      <w:pPr>
        <w:numPr>
          <w:ilvl w:val="0"/>
          <w:numId w:val="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El personal del consejo facilitará la capacitación. </w:t>
      </w:r>
    </w:p>
    <w:p w14:paraId="3CC1EE50" w14:textId="5FE86A8A" w:rsidR="00A414B7" w:rsidRPr="006B5C5E" w:rsidRDefault="000E3946" w:rsidP="00BF147A">
      <w:pPr>
        <w:numPr>
          <w:ilvl w:val="0"/>
          <w:numId w:val="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lastRenderedPageBreak/>
        <w:t xml:space="preserve">Los concejales participarán en las capacitaciones según corresponda. </w:t>
      </w:r>
    </w:p>
    <w:p w14:paraId="29EEC98E" w14:textId="77777777" w:rsidR="00BF147A" w:rsidRPr="006B5C5E" w:rsidRDefault="000E3946" w:rsidP="00BF147A">
      <w:pPr>
        <w:numPr>
          <w:ilvl w:val="0"/>
          <w:numId w:val="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Los socios de la red de DD brindarán apoyo y patrocinio según corresponda.</w:t>
      </w:r>
    </w:p>
    <w:p w14:paraId="48B71A96" w14:textId="77777777" w:rsidR="00BF147A" w:rsidRPr="006B5C5E" w:rsidRDefault="000E3946" w:rsidP="00BF147A">
      <w:pPr>
        <w:numPr>
          <w:ilvl w:val="0"/>
          <w:numId w:val="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Los socios de la red de DD reclutarán y promoverán la capacitación.</w:t>
      </w:r>
    </w:p>
    <w:p w14:paraId="3383C9B4" w14:textId="77777777" w:rsidR="00BF147A" w:rsidRPr="006B5C5E" w:rsidRDefault="000E3946" w:rsidP="00BF147A">
      <w:pPr>
        <w:numPr>
          <w:ilvl w:val="0"/>
          <w:numId w:val="6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Los socios de la red DD proporcionarán personal según sea necesario.</w:t>
      </w:r>
    </w:p>
    <w:p w14:paraId="61DDD6BB" w14:textId="24CB0118" w:rsidR="00BF147A" w:rsidRPr="006B5C5E" w:rsidRDefault="000E3946" w:rsidP="00E64859">
      <w:pPr>
        <w:pStyle w:val="Heading2"/>
        <w:spacing w:after="240"/>
        <w:rPr>
          <w:rFonts w:asciiTheme="minorHAnsi" w:hAnsiTheme="minorHAnsi"/>
          <w:i w:val="0"/>
          <w:iCs w:val="0"/>
        </w:rPr>
      </w:pPr>
      <w:r w:rsidRPr="006B5C5E">
        <w:rPr>
          <w:rFonts w:ascii="Calibri" w:eastAsia="Calibri" w:hAnsi="Calibri" w:cs="Times New Roman"/>
          <w:i w:val="0"/>
          <w:iCs w:val="0"/>
        </w:rPr>
        <w:t>META 3:</w:t>
      </w:r>
      <w:r w:rsidR="006B5C5E">
        <w:rPr>
          <w:rFonts w:ascii="Calibri" w:eastAsia="Calibri" w:hAnsi="Calibri" w:cs="Times New Roman"/>
          <w:i w:val="0"/>
          <w:iCs w:val="0"/>
        </w:rPr>
        <w:t xml:space="preserve"> </w:t>
      </w:r>
      <w:r w:rsidRPr="006B5C5E">
        <w:rPr>
          <w:rFonts w:ascii="Calibri" w:eastAsia="Calibri" w:hAnsi="Calibri" w:cs="Times New Roman"/>
          <w:i w:val="0"/>
          <w:iCs w:val="0"/>
        </w:rPr>
        <w:t>Desarrollar y fortalecer sistemas para mejorar los servicios de calidad, acceder a servicios de calidad y brindar apoyo</w:t>
      </w:r>
      <w:r w:rsidR="006E2BE5">
        <w:rPr>
          <w:rFonts w:ascii="Calibri" w:eastAsia="Calibri" w:hAnsi="Calibri" w:cs="Times New Roman"/>
          <w:i w:val="0"/>
          <w:iCs w:val="0"/>
        </w:rPr>
        <w:t>s</w:t>
      </w:r>
      <w:r w:rsidRPr="006B5C5E">
        <w:rPr>
          <w:rFonts w:ascii="Calibri" w:eastAsia="Calibri" w:hAnsi="Calibri" w:cs="Times New Roman"/>
          <w:i w:val="0"/>
          <w:iCs w:val="0"/>
        </w:rPr>
        <w:t xml:space="preserve"> a personas con I/DD y sus familias.</w:t>
      </w:r>
    </w:p>
    <w:p w14:paraId="1683A3B2" w14:textId="791E364C" w:rsidR="00BF147A" w:rsidRPr="006B5C5E" w:rsidRDefault="000E3946" w:rsidP="00BF147A">
      <w:pPr>
        <w:rPr>
          <w:rFonts w:asciiTheme="minorHAnsi" w:eastAsia="Calibri" w:hAnsiTheme="minorHAnsi" w:cs="Calibri"/>
          <w:b/>
          <w:sz w:val="26"/>
          <w:szCs w:val="26"/>
        </w:rPr>
      </w:pPr>
      <w:r w:rsidRPr="006B5C5E">
        <w:rPr>
          <w:rFonts w:ascii="Calibri" w:eastAsia="Calibri" w:hAnsi="Calibri" w:cs="Calibri"/>
          <w:bCs/>
          <w:sz w:val="26"/>
          <w:szCs w:val="26"/>
        </w:rPr>
        <w:t>Áreas de énfasis y barreras identificadas abordadas:</w:t>
      </w:r>
      <w:r w:rsidRPr="006B5C5E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>Aseguramiento de la calidad, empleo, salud, educación (servicios de transición en la escuela secundaria), aseguramiento de la calidad, transporte y vivienda, no saber qué servicios están disponibles, servicios insuficientes o sin acceso a ellos</w:t>
      </w:r>
    </w:p>
    <w:p w14:paraId="532B9C62" w14:textId="77777777" w:rsidR="00BF147A" w:rsidRPr="006B5C5E" w:rsidRDefault="00BF147A" w:rsidP="00BF147A">
      <w:pPr>
        <w:rPr>
          <w:rFonts w:asciiTheme="minorHAnsi" w:eastAsia="Calibri" w:hAnsiTheme="minorHAnsi" w:cs="Calibri"/>
          <w:b/>
          <w:sz w:val="26"/>
          <w:szCs w:val="26"/>
        </w:rPr>
      </w:pPr>
    </w:p>
    <w:p w14:paraId="4B1B48B2" w14:textId="77777777" w:rsidR="00BF147A" w:rsidRPr="006B5C5E" w:rsidRDefault="000E3946" w:rsidP="00BF147A">
      <w:p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Objetivos:</w:t>
      </w:r>
    </w:p>
    <w:p w14:paraId="70C0C07C" w14:textId="77777777" w:rsidR="00BF147A" w:rsidRPr="006B5C5E" w:rsidRDefault="00BF147A" w:rsidP="000E69FC">
      <w:pPr>
        <w:pStyle w:val="ListParagraph"/>
        <w:numPr>
          <w:ilvl w:val="0"/>
          <w:numId w:val="15"/>
        </w:numPr>
        <w:rPr>
          <w:rFonts w:asciiTheme="minorHAnsi" w:eastAsia="Calibri" w:hAnsiTheme="minorHAnsi" w:cs="Calibri"/>
          <w:vanish/>
          <w:sz w:val="26"/>
          <w:szCs w:val="26"/>
        </w:rPr>
      </w:pPr>
    </w:p>
    <w:p w14:paraId="2DA53D80" w14:textId="77777777" w:rsidR="00BF147A" w:rsidRPr="006B5C5E" w:rsidRDefault="000E3946" w:rsidP="00BF147A">
      <w:pPr>
        <w:numPr>
          <w:ilvl w:val="1"/>
          <w:numId w:val="12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b/>
          <w:bCs/>
          <w:sz w:val="26"/>
          <w:szCs w:val="26"/>
        </w:rPr>
        <w:t>Garantizar</w:t>
      </w:r>
      <w:r w:rsidRPr="006B5C5E">
        <w:rPr>
          <w:rFonts w:ascii="Calibri" w:eastAsia="Calibri" w:hAnsi="Calibri" w:cs="Calibri"/>
          <w:sz w:val="26"/>
          <w:szCs w:val="26"/>
        </w:rPr>
        <w:t xml:space="preserve"> Crear cambios en los sistemas a través de la implementación de políticas para reducir las barreras de transporte para las personas con I/DD en Nevada. </w:t>
      </w:r>
    </w:p>
    <w:p w14:paraId="37351312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</w:rPr>
      </w:pPr>
    </w:p>
    <w:p w14:paraId="0A295C87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6FCF695A" w14:textId="10FF619E" w:rsidR="00BF147A" w:rsidRPr="006B5C5E" w:rsidRDefault="000E3946" w:rsidP="00BF147A">
      <w:pPr>
        <w:numPr>
          <w:ilvl w:val="0"/>
          <w:numId w:val="13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Utilizar el documento técnico del Comité de Transporte </w:t>
      </w:r>
      <w:r w:rsidR="006E2BE5">
        <w:rPr>
          <w:rFonts w:ascii="Calibri" w:eastAsia="Calibri" w:hAnsi="Calibri" w:cs="Calibri"/>
          <w:sz w:val="26"/>
          <w:szCs w:val="26"/>
        </w:rPr>
        <w:t>A</w:t>
      </w:r>
      <w:r w:rsidRPr="006B5C5E">
        <w:rPr>
          <w:rFonts w:ascii="Calibri" w:eastAsia="Calibri" w:hAnsi="Calibri" w:cs="Calibri"/>
          <w:sz w:val="26"/>
          <w:szCs w:val="26"/>
        </w:rPr>
        <w:t>d</w:t>
      </w:r>
      <w:r w:rsidR="006E2BE5">
        <w:rPr>
          <w:rFonts w:ascii="Calibri" w:eastAsia="Calibri" w:hAnsi="Calibri" w:cs="Calibri"/>
          <w:sz w:val="26"/>
          <w:szCs w:val="26"/>
        </w:rPr>
        <w:t>-H</w:t>
      </w:r>
      <w:r w:rsidRPr="006B5C5E">
        <w:rPr>
          <w:rFonts w:ascii="Calibri" w:eastAsia="Calibri" w:hAnsi="Calibri" w:cs="Calibri"/>
          <w:sz w:val="26"/>
          <w:szCs w:val="26"/>
        </w:rPr>
        <w:t>oc del NGCDD y otros hallazgos de mejores prácticas para educar a los proveedores de transporte y a los legisladores sobre las barreras que enfrentan las personas con I/DD y las recomendaciones sobre las mejores prácticas para el cambio de sistemas.</w:t>
      </w:r>
    </w:p>
    <w:p w14:paraId="03099863" w14:textId="148B38E3" w:rsidR="00BF147A" w:rsidRPr="006B5C5E" w:rsidRDefault="000E3946" w:rsidP="00BF147A">
      <w:pPr>
        <w:numPr>
          <w:ilvl w:val="0"/>
          <w:numId w:val="13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Trabajar con proveedores de transporte y legisladores para implementar recomendaciones de mejores prácticas a través de la creación </w:t>
      </w:r>
      <w:r w:rsidR="002A79B6">
        <w:rPr>
          <w:rFonts w:ascii="Calibri" w:eastAsia="Calibri" w:hAnsi="Calibri" w:cs="Calibri"/>
          <w:sz w:val="26"/>
          <w:szCs w:val="26"/>
        </w:rPr>
        <w:t xml:space="preserve">estatal </w:t>
      </w:r>
      <w:r w:rsidRPr="006B5C5E">
        <w:rPr>
          <w:rFonts w:ascii="Calibri" w:eastAsia="Calibri" w:hAnsi="Calibri" w:cs="Calibri"/>
          <w:sz w:val="26"/>
          <w:szCs w:val="26"/>
        </w:rPr>
        <w:t xml:space="preserve">de juntas de </w:t>
      </w:r>
      <w:r w:rsidR="001657FD" w:rsidRPr="006B5C5E">
        <w:rPr>
          <w:rFonts w:ascii="Calibri" w:eastAsia="Calibri" w:hAnsi="Calibri" w:cs="Calibri"/>
          <w:sz w:val="26"/>
          <w:szCs w:val="26"/>
        </w:rPr>
        <w:t>transporte,</w:t>
      </w:r>
      <w:r w:rsidRPr="006B5C5E">
        <w:rPr>
          <w:rFonts w:ascii="Calibri" w:eastAsia="Calibri" w:hAnsi="Calibri" w:cs="Calibri"/>
          <w:sz w:val="26"/>
          <w:szCs w:val="26"/>
        </w:rPr>
        <w:t xml:space="preserve"> garantizando que las personas con I/DD tengan funciones relevantes en esas juntas.</w:t>
      </w:r>
      <w:r w:rsidR="006B5C5E">
        <w:rPr>
          <w:rFonts w:ascii="Calibri" w:eastAsia="Calibri" w:hAnsi="Calibri" w:cs="Calibri"/>
          <w:sz w:val="26"/>
          <w:szCs w:val="26"/>
        </w:rPr>
        <w:t xml:space="preserve"> </w:t>
      </w:r>
    </w:p>
    <w:p w14:paraId="2227B6A7" w14:textId="77777777" w:rsidR="00BF147A" w:rsidRPr="006B5C5E" w:rsidRDefault="00BF147A" w:rsidP="00BF147A">
      <w:pPr>
        <w:rPr>
          <w:rFonts w:asciiTheme="minorHAnsi" w:hAnsiTheme="minorHAnsi"/>
          <w:sz w:val="26"/>
          <w:szCs w:val="26"/>
        </w:rPr>
      </w:pPr>
    </w:p>
    <w:p w14:paraId="6896F059" w14:textId="3884E233" w:rsidR="00BF147A" w:rsidRPr="006B5C5E" w:rsidRDefault="002A79B6" w:rsidP="00BF147A">
      <w:pPr>
        <w:numPr>
          <w:ilvl w:val="1"/>
          <w:numId w:val="12"/>
        </w:numPr>
        <w:rPr>
          <w:rFonts w:asciiTheme="minorHAnsi" w:eastAsia="Calibri" w:hAnsiTheme="minorHAns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t>Garantizar</w:t>
      </w:r>
      <w:r w:rsidR="000E3946" w:rsidRPr="006B5C5E">
        <w:rPr>
          <w:rFonts w:ascii="Calibri" w:eastAsia="Calibri" w:hAnsi="Calibri" w:cs="Calibri"/>
          <w:b/>
          <w:bCs/>
          <w:sz w:val="26"/>
          <w:szCs w:val="26"/>
        </w:rPr>
        <w:t xml:space="preserve"> </w:t>
      </w:r>
      <w:r w:rsidR="000E3946" w:rsidRPr="006B5C5E">
        <w:rPr>
          <w:rFonts w:ascii="Calibri" w:eastAsia="Calibri" w:hAnsi="Calibri" w:cs="Calibri"/>
          <w:sz w:val="26"/>
          <w:szCs w:val="26"/>
        </w:rPr>
        <w:t>Educar a las personas con discapacidades del desarrollo, sus familias y empleadores/grupos de empleadores comunitarios en todo el estado sobre las mejores prácticas nacionales y los beneficios de contratar personas con discapacidades del desarrollo.</w:t>
      </w:r>
      <w:r w:rsidR="000E3946" w:rsidRPr="006B5C5E">
        <w:rPr>
          <w:rFonts w:ascii="Calibri" w:eastAsia="Calibri" w:hAnsi="Calibri"/>
          <w:sz w:val="26"/>
          <w:szCs w:val="26"/>
        </w:rPr>
        <w:t xml:space="preserve"> </w:t>
      </w:r>
    </w:p>
    <w:p w14:paraId="74BCA5E7" w14:textId="683C1D43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Actividades: </w:t>
      </w:r>
    </w:p>
    <w:p w14:paraId="04358A41" w14:textId="77777777" w:rsidR="00BF147A" w:rsidRPr="006B5C5E" w:rsidRDefault="000E3946" w:rsidP="00BF147A">
      <w:pPr>
        <w:numPr>
          <w:ilvl w:val="0"/>
          <w:numId w:val="8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Proporcionar anualmente divulgación y educación coordinadas a 20 empleadores/grupos de empleadores comunitarios sobre las mejores prácticas nacionales para emplear a personas con I/DD en Nevada. </w:t>
      </w:r>
    </w:p>
    <w:p w14:paraId="15059DE2" w14:textId="190F4D93" w:rsidR="00BF147A" w:rsidRPr="006B5C5E" w:rsidRDefault="000E3946" w:rsidP="00BF147A">
      <w:pPr>
        <w:numPr>
          <w:ilvl w:val="0"/>
          <w:numId w:val="8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Proporcionar anualmente divulgación y educación coordinadas a 30 personas con I/DD y sus familias sobre derechos y opciones de empleo en Nevada.</w:t>
      </w:r>
      <w:r w:rsidR="006B5C5E">
        <w:rPr>
          <w:rFonts w:ascii="Calibri" w:eastAsia="Calibri" w:hAnsi="Calibri" w:cs="Calibri"/>
          <w:sz w:val="26"/>
          <w:szCs w:val="26"/>
        </w:rPr>
        <w:t xml:space="preserve"> </w:t>
      </w:r>
      <w:r w:rsidRPr="006B5C5E">
        <w:rPr>
          <w:rFonts w:ascii="Calibri" w:eastAsia="Calibri" w:hAnsi="Calibri" w:cs="Calibri"/>
          <w:sz w:val="26"/>
          <w:szCs w:val="26"/>
        </w:rPr>
        <w:t xml:space="preserve"> </w:t>
      </w:r>
    </w:p>
    <w:p w14:paraId="13869868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  <w:highlight w:val="yellow"/>
        </w:rPr>
      </w:pPr>
    </w:p>
    <w:p w14:paraId="2D919530" w14:textId="77777777" w:rsidR="00BF147A" w:rsidRPr="006B5C5E" w:rsidRDefault="000E3946" w:rsidP="00BF147A">
      <w:pPr>
        <w:numPr>
          <w:ilvl w:val="1"/>
          <w:numId w:val="12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b/>
          <w:bCs/>
          <w:sz w:val="26"/>
          <w:szCs w:val="26"/>
        </w:rPr>
        <w:t>Garantizar</w:t>
      </w:r>
      <w:r w:rsidRPr="006B5C5E">
        <w:rPr>
          <w:rFonts w:ascii="Calibri" w:eastAsia="Calibri" w:hAnsi="Calibri" w:cs="Calibri"/>
          <w:sz w:val="26"/>
          <w:szCs w:val="26"/>
        </w:rPr>
        <w:t xml:space="preserve"> Mejorar el acceso a opciones de vivienda de calidad y apoyo para personas con I/DD en todo el estado.</w:t>
      </w:r>
    </w:p>
    <w:p w14:paraId="4515303F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58E8CA9C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Actividades:</w:t>
      </w:r>
    </w:p>
    <w:p w14:paraId="75B1A7D2" w14:textId="77777777" w:rsidR="00BF147A" w:rsidRPr="006B5C5E" w:rsidRDefault="000E3946" w:rsidP="00BF147A">
      <w:pPr>
        <w:numPr>
          <w:ilvl w:val="0"/>
          <w:numId w:val="9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Financiar iniciativas para estudiar las opciones de vivienda actuales disponibles para personas con I/DD.</w:t>
      </w:r>
    </w:p>
    <w:p w14:paraId="3B802BBC" w14:textId="77777777" w:rsidR="00BF147A" w:rsidRPr="006B5C5E" w:rsidRDefault="000E3946" w:rsidP="00BF147A">
      <w:pPr>
        <w:numPr>
          <w:ilvl w:val="0"/>
          <w:numId w:val="9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Proporcionar anualmente divulgación y educación coordinadas a 30 personas con I/DD y sus familias sobre opciones de vivienda y apoyo. </w:t>
      </w:r>
    </w:p>
    <w:p w14:paraId="3F1A9C4B" w14:textId="77777777" w:rsidR="00BF147A" w:rsidRPr="006B5C5E" w:rsidRDefault="00BF147A" w:rsidP="00BF147A">
      <w:pPr>
        <w:rPr>
          <w:rFonts w:asciiTheme="minorHAnsi" w:eastAsia="Calibri" w:hAnsiTheme="minorHAnsi" w:cs="Calibri"/>
          <w:sz w:val="26"/>
          <w:szCs w:val="26"/>
          <w:highlight w:val="yellow"/>
        </w:rPr>
      </w:pPr>
    </w:p>
    <w:p w14:paraId="7AEAD0A5" w14:textId="14F0CA30" w:rsidR="00BF147A" w:rsidRPr="006B5C5E" w:rsidRDefault="001657FD" w:rsidP="00BF147A">
      <w:pPr>
        <w:numPr>
          <w:ilvl w:val="1"/>
          <w:numId w:val="12"/>
        </w:numPr>
        <w:rPr>
          <w:rFonts w:asciiTheme="minorHAnsi" w:eastAsia="Calibri" w:hAnsiTheme="minorHAnsi" w:cs="Calibri"/>
          <w:sz w:val="26"/>
          <w:szCs w:val="26"/>
        </w:rPr>
      </w:pPr>
      <w:r>
        <w:rPr>
          <w:rFonts w:ascii="Calibri" w:eastAsia="Calibri" w:hAnsi="Calibri" w:cs="Calibri"/>
          <w:b/>
          <w:bCs/>
          <w:sz w:val="26"/>
          <w:szCs w:val="26"/>
        </w:rPr>
        <w:lastRenderedPageBreak/>
        <w:t>Garantizar</w:t>
      </w:r>
      <w:r w:rsidR="000E3946" w:rsidRPr="006B5C5E">
        <w:rPr>
          <w:rFonts w:ascii="Calibri" w:eastAsia="Calibri" w:hAnsi="Calibri" w:cs="Calibri"/>
          <w:b/>
          <w:bCs/>
          <w:sz w:val="26"/>
          <w:szCs w:val="26"/>
        </w:rPr>
        <w:t>:</w:t>
      </w:r>
      <w:r w:rsidR="000E3946" w:rsidRPr="006B5C5E">
        <w:rPr>
          <w:rFonts w:ascii="Calibri" w:eastAsia="Calibri" w:hAnsi="Calibri" w:cs="Calibri"/>
          <w:sz w:val="26"/>
          <w:szCs w:val="26"/>
        </w:rPr>
        <w:t xml:space="preserve"> Incrementar el acceso a servicios y apoyo de calidad para personas con discapacidades intelectuales y del desarrollo en transición a la adultez o en edad adulta. </w:t>
      </w:r>
    </w:p>
    <w:p w14:paraId="1D533D42" w14:textId="77777777" w:rsidR="00BF147A" w:rsidRPr="006B5C5E" w:rsidRDefault="00BF147A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</w:p>
    <w:p w14:paraId="1D61D56F" w14:textId="77777777" w:rsidR="00BF147A" w:rsidRPr="006B5C5E" w:rsidRDefault="000E3946" w:rsidP="00BF147A">
      <w:pPr>
        <w:ind w:left="360"/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Actividades: </w:t>
      </w:r>
    </w:p>
    <w:p w14:paraId="4D45CF9A" w14:textId="698565A7" w:rsidR="00BF147A" w:rsidRPr="006B5C5E" w:rsidRDefault="000E3946" w:rsidP="00BF147A">
      <w:pPr>
        <w:numPr>
          <w:ilvl w:val="0"/>
          <w:numId w:val="1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Involucrar a los miembros del Consejo, a los graduados de Partners in Policymaking®, a los líderes de auto</w:t>
      </w:r>
      <w:r w:rsidR="001657FD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y a los socios de la red de DD para educar anualmente a un mínimo de 20 profesionales en todo el estado (incluidos maestros, personal de la comunidad y de agencia</w:t>
      </w:r>
      <w:r w:rsidR="001657FD">
        <w:rPr>
          <w:rFonts w:ascii="Calibri" w:eastAsia="Calibri" w:hAnsi="Calibri" w:cs="Calibri"/>
          <w:sz w:val="26"/>
          <w:szCs w:val="26"/>
        </w:rPr>
        <w:t>s</w:t>
      </w:r>
      <w:r w:rsidRPr="006B5C5E">
        <w:rPr>
          <w:rFonts w:ascii="Calibri" w:eastAsia="Calibri" w:hAnsi="Calibri" w:cs="Calibri"/>
          <w:sz w:val="26"/>
          <w:szCs w:val="26"/>
        </w:rPr>
        <w:t xml:space="preserve"> estatal</w:t>
      </w:r>
      <w:r w:rsidR="001657FD">
        <w:rPr>
          <w:rFonts w:ascii="Calibri" w:eastAsia="Calibri" w:hAnsi="Calibri" w:cs="Calibri"/>
          <w:sz w:val="26"/>
          <w:szCs w:val="26"/>
        </w:rPr>
        <w:t>es</w:t>
      </w:r>
      <w:r w:rsidRPr="006B5C5E">
        <w:rPr>
          <w:rFonts w:ascii="Calibri" w:eastAsia="Calibri" w:hAnsi="Calibri" w:cs="Calibri"/>
          <w:sz w:val="26"/>
          <w:szCs w:val="26"/>
        </w:rPr>
        <w:t xml:space="preserve">) </w:t>
      </w:r>
      <w:bookmarkStart w:id="4" w:name="_Hlk46318794"/>
      <w:r w:rsidRPr="006B5C5E">
        <w:rPr>
          <w:rFonts w:ascii="Calibri" w:eastAsia="Calibri" w:hAnsi="Calibri" w:cs="Calibri"/>
          <w:sz w:val="26"/>
          <w:szCs w:val="26"/>
        </w:rPr>
        <w:t xml:space="preserve">sobre los derechos, servicios y opciones disponibles para </w:t>
      </w:r>
      <w:bookmarkEnd w:id="4"/>
      <w:r w:rsidRPr="006B5C5E">
        <w:rPr>
          <w:rFonts w:ascii="Calibri" w:eastAsia="Calibri" w:hAnsi="Calibri" w:cs="Calibri"/>
          <w:sz w:val="26"/>
          <w:szCs w:val="26"/>
        </w:rPr>
        <w:t>las personas con I/DD después de la escuela secundaria.</w:t>
      </w:r>
    </w:p>
    <w:p w14:paraId="0A3A1D57" w14:textId="6FD3504A" w:rsidR="00BF147A" w:rsidRPr="006B5C5E" w:rsidRDefault="000E3946" w:rsidP="00BF147A">
      <w:pPr>
        <w:numPr>
          <w:ilvl w:val="0"/>
          <w:numId w:val="1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Involucrar a los miembros del Consejo, a los graduados de Partners in Policymaking®, a los líderes de auto</w:t>
      </w:r>
      <w:r w:rsidR="001657FD">
        <w:rPr>
          <w:rFonts w:ascii="Calibri" w:eastAsia="Calibri" w:hAnsi="Calibri" w:cs="Calibri"/>
          <w:sz w:val="26"/>
          <w:szCs w:val="26"/>
        </w:rPr>
        <w:t xml:space="preserve"> representación</w:t>
      </w:r>
      <w:r w:rsidRPr="006B5C5E">
        <w:rPr>
          <w:rFonts w:ascii="Calibri" w:eastAsia="Calibri" w:hAnsi="Calibri" w:cs="Calibri"/>
          <w:sz w:val="26"/>
          <w:szCs w:val="26"/>
        </w:rPr>
        <w:t xml:space="preserve"> y a los socios de la red de DD para educar anualmente a 15 padres en todo el estado sobre los derechos, servicios y opciones disponibles para las personas con I/DD después de la escuela secundaria. </w:t>
      </w:r>
    </w:p>
    <w:p w14:paraId="4A5E638D" w14:textId="24A0034C" w:rsidR="0007626C" w:rsidRPr="006B5C5E" w:rsidRDefault="000E3946" w:rsidP="0007626C">
      <w:pPr>
        <w:numPr>
          <w:ilvl w:val="0"/>
          <w:numId w:val="14"/>
        </w:numPr>
        <w:rPr>
          <w:rFonts w:asciiTheme="minorHAnsi" w:eastAsia="Calibri" w:hAnsiTheme="minorHAns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 xml:space="preserve">Involucrar a los miembros del Consejo, a los socios en la formulación de políticas, a los líderes de autogestión y a los socios de la red DD para educar anualmente a un mínimo de 15 personas con I/DD </w:t>
      </w:r>
      <w:r w:rsidR="001657FD">
        <w:rPr>
          <w:rFonts w:ascii="Calibri" w:eastAsia="Calibri" w:hAnsi="Calibri" w:cs="Calibri"/>
          <w:sz w:val="26"/>
          <w:szCs w:val="26"/>
        </w:rPr>
        <w:t xml:space="preserve">estatal </w:t>
      </w:r>
      <w:r w:rsidRPr="006B5C5E">
        <w:rPr>
          <w:rFonts w:ascii="Calibri" w:eastAsia="Calibri" w:hAnsi="Calibri" w:cs="Calibri"/>
          <w:sz w:val="26"/>
          <w:szCs w:val="26"/>
        </w:rPr>
        <w:t>vi</w:t>
      </w:r>
      <w:r w:rsidR="001657FD">
        <w:rPr>
          <w:rFonts w:ascii="Calibri" w:eastAsia="Calibri" w:hAnsi="Calibri" w:cs="Calibri"/>
          <w:sz w:val="26"/>
          <w:szCs w:val="26"/>
        </w:rPr>
        <w:t>viendo</w:t>
      </w:r>
      <w:r w:rsidRPr="006B5C5E">
        <w:rPr>
          <w:rFonts w:ascii="Calibri" w:eastAsia="Calibri" w:hAnsi="Calibri" w:cs="Calibri"/>
          <w:sz w:val="26"/>
          <w:szCs w:val="26"/>
        </w:rPr>
        <w:t xml:space="preserve"> en</w:t>
      </w:r>
      <w:r w:rsidR="001657FD">
        <w:rPr>
          <w:rFonts w:ascii="Calibri" w:eastAsia="Calibri" w:hAnsi="Calibri" w:cs="Calibri"/>
          <w:sz w:val="26"/>
          <w:szCs w:val="26"/>
        </w:rPr>
        <w:t xml:space="preserve"> grupos o asilos</w:t>
      </w:r>
      <w:r w:rsidRPr="006B5C5E">
        <w:rPr>
          <w:rFonts w:ascii="Calibri" w:eastAsia="Calibri" w:hAnsi="Calibri" w:cs="Calibri"/>
          <w:sz w:val="26"/>
          <w:szCs w:val="26"/>
        </w:rPr>
        <w:t xml:space="preserve"> sobre los derechos, servicios y opciones disponibles para ellos. </w:t>
      </w:r>
    </w:p>
    <w:p w14:paraId="59FCA8B8" w14:textId="2CB818CD" w:rsidR="00B72DA3" w:rsidRPr="006B5C5E" w:rsidRDefault="000E3946" w:rsidP="000C5C86">
      <w:pPr>
        <w:spacing w:before="720"/>
        <w:jc w:val="center"/>
        <w:rPr>
          <w:rFonts w:asciiTheme="minorHAnsi" w:eastAsia="Calibri" w:hAnsiTheme="minorHAnsi" w:cs="Calibri"/>
          <w:sz w:val="26"/>
          <w:szCs w:val="26"/>
        </w:rPr>
      </w:pPr>
      <w:bookmarkStart w:id="5" w:name="_GoBack"/>
      <w:bookmarkEnd w:id="5"/>
      <w:r w:rsidRPr="006B5C5E">
        <w:rPr>
          <w:rFonts w:ascii="Calibri" w:eastAsia="Calibri" w:hAnsi="Calibri" w:cs="Calibri"/>
          <w:sz w:val="26"/>
          <w:szCs w:val="26"/>
        </w:rPr>
        <w:t>Consejo del Gobernador de Nevada sobre Discapacidades del Desarrollo</w:t>
      </w:r>
    </w:p>
    <w:p w14:paraId="4CE17E46" w14:textId="77777777" w:rsidR="00B72DA3" w:rsidRPr="00A939AE" w:rsidRDefault="0005299A" w:rsidP="0007626C">
      <w:pPr>
        <w:spacing w:before="240"/>
        <w:contextualSpacing/>
        <w:jc w:val="center"/>
        <w:rPr>
          <w:rFonts w:ascii="Calibri" w:hAnsi="Calibri" w:cs="Calibri"/>
          <w:sz w:val="26"/>
          <w:szCs w:val="26"/>
          <w:lang w:val="en-US"/>
        </w:rPr>
      </w:pPr>
      <w:hyperlink r:id="rId9" w:history="1">
        <w:r w:rsidR="000E3946" w:rsidRPr="00A939AE">
          <w:rPr>
            <w:rFonts w:ascii="Calibri" w:eastAsia="Calibri" w:hAnsi="Calibri" w:cs="Calibri"/>
            <w:sz w:val="26"/>
            <w:szCs w:val="26"/>
            <w:lang w:val="en-US"/>
          </w:rPr>
          <w:t>808 W. Nye Lane, Carson City, NV 89703</w:t>
        </w:r>
      </w:hyperlink>
    </w:p>
    <w:p w14:paraId="01B61EB2" w14:textId="77777777" w:rsidR="00B72DA3" w:rsidRPr="006B5C5E" w:rsidRDefault="000E3946" w:rsidP="0007626C">
      <w:pPr>
        <w:spacing w:before="240"/>
        <w:contextualSpacing/>
        <w:jc w:val="center"/>
        <w:rPr>
          <w:rFonts w:ascii="Calibri" w:hAnsi="Calibri" w:cs="Calibri"/>
          <w:sz w:val="26"/>
          <w:szCs w:val="26"/>
        </w:rPr>
      </w:pPr>
      <w:r w:rsidRPr="006B5C5E">
        <w:rPr>
          <w:rFonts w:ascii="Calibri" w:eastAsia="Calibri" w:hAnsi="Calibri" w:cs="Calibri"/>
          <w:sz w:val="26"/>
          <w:szCs w:val="26"/>
        </w:rPr>
        <w:t>Teléfono: 775-684-8619 | Sitio web:</w:t>
      </w:r>
      <w:r w:rsidRPr="006B5C5E">
        <w:rPr>
          <w:rFonts w:ascii="Calibri" w:eastAsia="Calibri" w:hAnsi="Calibri" w:cs="Calibri"/>
          <w:b/>
          <w:bCs/>
          <w:sz w:val="26"/>
          <w:szCs w:val="26"/>
        </w:rPr>
        <w:t> </w:t>
      </w:r>
      <w:hyperlink r:id="rId10" w:tgtFrame="_blank" w:history="1">
        <w:r w:rsidRPr="006B5C5E">
          <w:rPr>
            <w:rFonts w:ascii="Calibri" w:eastAsia="Calibri" w:hAnsi="Calibri" w:cs="Calibri"/>
            <w:color w:val="0000FF"/>
            <w:sz w:val="26"/>
            <w:szCs w:val="26"/>
            <w:u w:val="single"/>
          </w:rPr>
          <w:t>www.nevadaddcouncil.org </w:t>
        </w:r>
      </w:hyperlink>
    </w:p>
    <w:p w14:paraId="42C44F48" w14:textId="77777777" w:rsidR="00B72DA3" w:rsidRPr="006B5C5E" w:rsidRDefault="00B72DA3"/>
    <w:sectPr w:rsidR="00B72DA3" w:rsidRPr="006B5C5E" w:rsidSect="00C36D7C">
      <w:footerReference w:type="even" r:id="rId11"/>
      <w:footerReference w:type="default" r:id="rId12"/>
      <w:headerReference w:type="first" r:id="rId13"/>
      <w:pgSz w:w="12240" w:h="15840"/>
      <w:pgMar w:top="720" w:right="720" w:bottom="720" w:left="72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1C9CC7" w14:textId="77777777" w:rsidR="00043BA1" w:rsidRDefault="00043BA1">
      <w:r>
        <w:separator/>
      </w:r>
    </w:p>
  </w:endnote>
  <w:endnote w:type="continuationSeparator" w:id="0">
    <w:p w14:paraId="4FBADBB4" w14:textId="77777777" w:rsidR="00043BA1" w:rsidRDefault="00043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63F3AF" w14:textId="77777777" w:rsidR="00042C62" w:rsidRDefault="000E3946" w:rsidP="005E31D4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end"/>
    </w:r>
  </w:p>
  <w:p w14:paraId="24885804" w14:textId="77777777" w:rsidR="00042C62" w:rsidRDefault="00042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EC8F99" w14:textId="77777777" w:rsidR="00042C62" w:rsidRDefault="000E3946" w:rsidP="005E31D4">
    <w:pPr>
      <w:pStyle w:val="Footer"/>
      <w:framePr w:wrap="around" w:vAnchor="text" w:hAnchor="margin" w:xAlign="center" w:y="1"/>
      <w:rPr>
        <w:rStyle w:val="PageNumber"/>
        <w:rFonts w:eastAsiaTheme="majorEastAsia"/>
      </w:rPr>
    </w:pPr>
    <w:r>
      <w:rPr>
        <w:rStyle w:val="PageNumber"/>
        <w:rFonts w:eastAsiaTheme="majorEastAsia"/>
      </w:rPr>
      <w:fldChar w:fldCharType="begin"/>
    </w:r>
    <w:r>
      <w:rPr>
        <w:rStyle w:val="PageNumber"/>
        <w:rFonts w:eastAsiaTheme="majorEastAsia"/>
      </w:rPr>
      <w:instrText xml:space="preserve">PAGE  </w:instrText>
    </w:r>
    <w:r>
      <w:rPr>
        <w:rStyle w:val="PageNumber"/>
        <w:rFonts w:eastAsiaTheme="majorEastAsia"/>
      </w:rPr>
      <w:fldChar w:fldCharType="separate"/>
    </w:r>
    <w:r w:rsidR="00A939AE">
      <w:rPr>
        <w:rStyle w:val="PageNumber"/>
        <w:rFonts w:eastAsiaTheme="majorEastAsia"/>
        <w:noProof/>
      </w:rPr>
      <w:t>7</w:t>
    </w:r>
    <w:r>
      <w:rPr>
        <w:rStyle w:val="PageNumber"/>
        <w:rFonts w:eastAsiaTheme="majorEastAsia"/>
      </w:rPr>
      <w:fldChar w:fldCharType="end"/>
    </w:r>
  </w:p>
  <w:p w14:paraId="274DC92F" w14:textId="77777777" w:rsidR="00042C62" w:rsidRDefault="00042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4314F0" w14:textId="77777777" w:rsidR="00043BA1" w:rsidRDefault="00043BA1">
      <w:r>
        <w:separator/>
      </w:r>
    </w:p>
  </w:footnote>
  <w:footnote w:type="continuationSeparator" w:id="0">
    <w:p w14:paraId="0C04AAC9" w14:textId="77777777" w:rsidR="00043BA1" w:rsidRDefault="00043B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12422" w14:textId="77777777" w:rsidR="00F16E41" w:rsidRDefault="000E3946">
    <w:pPr>
      <w:pStyle w:val="Header"/>
    </w:pPr>
    <w:r>
      <w:rPr>
        <w:lang w:val="es-ES_tradnl"/>
      </w:rPr>
      <w:t>BORRADOR 12-2010</w:t>
    </w:r>
  </w:p>
  <w:p w14:paraId="1513F7CF" w14:textId="77777777" w:rsidR="00F16E41" w:rsidRDefault="00F16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85.25pt;height:180pt" o:bullet="t">
        <v:imagedata r:id="rId1" o:title="clip_image001"/>
      </v:shape>
    </w:pict>
  </w:numPicBullet>
  <w:abstractNum w:abstractNumId="0" w15:restartNumberingAfterBreak="0">
    <w:nsid w:val="02C15A8B"/>
    <w:multiLevelType w:val="hybridMultilevel"/>
    <w:tmpl w:val="A02E90FC"/>
    <w:lvl w:ilvl="0" w:tplc="0130CF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color w:val="833C0B" w:themeColor="accent2" w:themeShade="80"/>
        <w:sz w:val="28"/>
        <w:szCs w:val="28"/>
      </w:rPr>
    </w:lvl>
    <w:lvl w:ilvl="1" w:tplc="F4B4414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6A035DA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69208E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44AD1A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60255B0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F9EBA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8D0F2BE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7BA366C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5E67EEB"/>
    <w:multiLevelType w:val="hybridMultilevel"/>
    <w:tmpl w:val="D95C2B10"/>
    <w:lvl w:ilvl="0" w:tplc="EBF00014">
      <w:start w:val="1"/>
      <w:numFmt w:val="lowerLetter"/>
      <w:lvlText w:val="%1)"/>
      <w:lvlJc w:val="left"/>
      <w:pPr>
        <w:ind w:left="1080" w:hanging="360"/>
      </w:pPr>
    </w:lvl>
    <w:lvl w:ilvl="1" w:tplc="3BBC2736" w:tentative="1">
      <w:start w:val="1"/>
      <w:numFmt w:val="lowerLetter"/>
      <w:lvlText w:val="%2."/>
      <w:lvlJc w:val="left"/>
      <w:pPr>
        <w:ind w:left="1800" w:hanging="360"/>
      </w:pPr>
    </w:lvl>
    <w:lvl w:ilvl="2" w:tplc="9EC80FAE" w:tentative="1">
      <w:start w:val="1"/>
      <w:numFmt w:val="lowerRoman"/>
      <w:lvlText w:val="%3."/>
      <w:lvlJc w:val="right"/>
      <w:pPr>
        <w:ind w:left="2520" w:hanging="180"/>
      </w:pPr>
    </w:lvl>
    <w:lvl w:ilvl="3" w:tplc="D334145C" w:tentative="1">
      <w:start w:val="1"/>
      <w:numFmt w:val="decimal"/>
      <w:lvlText w:val="%4."/>
      <w:lvlJc w:val="left"/>
      <w:pPr>
        <w:ind w:left="3240" w:hanging="360"/>
      </w:pPr>
    </w:lvl>
    <w:lvl w:ilvl="4" w:tplc="57606E4C" w:tentative="1">
      <w:start w:val="1"/>
      <w:numFmt w:val="lowerLetter"/>
      <w:lvlText w:val="%5."/>
      <w:lvlJc w:val="left"/>
      <w:pPr>
        <w:ind w:left="3960" w:hanging="360"/>
      </w:pPr>
    </w:lvl>
    <w:lvl w:ilvl="5" w:tplc="B9A8D0D6" w:tentative="1">
      <w:start w:val="1"/>
      <w:numFmt w:val="lowerRoman"/>
      <w:lvlText w:val="%6."/>
      <w:lvlJc w:val="right"/>
      <w:pPr>
        <w:ind w:left="4680" w:hanging="180"/>
      </w:pPr>
    </w:lvl>
    <w:lvl w:ilvl="6" w:tplc="3550A30C" w:tentative="1">
      <w:start w:val="1"/>
      <w:numFmt w:val="decimal"/>
      <w:lvlText w:val="%7."/>
      <w:lvlJc w:val="left"/>
      <w:pPr>
        <w:ind w:left="5400" w:hanging="360"/>
      </w:pPr>
    </w:lvl>
    <w:lvl w:ilvl="7" w:tplc="995E24F2" w:tentative="1">
      <w:start w:val="1"/>
      <w:numFmt w:val="lowerLetter"/>
      <w:lvlText w:val="%8."/>
      <w:lvlJc w:val="left"/>
      <w:pPr>
        <w:ind w:left="6120" w:hanging="360"/>
      </w:pPr>
    </w:lvl>
    <w:lvl w:ilvl="8" w:tplc="DC60CFD2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8A558FF"/>
    <w:multiLevelType w:val="hybridMultilevel"/>
    <w:tmpl w:val="D95C2B10"/>
    <w:lvl w:ilvl="0" w:tplc="7B2CD7B6">
      <w:start w:val="1"/>
      <w:numFmt w:val="lowerLetter"/>
      <w:lvlText w:val="%1)"/>
      <w:lvlJc w:val="left"/>
      <w:pPr>
        <w:ind w:left="1080" w:hanging="360"/>
      </w:pPr>
    </w:lvl>
    <w:lvl w:ilvl="1" w:tplc="21B8055A" w:tentative="1">
      <w:start w:val="1"/>
      <w:numFmt w:val="lowerLetter"/>
      <w:lvlText w:val="%2."/>
      <w:lvlJc w:val="left"/>
      <w:pPr>
        <w:ind w:left="1800" w:hanging="360"/>
      </w:pPr>
    </w:lvl>
    <w:lvl w:ilvl="2" w:tplc="BCB2ADB6" w:tentative="1">
      <w:start w:val="1"/>
      <w:numFmt w:val="lowerRoman"/>
      <w:lvlText w:val="%3."/>
      <w:lvlJc w:val="right"/>
      <w:pPr>
        <w:ind w:left="2520" w:hanging="180"/>
      </w:pPr>
    </w:lvl>
    <w:lvl w:ilvl="3" w:tplc="C5144BBC" w:tentative="1">
      <w:start w:val="1"/>
      <w:numFmt w:val="decimal"/>
      <w:lvlText w:val="%4."/>
      <w:lvlJc w:val="left"/>
      <w:pPr>
        <w:ind w:left="3240" w:hanging="360"/>
      </w:pPr>
    </w:lvl>
    <w:lvl w:ilvl="4" w:tplc="B950A074" w:tentative="1">
      <w:start w:val="1"/>
      <w:numFmt w:val="lowerLetter"/>
      <w:lvlText w:val="%5."/>
      <w:lvlJc w:val="left"/>
      <w:pPr>
        <w:ind w:left="3960" w:hanging="360"/>
      </w:pPr>
    </w:lvl>
    <w:lvl w:ilvl="5" w:tplc="1DE2BC46" w:tentative="1">
      <w:start w:val="1"/>
      <w:numFmt w:val="lowerRoman"/>
      <w:lvlText w:val="%6."/>
      <w:lvlJc w:val="right"/>
      <w:pPr>
        <w:ind w:left="4680" w:hanging="180"/>
      </w:pPr>
    </w:lvl>
    <w:lvl w:ilvl="6" w:tplc="831418B8" w:tentative="1">
      <w:start w:val="1"/>
      <w:numFmt w:val="decimal"/>
      <w:lvlText w:val="%7."/>
      <w:lvlJc w:val="left"/>
      <w:pPr>
        <w:ind w:left="5400" w:hanging="360"/>
      </w:pPr>
    </w:lvl>
    <w:lvl w:ilvl="7" w:tplc="9ABA67FE" w:tentative="1">
      <w:start w:val="1"/>
      <w:numFmt w:val="lowerLetter"/>
      <w:lvlText w:val="%8."/>
      <w:lvlJc w:val="left"/>
      <w:pPr>
        <w:ind w:left="6120" w:hanging="360"/>
      </w:pPr>
    </w:lvl>
    <w:lvl w:ilvl="8" w:tplc="0A7A6850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B770D9"/>
    <w:multiLevelType w:val="hybridMultilevel"/>
    <w:tmpl w:val="0B760B70"/>
    <w:lvl w:ilvl="0" w:tplc="9D766176">
      <w:start w:val="1"/>
      <w:numFmt w:val="lowerLetter"/>
      <w:lvlText w:val="%1)"/>
      <w:lvlJc w:val="left"/>
      <w:pPr>
        <w:ind w:left="1260" w:hanging="360"/>
      </w:pPr>
    </w:lvl>
    <w:lvl w:ilvl="1" w:tplc="699287F6" w:tentative="1">
      <w:start w:val="1"/>
      <w:numFmt w:val="lowerLetter"/>
      <w:lvlText w:val="%2."/>
      <w:lvlJc w:val="left"/>
      <w:pPr>
        <w:ind w:left="1800" w:hanging="360"/>
      </w:pPr>
    </w:lvl>
    <w:lvl w:ilvl="2" w:tplc="511C13BA" w:tentative="1">
      <w:start w:val="1"/>
      <w:numFmt w:val="lowerRoman"/>
      <w:lvlText w:val="%3."/>
      <w:lvlJc w:val="right"/>
      <w:pPr>
        <w:ind w:left="2520" w:hanging="180"/>
      </w:pPr>
    </w:lvl>
    <w:lvl w:ilvl="3" w:tplc="2758D7BE" w:tentative="1">
      <w:start w:val="1"/>
      <w:numFmt w:val="decimal"/>
      <w:lvlText w:val="%4."/>
      <w:lvlJc w:val="left"/>
      <w:pPr>
        <w:ind w:left="3240" w:hanging="360"/>
      </w:pPr>
    </w:lvl>
    <w:lvl w:ilvl="4" w:tplc="47AC18E6" w:tentative="1">
      <w:start w:val="1"/>
      <w:numFmt w:val="lowerLetter"/>
      <w:lvlText w:val="%5."/>
      <w:lvlJc w:val="left"/>
      <w:pPr>
        <w:ind w:left="3960" w:hanging="360"/>
      </w:pPr>
    </w:lvl>
    <w:lvl w:ilvl="5" w:tplc="A232F530" w:tentative="1">
      <w:start w:val="1"/>
      <w:numFmt w:val="lowerRoman"/>
      <w:lvlText w:val="%6."/>
      <w:lvlJc w:val="right"/>
      <w:pPr>
        <w:ind w:left="4680" w:hanging="180"/>
      </w:pPr>
    </w:lvl>
    <w:lvl w:ilvl="6" w:tplc="D69C97DA" w:tentative="1">
      <w:start w:val="1"/>
      <w:numFmt w:val="decimal"/>
      <w:lvlText w:val="%7."/>
      <w:lvlJc w:val="left"/>
      <w:pPr>
        <w:ind w:left="5400" w:hanging="360"/>
      </w:pPr>
    </w:lvl>
    <w:lvl w:ilvl="7" w:tplc="16EE129E" w:tentative="1">
      <w:start w:val="1"/>
      <w:numFmt w:val="lowerLetter"/>
      <w:lvlText w:val="%8."/>
      <w:lvlJc w:val="left"/>
      <w:pPr>
        <w:ind w:left="6120" w:hanging="360"/>
      </w:pPr>
    </w:lvl>
    <w:lvl w:ilvl="8" w:tplc="7A8E0096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3527142"/>
    <w:multiLevelType w:val="hybridMultilevel"/>
    <w:tmpl w:val="00FAF822"/>
    <w:lvl w:ilvl="0" w:tplc="E7A89E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119837C0" w:tentative="1">
      <w:start w:val="1"/>
      <w:numFmt w:val="lowerLetter"/>
      <w:lvlText w:val="%2."/>
      <w:lvlJc w:val="left"/>
      <w:pPr>
        <w:ind w:left="1800" w:hanging="360"/>
      </w:pPr>
    </w:lvl>
    <w:lvl w:ilvl="2" w:tplc="17B83816" w:tentative="1">
      <w:start w:val="1"/>
      <w:numFmt w:val="lowerRoman"/>
      <w:lvlText w:val="%3."/>
      <w:lvlJc w:val="right"/>
      <w:pPr>
        <w:ind w:left="2520" w:hanging="180"/>
      </w:pPr>
    </w:lvl>
    <w:lvl w:ilvl="3" w:tplc="F894EA08" w:tentative="1">
      <w:start w:val="1"/>
      <w:numFmt w:val="decimal"/>
      <w:lvlText w:val="%4."/>
      <w:lvlJc w:val="left"/>
      <w:pPr>
        <w:ind w:left="3240" w:hanging="360"/>
      </w:pPr>
    </w:lvl>
    <w:lvl w:ilvl="4" w:tplc="E1FAE0F2" w:tentative="1">
      <w:start w:val="1"/>
      <w:numFmt w:val="lowerLetter"/>
      <w:lvlText w:val="%5."/>
      <w:lvlJc w:val="left"/>
      <w:pPr>
        <w:ind w:left="3960" w:hanging="360"/>
      </w:pPr>
    </w:lvl>
    <w:lvl w:ilvl="5" w:tplc="4B78BF1E" w:tentative="1">
      <w:start w:val="1"/>
      <w:numFmt w:val="lowerRoman"/>
      <w:lvlText w:val="%6."/>
      <w:lvlJc w:val="right"/>
      <w:pPr>
        <w:ind w:left="4680" w:hanging="180"/>
      </w:pPr>
    </w:lvl>
    <w:lvl w:ilvl="6" w:tplc="607E4012" w:tentative="1">
      <w:start w:val="1"/>
      <w:numFmt w:val="decimal"/>
      <w:lvlText w:val="%7."/>
      <w:lvlJc w:val="left"/>
      <w:pPr>
        <w:ind w:left="5400" w:hanging="360"/>
      </w:pPr>
    </w:lvl>
    <w:lvl w:ilvl="7" w:tplc="56EACA16" w:tentative="1">
      <w:start w:val="1"/>
      <w:numFmt w:val="lowerLetter"/>
      <w:lvlText w:val="%8."/>
      <w:lvlJc w:val="left"/>
      <w:pPr>
        <w:ind w:left="6120" w:hanging="360"/>
      </w:pPr>
    </w:lvl>
    <w:lvl w:ilvl="8" w:tplc="2686303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2DA338D"/>
    <w:multiLevelType w:val="hybridMultilevel"/>
    <w:tmpl w:val="A92440AE"/>
    <w:lvl w:ilvl="0" w:tplc="6F323304">
      <w:start w:val="1"/>
      <w:numFmt w:val="lowerLetter"/>
      <w:lvlText w:val="%1)"/>
      <w:lvlJc w:val="left"/>
      <w:pPr>
        <w:ind w:left="1440" w:hanging="360"/>
      </w:pPr>
    </w:lvl>
    <w:lvl w:ilvl="1" w:tplc="B0E264A2" w:tentative="1">
      <w:start w:val="1"/>
      <w:numFmt w:val="lowerLetter"/>
      <w:lvlText w:val="%2."/>
      <w:lvlJc w:val="left"/>
      <w:pPr>
        <w:ind w:left="2160" w:hanging="360"/>
      </w:pPr>
    </w:lvl>
    <w:lvl w:ilvl="2" w:tplc="3958326A" w:tentative="1">
      <w:start w:val="1"/>
      <w:numFmt w:val="lowerRoman"/>
      <w:lvlText w:val="%3."/>
      <w:lvlJc w:val="right"/>
      <w:pPr>
        <w:ind w:left="2880" w:hanging="180"/>
      </w:pPr>
    </w:lvl>
    <w:lvl w:ilvl="3" w:tplc="8C80AE0A" w:tentative="1">
      <w:start w:val="1"/>
      <w:numFmt w:val="decimal"/>
      <w:lvlText w:val="%4."/>
      <w:lvlJc w:val="left"/>
      <w:pPr>
        <w:ind w:left="3600" w:hanging="360"/>
      </w:pPr>
    </w:lvl>
    <w:lvl w:ilvl="4" w:tplc="3D3A3962" w:tentative="1">
      <w:start w:val="1"/>
      <w:numFmt w:val="lowerLetter"/>
      <w:lvlText w:val="%5."/>
      <w:lvlJc w:val="left"/>
      <w:pPr>
        <w:ind w:left="4320" w:hanging="360"/>
      </w:pPr>
    </w:lvl>
    <w:lvl w:ilvl="5" w:tplc="E3DAD26C" w:tentative="1">
      <w:start w:val="1"/>
      <w:numFmt w:val="lowerRoman"/>
      <w:lvlText w:val="%6."/>
      <w:lvlJc w:val="right"/>
      <w:pPr>
        <w:ind w:left="5040" w:hanging="180"/>
      </w:pPr>
    </w:lvl>
    <w:lvl w:ilvl="6" w:tplc="0EF412B4" w:tentative="1">
      <w:start w:val="1"/>
      <w:numFmt w:val="decimal"/>
      <w:lvlText w:val="%7."/>
      <w:lvlJc w:val="left"/>
      <w:pPr>
        <w:ind w:left="5760" w:hanging="360"/>
      </w:pPr>
    </w:lvl>
    <w:lvl w:ilvl="7" w:tplc="DB6A1C9A" w:tentative="1">
      <w:start w:val="1"/>
      <w:numFmt w:val="lowerLetter"/>
      <w:lvlText w:val="%8."/>
      <w:lvlJc w:val="left"/>
      <w:pPr>
        <w:ind w:left="6480" w:hanging="360"/>
      </w:pPr>
    </w:lvl>
    <w:lvl w:ilvl="8" w:tplc="BFA47D6A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9BF2F98"/>
    <w:multiLevelType w:val="hybridMultilevel"/>
    <w:tmpl w:val="CA22ED08"/>
    <w:lvl w:ilvl="0" w:tplc="AA52B7EC">
      <w:start w:val="1"/>
      <w:numFmt w:val="decimal"/>
      <w:lvlText w:val="%1."/>
      <w:lvlJc w:val="left"/>
      <w:pPr>
        <w:ind w:left="1440" w:hanging="360"/>
      </w:pPr>
      <w:rPr>
        <w:b/>
        <w:bCs/>
        <w:color w:val="002060"/>
        <w:sz w:val="32"/>
        <w:szCs w:val="32"/>
      </w:rPr>
    </w:lvl>
    <w:lvl w:ilvl="1" w:tplc="804674A4">
      <w:start w:val="1"/>
      <w:numFmt w:val="lowerLetter"/>
      <w:lvlText w:val="%2."/>
      <w:lvlJc w:val="left"/>
      <w:pPr>
        <w:ind w:left="2160" w:hanging="360"/>
      </w:pPr>
    </w:lvl>
    <w:lvl w:ilvl="2" w:tplc="36442442">
      <w:start w:val="1"/>
      <w:numFmt w:val="lowerRoman"/>
      <w:lvlText w:val="%3."/>
      <w:lvlJc w:val="right"/>
      <w:pPr>
        <w:ind w:left="2880" w:hanging="180"/>
      </w:pPr>
    </w:lvl>
    <w:lvl w:ilvl="3" w:tplc="62748E7C">
      <w:start w:val="1"/>
      <w:numFmt w:val="decimal"/>
      <w:lvlText w:val="%4."/>
      <w:lvlJc w:val="left"/>
      <w:pPr>
        <w:ind w:left="3600" w:hanging="360"/>
      </w:pPr>
    </w:lvl>
    <w:lvl w:ilvl="4" w:tplc="BE5EA3E2">
      <w:start w:val="1"/>
      <w:numFmt w:val="lowerLetter"/>
      <w:lvlText w:val="%5."/>
      <w:lvlJc w:val="left"/>
      <w:pPr>
        <w:ind w:left="4320" w:hanging="360"/>
      </w:pPr>
    </w:lvl>
    <w:lvl w:ilvl="5" w:tplc="80EE8EE8">
      <w:start w:val="1"/>
      <w:numFmt w:val="lowerRoman"/>
      <w:lvlText w:val="%6."/>
      <w:lvlJc w:val="right"/>
      <w:pPr>
        <w:ind w:left="5040" w:hanging="180"/>
      </w:pPr>
    </w:lvl>
    <w:lvl w:ilvl="6" w:tplc="E8A25696">
      <w:start w:val="1"/>
      <w:numFmt w:val="decimal"/>
      <w:lvlText w:val="%7."/>
      <w:lvlJc w:val="left"/>
      <w:pPr>
        <w:ind w:left="5760" w:hanging="360"/>
      </w:pPr>
    </w:lvl>
    <w:lvl w:ilvl="7" w:tplc="14787DF4">
      <w:start w:val="1"/>
      <w:numFmt w:val="lowerLetter"/>
      <w:lvlText w:val="%8."/>
      <w:lvlJc w:val="left"/>
      <w:pPr>
        <w:ind w:left="6480" w:hanging="360"/>
      </w:pPr>
    </w:lvl>
    <w:lvl w:ilvl="8" w:tplc="939A068A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05853EA"/>
    <w:multiLevelType w:val="hybridMultilevel"/>
    <w:tmpl w:val="1E749BFA"/>
    <w:lvl w:ilvl="0" w:tplc="93BE77F2">
      <w:start w:val="1"/>
      <w:numFmt w:val="lowerLetter"/>
      <w:lvlText w:val="%1)"/>
      <w:lvlJc w:val="left"/>
      <w:pPr>
        <w:ind w:left="1080" w:hanging="360"/>
      </w:pPr>
    </w:lvl>
    <w:lvl w:ilvl="1" w:tplc="E336556C" w:tentative="1">
      <w:start w:val="1"/>
      <w:numFmt w:val="lowerLetter"/>
      <w:lvlText w:val="%2."/>
      <w:lvlJc w:val="left"/>
      <w:pPr>
        <w:ind w:left="1800" w:hanging="360"/>
      </w:pPr>
    </w:lvl>
    <w:lvl w:ilvl="2" w:tplc="79EA7AD4" w:tentative="1">
      <w:start w:val="1"/>
      <w:numFmt w:val="lowerRoman"/>
      <w:lvlText w:val="%3."/>
      <w:lvlJc w:val="right"/>
      <w:pPr>
        <w:ind w:left="2520" w:hanging="180"/>
      </w:pPr>
    </w:lvl>
    <w:lvl w:ilvl="3" w:tplc="9486627C" w:tentative="1">
      <w:start w:val="1"/>
      <w:numFmt w:val="decimal"/>
      <w:lvlText w:val="%4."/>
      <w:lvlJc w:val="left"/>
      <w:pPr>
        <w:ind w:left="3240" w:hanging="360"/>
      </w:pPr>
    </w:lvl>
    <w:lvl w:ilvl="4" w:tplc="95AED082" w:tentative="1">
      <w:start w:val="1"/>
      <w:numFmt w:val="lowerLetter"/>
      <w:lvlText w:val="%5."/>
      <w:lvlJc w:val="left"/>
      <w:pPr>
        <w:ind w:left="3960" w:hanging="360"/>
      </w:pPr>
    </w:lvl>
    <w:lvl w:ilvl="5" w:tplc="C248BADE" w:tentative="1">
      <w:start w:val="1"/>
      <w:numFmt w:val="lowerRoman"/>
      <w:lvlText w:val="%6."/>
      <w:lvlJc w:val="right"/>
      <w:pPr>
        <w:ind w:left="4680" w:hanging="180"/>
      </w:pPr>
    </w:lvl>
    <w:lvl w:ilvl="6" w:tplc="50507BAE" w:tentative="1">
      <w:start w:val="1"/>
      <w:numFmt w:val="decimal"/>
      <w:lvlText w:val="%7."/>
      <w:lvlJc w:val="left"/>
      <w:pPr>
        <w:ind w:left="5400" w:hanging="360"/>
      </w:pPr>
    </w:lvl>
    <w:lvl w:ilvl="7" w:tplc="2CC87434" w:tentative="1">
      <w:start w:val="1"/>
      <w:numFmt w:val="lowerLetter"/>
      <w:lvlText w:val="%8."/>
      <w:lvlJc w:val="left"/>
      <w:pPr>
        <w:ind w:left="6120" w:hanging="360"/>
      </w:pPr>
    </w:lvl>
    <w:lvl w:ilvl="8" w:tplc="58DC4B8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0F42AE4"/>
    <w:multiLevelType w:val="multilevel"/>
    <w:tmpl w:val="714612B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color w:val="C0000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C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color w:val="C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C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C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C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C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C00000"/>
      </w:rPr>
    </w:lvl>
  </w:abstractNum>
  <w:abstractNum w:abstractNumId="9" w15:restartNumberingAfterBreak="0">
    <w:nsid w:val="31693F58"/>
    <w:multiLevelType w:val="multilevel"/>
    <w:tmpl w:val="2CB0DBE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  <w:bCs/>
        <w:color w:val="C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3A214A9F"/>
    <w:multiLevelType w:val="multilevel"/>
    <w:tmpl w:val="E22C33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2065D9"/>
    <w:multiLevelType w:val="hybridMultilevel"/>
    <w:tmpl w:val="1CB80302"/>
    <w:lvl w:ilvl="0" w:tplc="98D22F84">
      <w:start w:val="1"/>
      <w:numFmt w:val="lowerLetter"/>
      <w:lvlText w:val="%1)"/>
      <w:lvlJc w:val="left"/>
      <w:pPr>
        <w:ind w:left="1080" w:hanging="360"/>
      </w:pPr>
    </w:lvl>
    <w:lvl w:ilvl="1" w:tplc="2F88EC8E" w:tentative="1">
      <w:start w:val="1"/>
      <w:numFmt w:val="lowerLetter"/>
      <w:lvlText w:val="%2."/>
      <w:lvlJc w:val="left"/>
      <w:pPr>
        <w:ind w:left="1800" w:hanging="360"/>
      </w:pPr>
    </w:lvl>
    <w:lvl w:ilvl="2" w:tplc="CB007D9E" w:tentative="1">
      <w:start w:val="1"/>
      <w:numFmt w:val="lowerRoman"/>
      <w:lvlText w:val="%3."/>
      <w:lvlJc w:val="right"/>
      <w:pPr>
        <w:ind w:left="2520" w:hanging="180"/>
      </w:pPr>
    </w:lvl>
    <w:lvl w:ilvl="3" w:tplc="7EB68A6A" w:tentative="1">
      <w:start w:val="1"/>
      <w:numFmt w:val="decimal"/>
      <w:lvlText w:val="%4."/>
      <w:lvlJc w:val="left"/>
      <w:pPr>
        <w:ind w:left="3240" w:hanging="360"/>
      </w:pPr>
    </w:lvl>
    <w:lvl w:ilvl="4" w:tplc="92345560" w:tentative="1">
      <w:start w:val="1"/>
      <w:numFmt w:val="lowerLetter"/>
      <w:lvlText w:val="%5."/>
      <w:lvlJc w:val="left"/>
      <w:pPr>
        <w:ind w:left="3960" w:hanging="360"/>
      </w:pPr>
    </w:lvl>
    <w:lvl w:ilvl="5" w:tplc="C33E922C" w:tentative="1">
      <w:start w:val="1"/>
      <w:numFmt w:val="lowerRoman"/>
      <w:lvlText w:val="%6."/>
      <w:lvlJc w:val="right"/>
      <w:pPr>
        <w:ind w:left="4680" w:hanging="180"/>
      </w:pPr>
    </w:lvl>
    <w:lvl w:ilvl="6" w:tplc="4DF8ADBC" w:tentative="1">
      <w:start w:val="1"/>
      <w:numFmt w:val="decimal"/>
      <w:lvlText w:val="%7."/>
      <w:lvlJc w:val="left"/>
      <w:pPr>
        <w:ind w:left="5400" w:hanging="360"/>
      </w:pPr>
    </w:lvl>
    <w:lvl w:ilvl="7" w:tplc="B1BE6BC4" w:tentative="1">
      <w:start w:val="1"/>
      <w:numFmt w:val="lowerLetter"/>
      <w:lvlText w:val="%8."/>
      <w:lvlJc w:val="left"/>
      <w:pPr>
        <w:ind w:left="6120" w:hanging="360"/>
      </w:pPr>
    </w:lvl>
    <w:lvl w:ilvl="8" w:tplc="B576EC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1F0AF0"/>
    <w:multiLevelType w:val="multilevel"/>
    <w:tmpl w:val="9DD8D15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29202D2"/>
    <w:multiLevelType w:val="hybridMultilevel"/>
    <w:tmpl w:val="EB18956C"/>
    <w:lvl w:ilvl="0" w:tplc="DFFA0180">
      <w:start w:val="1"/>
      <w:numFmt w:val="lowerLetter"/>
      <w:lvlText w:val="%1)"/>
      <w:lvlJc w:val="left"/>
      <w:pPr>
        <w:ind w:left="1080" w:hanging="360"/>
      </w:pPr>
    </w:lvl>
    <w:lvl w:ilvl="1" w:tplc="F1444614" w:tentative="1">
      <w:start w:val="1"/>
      <w:numFmt w:val="lowerLetter"/>
      <w:lvlText w:val="%2."/>
      <w:lvlJc w:val="left"/>
      <w:pPr>
        <w:ind w:left="1800" w:hanging="360"/>
      </w:pPr>
    </w:lvl>
    <w:lvl w:ilvl="2" w:tplc="ED5C9800" w:tentative="1">
      <w:start w:val="1"/>
      <w:numFmt w:val="lowerRoman"/>
      <w:lvlText w:val="%3."/>
      <w:lvlJc w:val="right"/>
      <w:pPr>
        <w:ind w:left="2520" w:hanging="180"/>
      </w:pPr>
    </w:lvl>
    <w:lvl w:ilvl="3" w:tplc="AED0CEAC" w:tentative="1">
      <w:start w:val="1"/>
      <w:numFmt w:val="decimal"/>
      <w:lvlText w:val="%4."/>
      <w:lvlJc w:val="left"/>
      <w:pPr>
        <w:ind w:left="3240" w:hanging="360"/>
      </w:pPr>
    </w:lvl>
    <w:lvl w:ilvl="4" w:tplc="424CB970" w:tentative="1">
      <w:start w:val="1"/>
      <w:numFmt w:val="lowerLetter"/>
      <w:lvlText w:val="%5."/>
      <w:lvlJc w:val="left"/>
      <w:pPr>
        <w:ind w:left="3960" w:hanging="360"/>
      </w:pPr>
    </w:lvl>
    <w:lvl w:ilvl="5" w:tplc="810C25EC" w:tentative="1">
      <w:start w:val="1"/>
      <w:numFmt w:val="lowerRoman"/>
      <w:lvlText w:val="%6."/>
      <w:lvlJc w:val="right"/>
      <w:pPr>
        <w:ind w:left="4680" w:hanging="180"/>
      </w:pPr>
    </w:lvl>
    <w:lvl w:ilvl="6" w:tplc="377A9408" w:tentative="1">
      <w:start w:val="1"/>
      <w:numFmt w:val="decimal"/>
      <w:lvlText w:val="%7."/>
      <w:lvlJc w:val="left"/>
      <w:pPr>
        <w:ind w:left="5400" w:hanging="360"/>
      </w:pPr>
    </w:lvl>
    <w:lvl w:ilvl="7" w:tplc="6F2EA80C" w:tentative="1">
      <w:start w:val="1"/>
      <w:numFmt w:val="lowerLetter"/>
      <w:lvlText w:val="%8."/>
      <w:lvlJc w:val="left"/>
      <w:pPr>
        <w:ind w:left="6120" w:hanging="360"/>
      </w:pPr>
    </w:lvl>
    <w:lvl w:ilvl="8" w:tplc="86ECAADA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58A3A97"/>
    <w:multiLevelType w:val="hybridMultilevel"/>
    <w:tmpl w:val="C74C24F0"/>
    <w:lvl w:ilvl="0" w:tplc="3AD0B9EC">
      <w:start w:val="1"/>
      <w:numFmt w:val="lowerLetter"/>
      <w:lvlText w:val="%1)"/>
      <w:lvlJc w:val="left"/>
      <w:pPr>
        <w:ind w:left="1080" w:hanging="360"/>
      </w:pPr>
      <w:rPr>
        <w:rFonts w:hint="default"/>
        <w:color w:val="auto"/>
      </w:rPr>
    </w:lvl>
    <w:lvl w:ilvl="1" w:tplc="2D80EB6E" w:tentative="1">
      <w:start w:val="1"/>
      <w:numFmt w:val="lowerLetter"/>
      <w:lvlText w:val="%2."/>
      <w:lvlJc w:val="left"/>
      <w:pPr>
        <w:ind w:left="1800" w:hanging="360"/>
      </w:pPr>
    </w:lvl>
    <w:lvl w:ilvl="2" w:tplc="7B18EA4C" w:tentative="1">
      <w:start w:val="1"/>
      <w:numFmt w:val="lowerRoman"/>
      <w:lvlText w:val="%3."/>
      <w:lvlJc w:val="right"/>
      <w:pPr>
        <w:ind w:left="2520" w:hanging="180"/>
      </w:pPr>
    </w:lvl>
    <w:lvl w:ilvl="3" w:tplc="E5B260C0" w:tentative="1">
      <w:start w:val="1"/>
      <w:numFmt w:val="decimal"/>
      <w:lvlText w:val="%4."/>
      <w:lvlJc w:val="left"/>
      <w:pPr>
        <w:ind w:left="3240" w:hanging="360"/>
      </w:pPr>
    </w:lvl>
    <w:lvl w:ilvl="4" w:tplc="1B9A2A04" w:tentative="1">
      <w:start w:val="1"/>
      <w:numFmt w:val="lowerLetter"/>
      <w:lvlText w:val="%5."/>
      <w:lvlJc w:val="left"/>
      <w:pPr>
        <w:ind w:left="3960" w:hanging="360"/>
      </w:pPr>
    </w:lvl>
    <w:lvl w:ilvl="5" w:tplc="404C18F6" w:tentative="1">
      <w:start w:val="1"/>
      <w:numFmt w:val="lowerRoman"/>
      <w:lvlText w:val="%6."/>
      <w:lvlJc w:val="right"/>
      <w:pPr>
        <w:ind w:left="4680" w:hanging="180"/>
      </w:pPr>
    </w:lvl>
    <w:lvl w:ilvl="6" w:tplc="099CFCE6" w:tentative="1">
      <w:start w:val="1"/>
      <w:numFmt w:val="decimal"/>
      <w:lvlText w:val="%7."/>
      <w:lvlJc w:val="left"/>
      <w:pPr>
        <w:ind w:left="5400" w:hanging="360"/>
      </w:pPr>
    </w:lvl>
    <w:lvl w:ilvl="7" w:tplc="9D74DC84" w:tentative="1">
      <w:start w:val="1"/>
      <w:numFmt w:val="lowerLetter"/>
      <w:lvlText w:val="%8."/>
      <w:lvlJc w:val="left"/>
      <w:pPr>
        <w:ind w:left="6120" w:hanging="360"/>
      </w:pPr>
    </w:lvl>
    <w:lvl w:ilvl="8" w:tplc="4378C04E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0055E3"/>
    <w:multiLevelType w:val="hybridMultilevel"/>
    <w:tmpl w:val="3D9CD458"/>
    <w:lvl w:ilvl="0" w:tplc="4ABC8E80">
      <w:start w:val="1"/>
      <w:numFmt w:val="lowerLetter"/>
      <w:lvlText w:val="%1)"/>
      <w:lvlJc w:val="left"/>
      <w:pPr>
        <w:ind w:left="1440" w:hanging="360"/>
      </w:pPr>
    </w:lvl>
    <w:lvl w:ilvl="1" w:tplc="511626D8" w:tentative="1">
      <w:start w:val="1"/>
      <w:numFmt w:val="lowerLetter"/>
      <w:lvlText w:val="%2."/>
      <w:lvlJc w:val="left"/>
      <w:pPr>
        <w:ind w:left="2160" w:hanging="360"/>
      </w:pPr>
    </w:lvl>
    <w:lvl w:ilvl="2" w:tplc="A30C9FDC" w:tentative="1">
      <w:start w:val="1"/>
      <w:numFmt w:val="lowerRoman"/>
      <w:lvlText w:val="%3."/>
      <w:lvlJc w:val="right"/>
      <w:pPr>
        <w:ind w:left="2880" w:hanging="180"/>
      </w:pPr>
    </w:lvl>
    <w:lvl w:ilvl="3" w:tplc="246C9CB2" w:tentative="1">
      <w:start w:val="1"/>
      <w:numFmt w:val="decimal"/>
      <w:lvlText w:val="%4."/>
      <w:lvlJc w:val="left"/>
      <w:pPr>
        <w:ind w:left="3600" w:hanging="360"/>
      </w:pPr>
    </w:lvl>
    <w:lvl w:ilvl="4" w:tplc="EE360F5A" w:tentative="1">
      <w:start w:val="1"/>
      <w:numFmt w:val="lowerLetter"/>
      <w:lvlText w:val="%5."/>
      <w:lvlJc w:val="left"/>
      <w:pPr>
        <w:ind w:left="4320" w:hanging="360"/>
      </w:pPr>
    </w:lvl>
    <w:lvl w:ilvl="5" w:tplc="6CE28BEE" w:tentative="1">
      <w:start w:val="1"/>
      <w:numFmt w:val="lowerRoman"/>
      <w:lvlText w:val="%6."/>
      <w:lvlJc w:val="right"/>
      <w:pPr>
        <w:ind w:left="5040" w:hanging="180"/>
      </w:pPr>
    </w:lvl>
    <w:lvl w:ilvl="6" w:tplc="CDDC1BD2" w:tentative="1">
      <w:start w:val="1"/>
      <w:numFmt w:val="decimal"/>
      <w:lvlText w:val="%7."/>
      <w:lvlJc w:val="left"/>
      <w:pPr>
        <w:ind w:left="5760" w:hanging="360"/>
      </w:pPr>
    </w:lvl>
    <w:lvl w:ilvl="7" w:tplc="87A2DE70" w:tentative="1">
      <w:start w:val="1"/>
      <w:numFmt w:val="lowerLetter"/>
      <w:lvlText w:val="%8."/>
      <w:lvlJc w:val="left"/>
      <w:pPr>
        <w:ind w:left="6480" w:hanging="360"/>
      </w:pPr>
    </w:lvl>
    <w:lvl w:ilvl="8" w:tplc="0F3A864E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3FF4EF3"/>
    <w:multiLevelType w:val="hybridMultilevel"/>
    <w:tmpl w:val="31841B7C"/>
    <w:lvl w:ilvl="0" w:tplc="32C62D2C">
      <w:start w:val="1"/>
      <w:numFmt w:val="lowerLetter"/>
      <w:lvlText w:val="%1)"/>
      <w:lvlJc w:val="left"/>
      <w:pPr>
        <w:ind w:left="1080" w:hanging="360"/>
      </w:pPr>
    </w:lvl>
    <w:lvl w:ilvl="1" w:tplc="657CD548" w:tentative="1">
      <w:start w:val="1"/>
      <w:numFmt w:val="lowerLetter"/>
      <w:lvlText w:val="%2."/>
      <w:lvlJc w:val="left"/>
      <w:pPr>
        <w:ind w:left="1800" w:hanging="360"/>
      </w:pPr>
    </w:lvl>
    <w:lvl w:ilvl="2" w:tplc="EDE2759C" w:tentative="1">
      <w:start w:val="1"/>
      <w:numFmt w:val="lowerRoman"/>
      <w:lvlText w:val="%3."/>
      <w:lvlJc w:val="right"/>
      <w:pPr>
        <w:ind w:left="2520" w:hanging="180"/>
      </w:pPr>
    </w:lvl>
    <w:lvl w:ilvl="3" w:tplc="435E01DA" w:tentative="1">
      <w:start w:val="1"/>
      <w:numFmt w:val="decimal"/>
      <w:lvlText w:val="%4."/>
      <w:lvlJc w:val="left"/>
      <w:pPr>
        <w:ind w:left="3240" w:hanging="360"/>
      </w:pPr>
    </w:lvl>
    <w:lvl w:ilvl="4" w:tplc="5F5A55C8" w:tentative="1">
      <w:start w:val="1"/>
      <w:numFmt w:val="lowerLetter"/>
      <w:lvlText w:val="%5."/>
      <w:lvlJc w:val="left"/>
      <w:pPr>
        <w:ind w:left="3960" w:hanging="360"/>
      </w:pPr>
    </w:lvl>
    <w:lvl w:ilvl="5" w:tplc="592EC882" w:tentative="1">
      <w:start w:val="1"/>
      <w:numFmt w:val="lowerRoman"/>
      <w:lvlText w:val="%6."/>
      <w:lvlJc w:val="right"/>
      <w:pPr>
        <w:ind w:left="4680" w:hanging="180"/>
      </w:pPr>
    </w:lvl>
    <w:lvl w:ilvl="6" w:tplc="CE669D6A" w:tentative="1">
      <w:start w:val="1"/>
      <w:numFmt w:val="decimal"/>
      <w:lvlText w:val="%7."/>
      <w:lvlJc w:val="left"/>
      <w:pPr>
        <w:ind w:left="5400" w:hanging="360"/>
      </w:pPr>
    </w:lvl>
    <w:lvl w:ilvl="7" w:tplc="6F1ABC52" w:tentative="1">
      <w:start w:val="1"/>
      <w:numFmt w:val="lowerLetter"/>
      <w:lvlText w:val="%8."/>
      <w:lvlJc w:val="left"/>
      <w:pPr>
        <w:ind w:left="6120" w:hanging="360"/>
      </w:pPr>
    </w:lvl>
    <w:lvl w:ilvl="8" w:tplc="4F82B08E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0"/>
  </w:num>
  <w:num w:numId="2">
    <w:abstractNumId w:val="5"/>
  </w:num>
  <w:num w:numId="3">
    <w:abstractNumId w:val="15"/>
  </w:num>
  <w:num w:numId="4">
    <w:abstractNumId w:val="7"/>
  </w:num>
  <w:num w:numId="5">
    <w:abstractNumId w:val="11"/>
  </w:num>
  <w:num w:numId="6">
    <w:abstractNumId w:val="3"/>
  </w:num>
  <w:num w:numId="7">
    <w:abstractNumId w:val="2"/>
  </w:num>
  <w:num w:numId="8">
    <w:abstractNumId w:val="16"/>
  </w:num>
  <w:num w:numId="9">
    <w:abstractNumId w:val="13"/>
  </w:num>
  <w:num w:numId="10">
    <w:abstractNumId w:val="6"/>
  </w:num>
  <w:num w:numId="11">
    <w:abstractNumId w:val="9"/>
  </w:num>
  <w:num w:numId="12">
    <w:abstractNumId w:val="12"/>
  </w:num>
  <w:num w:numId="13">
    <w:abstractNumId w:val="1"/>
  </w:num>
  <w:num w:numId="14">
    <w:abstractNumId w:val="4"/>
  </w:num>
  <w:num w:numId="15">
    <w:abstractNumId w:val="8"/>
  </w:num>
  <w:num w:numId="16">
    <w:abstractNumId w:val="14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47A"/>
    <w:rsid w:val="00042C62"/>
    <w:rsid w:val="00043BA1"/>
    <w:rsid w:val="0005299A"/>
    <w:rsid w:val="00052EB1"/>
    <w:rsid w:val="0007236A"/>
    <w:rsid w:val="0007626C"/>
    <w:rsid w:val="000B4C7E"/>
    <w:rsid w:val="000B7B64"/>
    <w:rsid w:val="000B7DA8"/>
    <w:rsid w:val="000C5C86"/>
    <w:rsid w:val="000E3946"/>
    <w:rsid w:val="000E69FC"/>
    <w:rsid w:val="000F503F"/>
    <w:rsid w:val="00112D33"/>
    <w:rsid w:val="001657FD"/>
    <w:rsid w:val="00167BF7"/>
    <w:rsid w:val="001A434C"/>
    <w:rsid w:val="001D3F9F"/>
    <w:rsid w:val="001E1C7C"/>
    <w:rsid w:val="001F013F"/>
    <w:rsid w:val="001F0742"/>
    <w:rsid w:val="00261597"/>
    <w:rsid w:val="002623FE"/>
    <w:rsid w:val="002A79B6"/>
    <w:rsid w:val="003003A0"/>
    <w:rsid w:val="00331170"/>
    <w:rsid w:val="00376ACE"/>
    <w:rsid w:val="003E0898"/>
    <w:rsid w:val="00425B0A"/>
    <w:rsid w:val="00430073"/>
    <w:rsid w:val="004558E7"/>
    <w:rsid w:val="005B31F4"/>
    <w:rsid w:val="005E31D4"/>
    <w:rsid w:val="00636F91"/>
    <w:rsid w:val="00653031"/>
    <w:rsid w:val="0065620C"/>
    <w:rsid w:val="006B564D"/>
    <w:rsid w:val="006B5C5E"/>
    <w:rsid w:val="006E2BE5"/>
    <w:rsid w:val="006F593E"/>
    <w:rsid w:val="007009FF"/>
    <w:rsid w:val="00714124"/>
    <w:rsid w:val="00742F07"/>
    <w:rsid w:val="00777553"/>
    <w:rsid w:val="00785B21"/>
    <w:rsid w:val="007A30DF"/>
    <w:rsid w:val="007A5871"/>
    <w:rsid w:val="007D488E"/>
    <w:rsid w:val="00833C1E"/>
    <w:rsid w:val="008447FD"/>
    <w:rsid w:val="008D1227"/>
    <w:rsid w:val="009604BC"/>
    <w:rsid w:val="00963046"/>
    <w:rsid w:val="00995325"/>
    <w:rsid w:val="009A2CCF"/>
    <w:rsid w:val="009C6650"/>
    <w:rsid w:val="00A264BA"/>
    <w:rsid w:val="00A3130F"/>
    <w:rsid w:val="00A414B7"/>
    <w:rsid w:val="00A4661F"/>
    <w:rsid w:val="00A822D1"/>
    <w:rsid w:val="00A939AE"/>
    <w:rsid w:val="00AA16F6"/>
    <w:rsid w:val="00B1168A"/>
    <w:rsid w:val="00B14B73"/>
    <w:rsid w:val="00B24130"/>
    <w:rsid w:val="00B72DA3"/>
    <w:rsid w:val="00B80BF8"/>
    <w:rsid w:val="00BF147A"/>
    <w:rsid w:val="00C2016A"/>
    <w:rsid w:val="00C36D7C"/>
    <w:rsid w:val="00C457E8"/>
    <w:rsid w:val="00C70647"/>
    <w:rsid w:val="00C76B87"/>
    <w:rsid w:val="00C76C3C"/>
    <w:rsid w:val="00CC07B3"/>
    <w:rsid w:val="00CE145A"/>
    <w:rsid w:val="00D0546A"/>
    <w:rsid w:val="00D740BA"/>
    <w:rsid w:val="00D801F7"/>
    <w:rsid w:val="00DB0D75"/>
    <w:rsid w:val="00E47160"/>
    <w:rsid w:val="00E64859"/>
    <w:rsid w:val="00E86C31"/>
    <w:rsid w:val="00EF0580"/>
    <w:rsid w:val="00F10D20"/>
    <w:rsid w:val="00F1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6EC1B257"/>
  <w15:chartTrackingRefBased/>
  <w15:docId w15:val="{7CB2B22C-3C03-42EB-85F3-F0E12C762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419"/>
    </w:rPr>
  </w:style>
  <w:style w:type="paragraph" w:styleId="Heading1">
    <w:name w:val="heading 1"/>
    <w:basedOn w:val="Normal"/>
    <w:next w:val="Normal"/>
    <w:link w:val="Heading1Char"/>
    <w:qFormat/>
    <w:rsid w:val="00BF147A"/>
    <w:pPr>
      <w:keepNext/>
      <w:jc w:val="center"/>
      <w:outlineLvl w:val="0"/>
    </w:pPr>
    <w:rPr>
      <w:sz w:val="48"/>
      <w:szCs w:val="20"/>
    </w:rPr>
  </w:style>
  <w:style w:type="paragraph" w:styleId="Heading2">
    <w:name w:val="heading 2"/>
    <w:basedOn w:val="Normal"/>
    <w:next w:val="Normal"/>
    <w:link w:val="Heading2Char"/>
    <w:unhideWhenUsed/>
    <w:qFormat/>
    <w:rsid w:val="00BF147A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F147A"/>
    <w:rPr>
      <w:rFonts w:ascii="Times New Roman" w:eastAsia="Times New Roman" w:hAnsi="Times New Roman" w:cs="Times New Roman"/>
      <w:sz w:val="48"/>
      <w:szCs w:val="20"/>
    </w:rPr>
  </w:style>
  <w:style w:type="character" w:customStyle="1" w:styleId="Heading2Char">
    <w:name w:val="Heading 2 Char"/>
    <w:basedOn w:val="DefaultParagraphFont"/>
    <w:link w:val="Heading2"/>
    <w:rsid w:val="00BF147A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Footer">
    <w:name w:val="footer"/>
    <w:basedOn w:val="Normal"/>
    <w:link w:val="FooterChar"/>
    <w:rsid w:val="00BF147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BF147A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BF147A"/>
  </w:style>
  <w:style w:type="paragraph" w:styleId="Header">
    <w:name w:val="header"/>
    <w:basedOn w:val="Normal"/>
    <w:link w:val="HeaderChar"/>
    <w:uiPriority w:val="99"/>
    <w:rsid w:val="00BF14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147A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Paragraph"/>
    <w:basedOn w:val="Normal"/>
    <w:uiPriority w:val="34"/>
    <w:qFormat/>
    <w:rsid w:val="00BF147A"/>
    <w:pPr>
      <w:ind w:left="720"/>
    </w:pPr>
  </w:style>
  <w:style w:type="paragraph" w:styleId="Title">
    <w:name w:val="Title"/>
    <w:basedOn w:val="Normal"/>
    <w:next w:val="Normal"/>
    <w:link w:val="TitleChar"/>
    <w:uiPriority w:val="10"/>
    <w:qFormat/>
    <w:rsid w:val="00BF147A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BF147A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E145A"/>
    <w:rPr>
      <w:color w:val="0000FF"/>
      <w:u w:val="single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CE14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evadaddcouncil.org&#160;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nevadaddcouncil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aps.google.com/?q=896+W.+Nye+Lane+Suite+202,+Carson+City,+NV+89703%0D+775&amp;entry=gmail&amp;source=g" TargetMode="Externa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6536C4-5B62-436F-9356-179BBCAD8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2324</Words>
  <Characters>13253</Characters>
  <Application>Microsoft Office Word</Application>
  <DocSecurity>4</DocSecurity>
  <Lines>110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Kari Horn</dc:creator>
  <cp:lastModifiedBy>Catherine M. Nielsen</cp:lastModifiedBy>
  <cp:revision>2</cp:revision>
  <dcterms:created xsi:type="dcterms:W3CDTF">2020-09-21T23:20:00Z</dcterms:created>
  <dcterms:modified xsi:type="dcterms:W3CDTF">2020-09-21T23:20:00Z</dcterms:modified>
</cp:coreProperties>
</file>