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86A7B" w14:textId="1B807C63" w:rsidR="00F07C79" w:rsidRDefault="00F07C79" w:rsidP="00A3516B">
      <w:pPr>
        <w:jc w:val="center"/>
      </w:pPr>
      <w:r>
        <w:rPr>
          <w:noProof/>
        </w:rPr>
        <w:drawing>
          <wp:inline distT="0" distB="0" distL="0" distR="0" wp14:anchorId="73A9A312" wp14:editId="3CB16419">
            <wp:extent cx="919424" cy="1328057"/>
            <wp:effectExtent l="0" t="0" r="0" b="5715"/>
            <wp:docPr id="1" name="Picture 1" descr="Logo -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279" cy="1330737"/>
                    </a:xfrm>
                    <a:prstGeom prst="rect">
                      <a:avLst/>
                    </a:prstGeom>
                    <a:noFill/>
                    <a:ln>
                      <a:noFill/>
                    </a:ln>
                  </pic:spPr>
                </pic:pic>
              </a:graphicData>
            </a:graphic>
          </wp:inline>
        </w:drawing>
      </w:r>
    </w:p>
    <w:p w14:paraId="05C9B1E0" w14:textId="77777777" w:rsidR="00F07C79" w:rsidRPr="00F07C79" w:rsidRDefault="00F07C79" w:rsidP="00F07C79">
      <w:pPr>
        <w:pStyle w:val="Title"/>
        <w:jc w:val="center"/>
        <w:rPr>
          <w:rFonts w:asciiTheme="minorHAnsi" w:hAnsiTheme="minorHAnsi"/>
          <w:sz w:val="48"/>
          <w:szCs w:val="48"/>
        </w:rPr>
      </w:pPr>
      <w:r w:rsidRPr="00F07C79">
        <w:rPr>
          <w:rFonts w:asciiTheme="minorHAnsi" w:hAnsiTheme="minorHAnsi"/>
          <w:sz w:val="48"/>
          <w:szCs w:val="48"/>
        </w:rPr>
        <w:t>NEVADA</w:t>
      </w:r>
      <w:r>
        <w:rPr>
          <w:rFonts w:asciiTheme="minorHAnsi" w:hAnsiTheme="minorHAnsi"/>
          <w:sz w:val="48"/>
          <w:szCs w:val="48"/>
        </w:rPr>
        <w:t xml:space="preserve"> </w:t>
      </w:r>
      <w:r w:rsidRPr="00F07C79">
        <w:rPr>
          <w:rFonts w:asciiTheme="minorHAnsi" w:hAnsiTheme="minorHAnsi"/>
          <w:sz w:val="48"/>
        </w:rPr>
        <w:t>GOVERNOR’S COUNCIL ON</w:t>
      </w:r>
    </w:p>
    <w:p w14:paraId="25B992E7" w14:textId="77777777" w:rsidR="00F07C79" w:rsidRPr="00F07C79" w:rsidRDefault="00F07C79" w:rsidP="00F07C79">
      <w:pPr>
        <w:pStyle w:val="Title"/>
        <w:jc w:val="center"/>
        <w:rPr>
          <w:rFonts w:asciiTheme="minorHAnsi" w:hAnsiTheme="minorHAnsi"/>
          <w:sz w:val="48"/>
        </w:rPr>
      </w:pPr>
      <w:r w:rsidRPr="00F07C79">
        <w:rPr>
          <w:rFonts w:asciiTheme="minorHAnsi" w:hAnsiTheme="minorHAnsi"/>
          <w:sz w:val="48"/>
        </w:rPr>
        <w:t>DEVELOPMENTAL DISABILITIES</w:t>
      </w:r>
    </w:p>
    <w:p w14:paraId="0F4A1EA7" w14:textId="77777777" w:rsidR="007F1324" w:rsidRDefault="00AD13C2" w:rsidP="00A3516B">
      <w:pPr>
        <w:jc w:val="center"/>
        <w:rPr>
          <w:rFonts w:ascii="Calibri" w:hAnsi="Calibri" w:cs="Calibri"/>
          <w:sz w:val="22"/>
          <w:szCs w:val="22"/>
        </w:rPr>
      </w:pPr>
      <w:hyperlink r:id="rId9" w:history="1">
        <w:r w:rsidR="007F1324">
          <w:rPr>
            <w:rStyle w:val="Hyperlink"/>
            <w:rFonts w:ascii="Calibri" w:eastAsiaTheme="majorEastAsia" w:hAnsi="Calibri" w:cs="Calibri"/>
          </w:rPr>
          <w:t>808 W. Nye Lane, Carson City, NV 89703</w:t>
        </w:r>
      </w:hyperlink>
    </w:p>
    <w:p w14:paraId="29869AE7" w14:textId="77777777" w:rsidR="007F1324" w:rsidRDefault="007F1324" w:rsidP="00A3516B">
      <w:pPr>
        <w:jc w:val="center"/>
        <w:rPr>
          <w:rFonts w:ascii="Calibri" w:hAnsi="Calibri" w:cs="Calibri"/>
        </w:rPr>
      </w:pPr>
      <w:r>
        <w:rPr>
          <w:rFonts w:ascii="Calibri" w:hAnsi="Calibri" w:cs="Calibri"/>
        </w:rPr>
        <w:t>Phone: 775-684-8619</w:t>
      </w:r>
    </w:p>
    <w:p w14:paraId="2BF1462B" w14:textId="77777777" w:rsidR="007F1324" w:rsidRDefault="007F1324" w:rsidP="00A3516B">
      <w:pPr>
        <w:jc w:val="center"/>
        <w:rPr>
          <w:rFonts w:ascii="Calibri" w:hAnsi="Calibri" w:cs="Calibri"/>
          <w:sz w:val="22"/>
          <w:szCs w:val="22"/>
        </w:rPr>
      </w:pPr>
      <w:r>
        <w:rPr>
          <w:rFonts w:ascii="Calibri" w:hAnsi="Calibri" w:cs="Calibri"/>
        </w:rPr>
        <w:t>Website:</w:t>
      </w:r>
      <w:r>
        <w:rPr>
          <w:rFonts w:ascii="Calibri" w:hAnsi="Calibri" w:cs="Calibri"/>
          <w:b/>
          <w:bCs/>
        </w:rPr>
        <w:t> </w:t>
      </w:r>
      <w:hyperlink r:id="rId10" w:tgtFrame="_blank" w:history="1">
        <w:r>
          <w:rPr>
            <w:rStyle w:val="Hyperlink"/>
            <w:rFonts w:ascii="Calibri" w:eastAsiaTheme="majorEastAsia" w:hAnsi="Calibri" w:cs="Calibri"/>
          </w:rPr>
          <w:t>www.nevadaddcouncil.org </w:t>
        </w:r>
      </w:hyperlink>
    </w:p>
    <w:p w14:paraId="621DA694" w14:textId="77777777" w:rsidR="007F1324" w:rsidRDefault="007F1324" w:rsidP="00A3516B">
      <w:pPr>
        <w:jc w:val="center"/>
        <w:rPr>
          <w:rFonts w:ascii="Calibri" w:hAnsi="Calibri" w:cs="Calibri"/>
        </w:rPr>
      </w:pPr>
      <w:r>
        <w:rPr>
          <w:rFonts w:ascii="Calibri" w:hAnsi="Calibri" w:cs="Calibri"/>
        </w:rPr>
        <w:t>Facebook: </w:t>
      </w:r>
      <w:hyperlink r:id="rId11" w:history="1">
        <w:r>
          <w:rPr>
            <w:rStyle w:val="Hyperlink"/>
            <w:rFonts w:ascii="Calibri" w:eastAsiaTheme="majorEastAsia" w:hAnsi="Calibri" w:cs="Calibri"/>
          </w:rPr>
          <w:t>www.facebook.com/NVGCDD/</w:t>
        </w:r>
      </w:hyperlink>
    </w:p>
    <w:p w14:paraId="5B45680E" w14:textId="2EB94FDA" w:rsidR="00F07C79" w:rsidRPr="008744D0" w:rsidRDefault="007F1324" w:rsidP="00A3516B">
      <w:pPr>
        <w:jc w:val="center"/>
        <w:rPr>
          <w:rFonts w:ascii="Calibri" w:hAnsi="Calibri" w:cs="Calibri"/>
        </w:rPr>
      </w:pPr>
      <w:r>
        <w:rPr>
          <w:rFonts w:ascii="Calibri" w:hAnsi="Calibri" w:cs="Calibri"/>
        </w:rPr>
        <w:t>Twitter: </w:t>
      </w:r>
      <w:hyperlink r:id="rId12" w:history="1">
        <w:r>
          <w:rPr>
            <w:rStyle w:val="Hyperlink"/>
            <w:rFonts w:ascii="Calibri" w:eastAsiaTheme="majorEastAsia" w:hAnsi="Calibri" w:cs="Calibri"/>
          </w:rPr>
          <w:t>www.twitter.com/NVGCDD</w:t>
        </w:r>
      </w:hyperlink>
    </w:p>
    <w:p w14:paraId="0B8EDED8" w14:textId="7B324411" w:rsidR="00F07C79" w:rsidRDefault="00F07C79" w:rsidP="00137E90">
      <w:pPr>
        <w:pStyle w:val="Title"/>
        <w:spacing w:before="1320" w:after="1560"/>
        <w:jc w:val="center"/>
        <w:rPr>
          <w:rFonts w:asciiTheme="minorHAnsi" w:hAnsiTheme="minorHAnsi"/>
          <w:sz w:val="48"/>
        </w:rPr>
      </w:pPr>
      <w:r w:rsidRPr="00F07C79">
        <w:rPr>
          <w:rFonts w:asciiTheme="minorHAnsi" w:hAnsiTheme="minorHAnsi"/>
          <w:sz w:val="48"/>
        </w:rPr>
        <w:t>COUNCIL MEMBER HANDBOOK</w:t>
      </w:r>
    </w:p>
    <w:p w14:paraId="5703AA15" w14:textId="36F8D262" w:rsidR="00654AD4" w:rsidRDefault="000146E4" w:rsidP="00A3516B">
      <w:r>
        <w:t>We hope this handbook is helpful to you as you begin your journey as a Council member and as a tool to use throughout your time with the Council.</w:t>
      </w:r>
      <w:r w:rsidR="00654AD4">
        <w:t xml:space="preserve"> Please </w:t>
      </w:r>
      <w:proofErr w:type="gramStart"/>
      <w:r w:rsidR="00654AD4">
        <w:t>don’t</w:t>
      </w:r>
      <w:proofErr w:type="gramEnd"/>
      <w:r w:rsidR="00654AD4">
        <w:t xml:space="preserve"> hesitate to reach out to staff or other members of the Council with questions and NEVER be afraid to speak up during meetings if you don’t understand something. </w:t>
      </w:r>
      <w:r>
        <w:t>We are all here to help you and make your time with the Council successful</w:t>
      </w:r>
      <w:r w:rsidR="00654AD4">
        <w:t xml:space="preserve"> and remind you to</w:t>
      </w:r>
      <w:r>
        <w:t xml:space="preserve"> </w:t>
      </w:r>
      <w:r w:rsidR="00654AD4">
        <w:t>“Speak Your Mind Even If Your Voice Shakes”!</w:t>
      </w:r>
    </w:p>
    <w:p w14:paraId="02ABBE17" w14:textId="11A82C95" w:rsidR="008744D0" w:rsidRDefault="008744D0" w:rsidP="00A3516B"/>
    <w:p w14:paraId="7BC31AC2" w14:textId="5BB697FD" w:rsidR="008744D0" w:rsidRDefault="008744D0" w:rsidP="00A3516B">
      <w:r>
        <w:t xml:space="preserve">Sincerely, </w:t>
      </w:r>
    </w:p>
    <w:p w14:paraId="06F19B15" w14:textId="28A1DE63" w:rsidR="008744D0" w:rsidRDefault="008744D0" w:rsidP="00A3516B">
      <w:r>
        <w:t>Kari Horn, Executive Director</w:t>
      </w:r>
    </w:p>
    <w:p w14:paraId="241B1C55" w14:textId="00675488" w:rsidR="00603499" w:rsidRPr="007F1324" w:rsidRDefault="00603499" w:rsidP="00A3516B">
      <w:pPr>
        <w:rPr>
          <w:rFonts w:cstheme="minorHAnsi"/>
          <w:sz w:val="28"/>
          <w:szCs w:val="28"/>
        </w:rPr>
      </w:pPr>
    </w:p>
    <w:p w14:paraId="3F1AA426" w14:textId="39BE5F30" w:rsidR="00603499" w:rsidRPr="00603499" w:rsidRDefault="00603499" w:rsidP="00137E90">
      <w:pPr>
        <w:spacing w:before="1560"/>
        <w:jc w:val="center"/>
        <w:rPr>
          <w:b/>
          <w:bCs/>
        </w:rPr>
      </w:pPr>
      <w:r w:rsidRPr="00603499">
        <w:rPr>
          <w:b/>
          <w:bCs/>
        </w:rPr>
        <w:t>Council Staff and Contact Information</w:t>
      </w:r>
    </w:p>
    <w:p w14:paraId="7C181347" w14:textId="77777777" w:rsidR="00603499" w:rsidRDefault="00603499" w:rsidP="00A3516B">
      <w:pPr>
        <w:jc w:val="center"/>
      </w:pPr>
      <w:r>
        <w:t xml:space="preserve">Kari Horn, Executive Director </w:t>
      </w:r>
      <w:hyperlink r:id="rId13" w:history="1">
        <w:r w:rsidRPr="008A7050">
          <w:rPr>
            <w:rStyle w:val="Hyperlink"/>
          </w:rPr>
          <w:t>khorn@dhhs.nv.gov</w:t>
        </w:r>
      </w:hyperlink>
    </w:p>
    <w:p w14:paraId="42A883F4" w14:textId="77777777" w:rsidR="00603499" w:rsidRDefault="00603499" w:rsidP="00A3516B">
      <w:pPr>
        <w:jc w:val="center"/>
      </w:pPr>
      <w:r>
        <w:t xml:space="preserve">Catherine Nielsen, Projects Manager </w:t>
      </w:r>
      <w:hyperlink r:id="rId14" w:history="1">
        <w:r w:rsidRPr="008A7050">
          <w:rPr>
            <w:rStyle w:val="Hyperlink"/>
          </w:rPr>
          <w:t>cmnielsen@dhhs.nv.gov</w:t>
        </w:r>
      </w:hyperlink>
    </w:p>
    <w:p w14:paraId="55DAF68A" w14:textId="77777777" w:rsidR="00603499" w:rsidRDefault="00603499" w:rsidP="00A3516B">
      <w:pPr>
        <w:jc w:val="center"/>
      </w:pPr>
      <w:r>
        <w:t xml:space="preserve">Marisol Rivas, Self-Advocacy Coordinator </w:t>
      </w:r>
      <w:hyperlink r:id="rId15" w:history="1">
        <w:r w:rsidRPr="008A7050">
          <w:rPr>
            <w:rStyle w:val="Hyperlink"/>
          </w:rPr>
          <w:t>mrivas@dhhs.nv.gov</w:t>
        </w:r>
      </w:hyperlink>
    </w:p>
    <w:p w14:paraId="735CAC7A" w14:textId="64DD4DC9" w:rsidR="00603499" w:rsidRPr="008744D0" w:rsidRDefault="00603499" w:rsidP="00A3516B">
      <w:pPr>
        <w:jc w:val="center"/>
        <w:rPr>
          <w:color w:val="0000FF"/>
          <w:u w:val="single"/>
        </w:rPr>
      </w:pPr>
      <w:r>
        <w:t xml:space="preserve">Ellen Marquez, Administrative Assistant </w:t>
      </w:r>
      <w:hyperlink r:id="rId16" w:history="1">
        <w:r w:rsidRPr="008A7050">
          <w:rPr>
            <w:rStyle w:val="Hyperlink"/>
          </w:rPr>
          <w:t>elmarquez@dhhs.nv.gov</w:t>
        </w:r>
      </w:hyperlink>
    </w:p>
    <w:p w14:paraId="32FF2161" w14:textId="77777777" w:rsidR="00603499" w:rsidRPr="007F1324" w:rsidRDefault="00603499" w:rsidP="00A3516B"/>
    <w:sdt>
      <w:sdtPr>
        <w:rPr>
          <w:rFonts w:asciiTheme="minorHAnsi" w:eastAsia="Times New Roman" w:hAnsiTheme="minorHAnsi" w:cs="Times New Roman"/>
          <w:b w:val="0"/>
          <w:bCs w:val="0"/>
          <w:color w:val="auto"/>
          <w:sz w:val="24"/>
        </w:rPr>
        <w:id w:val="-1809081896"/>
        <w:docPartObj>
          <w:docPartGallery w:val="Table of Contents"/>
          <w:docPartUnique/>
        </w:docPartObj>
      </w:sdtPr>
      <w:sdtEndPr>
        <w:rPr>
          <w:noProof/>
        </w:rPr>
      </w:sdtEndPr>
      <w:sdtContent>
        <w:p w14:paraId="21C5AA90" w14:textId="552D68B0" w:rsidR="004A4E32" w:rsidRPr="004A4E32" w:rsidRDefault="004A4E32">
          <w:pPr>
            <w:pStyle w:val="TOCHeading"/>
            <w:rPr>
              <w:rFonts w:asciiTheme="minorHAnsi" w:hAnsiTheme="minorHAnsi"/>
              <w:color w:val="auto"/>
            </w:rPr>
          </w:pPr>
          <w:r w:rsidRPr="004A4E32">
            <w:rPr>
              <w:rFonts w:asciiTheme="minorHAnsi" w:hAnsiTheme="minorHAnsi"/>
              <w:color w:val="auto"/>
            </w:rPr>
            <w:t>Contents</w:t>
          </w:r>
        </w:p>
        <w:p w14:paraId="2D3944E4" w14:textId="0A17B87A" w:rsidR="00516752" w:rsidRDefault="004A4E32">
          <w:pPr>
            <w:pStyle w:val="TOC2"/>
            <w:tabs>
              <w:tab w:val="right" w:leader="dot" w:pos="10790"/>
            </w:tabs>
            <w:rPr>
              <w:rFonts w:eastAsiaTheme="minorEastAsia" w:cstheme="minorBidi"/>
              <w:noProof/>
              <w:sz w:val="22"/>
              <w:szCs w:val="22"/>
            </w:rPr>
          </w:pPr>
          <w:r>
            <w:fldChar w:fldCharType="begin"/>
          </w:r>
          <w:r>
            <w:instrText xml:space="preserve"> TOC \o "1-3" \h \z \u </w:instrText>
          </w:r>
          <w:r>
            <w:fldChar w:fldCharType="separate"/>
          </w:r>
          <w:hyperlink w:anchor="_Toc68015535" w:history="1">
            <w:r w:rsidR="00516752" w:rsidRPr="009E1FC2">
              <w:rPr>
                <w:rStyle w:val="Hyperlink"/>
                <w:noProof/>
              </w:rPr>
              <w:t>What is the Developmental Disabilities Act (DD Act)?</w:t>
            </w:r>
            <w:r w:rsidR="00516752">
              <w:rPr>
                <w:noProof/>
                <w:webHidden/>
              </w:rPr>
              <w:tab/>
            </w:r>
            <w:r w:rsidR="00516752">
              <w:rPr>
                <w:noProof/>
                <w:webHidden/>
              </w:rPr>
              <w:fldChar w:fldCharType="begin"/>
            </w:r>
            <w:r w:rsidR="00516752">
              <w:rPr>
                <w:noProof/>
                <w:webHidden/>
              </w:rPr>
              <w:instrText xml:space="preserve"> PAGEREF _Toc68015535 \h </w:instrText>
            </w:r>
            <w:r w:rsidR="00516752">
              <w:rPr>
                <w:noProof/>
                <w:webHidden/>
              </w:rPr>
            </w:r>
            <w:r w:rsidR="00516752">
              <w:rPr>
                <w:noProof/>
                <w:webHidden/>
              </w:rPr>
              <w:fldChar w:fldCharType="separate"/>
            </w:r>
            <w:r w:rsidR="00516752">
              <w:rPr>
                <w:noProof/>
                <w:webHidden/>
              </w:rPr>
              <w:t>5</w:t>
            </w:r>
            <w:r w:rsidR="00516752">
              <w:rPr>
                <w:noProof/>
                <w:webHidden/>
              </w:rPr>
              <w:fldChar w:fldCharType="end"/>
            </w:r>
          </w:hyperlink>
        </w:p>
        <w:p w14:paraId="77799245" w14:textId="1D89120F" w:rsidR="00516752" w:rsidRDefault="00516752">
          <w:pPr>
            <w:pStyle w:val="TOC2"/>
            <w:tabs>
              <w:tab w:val="right" w:leader="dot" w:pos="10790"/>
            </w:tabs>
            <w:rPr>
              <w:rFonts w:eastAsiaTheme="minorEastAsia" w:cstheme="minorBidi"/>
              <w:noProof/>
              <w:sz w:val="22"/>
              <w:szCs w:val="22"/>
            </w:rPr>
          </w:pPr>
          <w:hyperlink w:anchor="_Toc68015537" w:history="1">
            <w:r w:rsidRPr="009E1FC2">
              <w:rPr>
                <w:rStyle w:val="Hyperlink"/>
                <w:noProof/>
              </w:rPr>
              <w:t>Purpose of a Developmental Disabilities (DD) Council</w:t>
            </w:r>
            <w:r>
              <w:rPr>
                <w:noProof/>
                <w:webHidden/>
              </w:rPr>
              <w:tab/>
            </w:r>
            <w:r>
              <w:rPr>
                <w:noProof/>
                <w:webHidden/>
              </w:rPr>
              <w:fldChar w:fldCharType="begin"/>
            </w:r>
            <w:r>
              <w:rPr>
                <w:noProof/>
                <w:webHidden/>
              </w:rPr>
              <w:instrText xml:space="preserve"> PAGEREF _Toc68015537 \h </w:instrText>
            </w:r>
            <w:r>
              <w:rPr>
                <w:noProof/>
                <w:webHidden/>
              </w:rPr>
            </w:r>
            <w:r>
              <w:rPr>
                <w:noProof/>
                <w:webHidden/>
              </w:rPr>
              <w:fldChar w:fldCharType="separate"/>
            </w:r>
            <w:r>
              <w:rPr>
                <w:noProof/>
                <w:webHidden/>
              </w:rPr>
              <w:t>5</w:t>
            </w:r>
            <w:r>
              <w:rPr>
                <w:noProof/>
                <w:webHidden/>
              </w:rPr>
              <w:fldChar w:fldCharType="end"/>
            </w:r>
          </w:hyperlink>
        </w:p>
        <w:p w14:paraId="0DED525D" w14:textId="7DE2CFD0" w:rsidR="00516752" w:rsidRDefault="00516752">
          <w:pPr>
            <w:pStyle w:val="TOC3"/>
            <w:tabs>
              <w:tab w:val="right" w:leader="dot" w:pos="10790"/>
            </w:tabs>
            <w:rPr>
              <w:rFonts w:eastAsiaTheme="minorEastAsia" w:cstheme="minorBidi"/>
              <w:noProof/>
              <w:sz w:val="22"/>
              <w:szCs w:val="22"/>
            </w:rPr>
          </w:pPr>
          <w:hyperlink w:anchor="_Toc68015538" w:history="1">
            <w:r w:rsidRPr="009E1FC2">
              <w:rPr>
                <w:rStyle w:val="Hyperlink"/>
                <w:noProof/>
              </w:rPr>
              <w:t>Our Mission</w:t>
            </w:r>
            <w:r>
              <w:rPr>
                <w:noProof/>
                <w:webHidden/>
              </w:rPr>
              <w:tab/>
            </w:r>
            <w:r>
              <w:rPr>
                <w:noProof/>
                <w:webHidden/>
              </w:rPr>
              <w:fldChar w:fldCharType="begin"/>
            </w:r>
            <w:r>
              <w:rPr>
                <w:noProof/>
                <w:webHidden/>
              </w:rPr>
              <w:instrText xml:space="preserve"> PAGEREF _Toc68015538 \h </w:instrText>
            </w:r>
            <w:r>
              <w:rPr>
                <w:noProof/>
                <w:webHidden/>
              </w:rPr>
            </w:r>
            <w:r>
              <w:rPr>
                <w:noProof/>
                <w:webHidden/>
              </w:rPr>
              <w:fldChar w:fldCharType="separate"/>
            </w:r>
            <w:r>
              <w:rPr>
                <w:noProof/>
                <w:webHidden/>
              </w:rPr>
              <w:t>6</w:t>
            </w:r>
            <w:r>
              <w:rPr>
                <w:noProof/>
                <w:webHidden/>
              </w:rPr>
              <w:fldChar w:fldCharType="end"/>
            </w:r>
          </w:hyperlink>
        </w:p>
        <w:p w14:paraId="647D5F79" w14:textId="760D5C56" w:rsidR="00516752" w:rsidRDefault="00516752">
          <w:pPr>
            <w:pStyle w:val="TOC3"/>
            <w:tabs>
              <w:tab w:val="right" w:leader="dot" w:pos="10790"/>
            </w:tabs>
            <w:rPr>
              <w:rFonts w:eastAsiaTheme="minorEastAsia" w:cstheme="minorBidi"/>
              <w:noProof/>
              <w:sz w:val="22"/>
              <w:szCs w:val="22"/>
            </w:rPr>
          </w:pPr>
          <w:hyperlink w:anchor="_Toc68015539" w:history="1">
            <w:r w:rsidRPr="009E1FC2">
              <w:rPr>
                <w:rStyle w:val="Hyperlink"/>
                <w:noProof/>
              </w:rPr>
              <w:t>Definition of Developmental Disability (DD)</w:t>
            </w:r>
            <w:r>
              <w:rPr>
                <w:noProof/>
                <w:webHidden/>
              </w:rPr>
              <w:tab/>
            </w:r>
            <w:r>
              <w:rPr>
                <w:noProof/>
                <w:webHidden/>
              </w:rPr>
              <w:fldChar w:fldCharType="begin"/>
            </w:r>
            <w:r>
              <w:rPr>
                <w:noProof/>
                <w:webHidden/>
              </w:rPr>
              <w:instrText xml:space="preserve"> PAGEREF _Toc68015539 \h </w:instrText>
            </w:r>
            <w:r>
              <w:rPr>
                <w:noProof/>
                <w:webHidden/>
              </w:rPr>
            </w:r>
            <w:r>
              <w:rPr>
                <w:noProof/>
                <w:webHidden/>
              </w:rPr>
              <w:fldChar w:fldCharType="separate"/>
            </w:r>
            <w:r>
              <w:rPr>
                <w:noProof/>
                <w:webHidden/>
              </w:rPr>
              <w:t>6</w:t>
            </w:r>
            <w:r>
              <w:rPr>
                <w:noProof/>
                <w:webHidden/>
              </w:rPr>
              <w:fldChar w:fldCharType="end"/>
            </w:r>
          </w:hyperlink>
        </w:p>
        <w:p w14:paraId="38C48CCF" w14:textId="118784C4" w:rsidR="00516752" w:rsidRDefault="00516752">
          <w:pPr>
            <w:pStyle w:val="TOC3"/>
            <w:tabs>
              <w:tab w:val="right" w:leader="dot" w:pos="10790"/>
            </w:tabs>
            <w:rPr>
              <w:rFonts w:eastAsiaTheme="minorEastAsia" w:cstheme="minorBidi"/>
              <w:noProof/>
              <w:sz w:val="22"/>
              <w:szCs w:val="22"/>
            </w:rPr>
          </w:pPr>
          <w:hyperlink w:anchor="_Toc68015540" w:history="1">
            <w:r w:rsidRPr="009E1FC2">
              <w:rPr>
                <w:rStyle w:val="Hyperlink"/>
                <w:noProof/>
              </w:rPr>
              <w:t>Definition of Intellectual Disability (ID)</w:t>
            </w:r>
            <w:r>
              <w:rPr>
                <w:noProof/>
                <w:webHidden/>
              </w:rPr>
              <w:tab/>
            </w:r>
            <w:r>
              <w:rPr>
                <w:noProof/>
                <w:webHidden/>
              </w:rPr>
              <w:fldChar w:fldCharType="begin"/>
            </w:r>
            <w:r>
              <w:rPr>
                <w:noProof/>
                <w:webHidden/>
              </w:rPr>
              <w:instrText xml:space="preserve"> PAGEREF _Toc68015540 \h </w:instrText>
            </w:r>
            <w:r>
              <w:rPr>
                <w:noProof/>
                <w:webHidden/>
              </w:rPr>
            </w:r>
            <w:r>
              <w:rPr>
                <w:noProof/>
                <w:webHidden/>
              </w:rPr>
              <w:fldChar w:fldCharType="separate"/>
            </w:r>
            <w:r>
              <w:rPr>
                <w:noProof/>
                <w:webHidden/>
              </w:rPr>
              <w:t>7</w:t>
            </w:r>
            <w:r>
              <w:rPr>
                <w:noProof/>
                <w:webHidden/>
              </w:rPr>
              <w:fldChar w:fldCharType="end"/>
            </w:r>
          </w:hyperlink>
        </w:p>
        <w:p w14:paraId="675AB198" w14:textId="47F0C2A4" w:rsidR="00516752" w:rsidRDefault="00516752">
          <w:pPr>
            <w:pStyle w:val="TOC3"/>
            <w:tabs>
              <w:tab w:val="right" w:leader="dot" w:pos="10790"/>
            </w:tabs>
            <w:rPr>
              <w:rFonts w:eastAsiaTheme="minorEastAsia" w:cstheme="minorBidi"/>
              <w:noProof/>
              <w:sz w:val="22"/>
              <w:szCs w:val="22"/>
            </w:rPr>
          </w:pPr>
          <w:hyperlink w:anchor="_Toc68015541" w:history="1">
            <w:r w:rsidRPr="009E1FC2">
              <w:rPr>
                <w:rStyle w:val="Hyperlink"/>
                <w:noProof/>
              </w:rPr>
              <w:t>What is the difference between a Developmental Disability &amp; Intellectual Disability?</w:t>
            </w:r>
            <w:r>
              <w:rPr>
                <w:noProof/>
                <w:webHidden/>
              </w:rPr>
              <w:tab/>
            </w:r>
            <w:r>
              <w:rPr>
                <w:noProof/>
                <w:webHidden/>
              </w:rPr>
              <w:fldChar w:fldCharType="begin"/>
            </w:r>
            <w:r>
              <w:rPr>
                <w:noProof/>
                <w:webHidden/>
              </w:rPr>
              <w:instrText xml:space="preserve"> PAGEREF _Toc68015541 \h </w:instrText>
            </w:r>
            <w:r>
              <w:rPr>
                <w:noProof/>
                <w:webHidden/>
              </w:rPr>
            </w:r>
            <w:r>
              <w:rPr>
                <w:noProof/>
                <w:webHidden/>
              </w:rPr>
              <w:fldChar w:fldCharType="separate"/>
            </w:r>
            <w:r>
              <w:rPr>
                <w:noProof/>
                <w:webHidden/>
              </w:rPr>
              <w:t>7</w:t>
            </w:r>
            <w:r>
              <w:rPr>
                <w:noProof/>
                <w:webHidden/>
              </w:rPr>
              <w:fldChar w:fldCharType="end"/>
            </w:r>
          </w:hyperlink>
        </w:p>
        <w:p w14:paraId="1D5C109A" w14:textId="0B26A7B8" w:rsidR="00516752" w:rsidRDefault="00516752">
          <w:pPr>
            <w:pStyle w:val="TOC2"/>
            <w:tabs>
              <w:tab w:val="right" w:leader="dot" w:pos="10790"/>
            </w:tabs>
            <w:rPr>
              <w:rFonts w:eastAsiaTheme="minorEastAsia" w:cstheme="minorBidi"/>
              <w:noProof/>
              <w:sz w:val="22"/>
              <w:szCs w:val="22"/>
            </w:rPr>
          </w:pPr>
          <w:hyperlink w:anchor="_Toc68015542" w:history="1">
            <w:r w:rsidRPr="009E1FC2">
              <w:rPr>
                <w:rStyle w:val="Hyperlink"/>
                <w:noProof/>
              </w:rPr>
              <w:t>Federal Agencies and DD Network Partners</w:t>
            </w:r>
            <w:r>
              <w:rPr>
                <w:noProof/>
                <w:webHidden/>
              </w:rPr>
              <w:tab/>
            </w:r>
            <w:r>
              <w:rPr>
                <w:noProof/>
                <w:webHidden/>
              </w:rPr>
              <w:fldChar w:fldCharType="begin"/>
            </w:r>
            <w:r>
              <w:rPr>
                <w:noProof/>
                <w:webHidden/>
              </w:rPr>
              <w:instrText xml:space="preserve"> PAGEREF _Toc68015542 \h </w:instrText>
            </w:r>
            <w:r>
              <w:rPr>
                <w:noProof/>
                <w:webHidden/>
              </w:rPr>
            </w:r>
            <w:r>
              <w:rPr>
                <w:noProof/>
                <w:webHidden/>
              </w:rPr>
              <w:fldChar w:fldCharType="separate"/>
            </w:r>
            <w:r>
              <w:rPr>
                <w:noProof/>
                <w:webHidden/>
              </w:rPr>
              <w:t>7</w:t>
            </w:r>
            <w:r>
              <w:rPr>
                <w:noProof/>
                <w:webHidden/>
              </w:rPr>
              <w:fldChar w:fldCharType="end"/>
            </w:r>
          </w:hyperlink>
        </w:p>
        <w:p w14:paraId="6FF5AB80" w14:textId="0F5274CB" w:rsidR="00516752" w:rsidRDefault="00516752">
          <w:pPr>
            <w:pStyle w:val="TOC2"/>
            <w:tabs>
              <w:tab w:val="right" w:leader="dot" w:pos="10790"/>
            </w:tabs>
            <w:rPr>
              <w:rFonts w:eastAsiaTheme="minorEastAsia" w:cstheme="minorBidi"/>
              <w:noProof/>
              <w:sz w:val="22"/>
              <w:szCs w:val="22"/>
            </w:rPr>
          </w:pPr>
          <w:hyperlink w:anchor="_Toc68015543" w:history="1">
            <w:r w:rsidRPr="009E1FC2">
              <w:rPr>
                <w:rStyle w:val="Hyperlink"/>
                <w:noProof/>
              </w:rPr>
              <w:t>Responsibilities of a DD Council</w:t>
            </w:r>
            <w:r>
              <w:rPr>
                <w:noProof/>
                <w:webHidden/>
              </w:rPr>
              <w:tab/>
            </w:r>
            <w:r>
              <w:rPr>
                <w:noProof/>
                <w:webHidden/>
              </w:rPr>
              <w:fldChar w:fldCharType="begin"/>
            </w:r>
            <w:r>
              <w:rPr>
                <w:noProof/>
                <w:webHidden/>
              </w:rPr>
              <w:instrText xml:space="preserve"> PAGEREF _Toc68015543 \h </w:instrText>
            </w:r>
            <w:r>
              <w:rPr>
                <w:noProof/>
                <w:webHidden/>
              </w:rPr>
            </w:r>
            <w:r>
              <w:rPr>
                <w:noProof/>
                <w:webHidden/>
              </w:rPr>
              <w:fldChar w:fldCharType="separate"/>
            </w:r>
            <w:r>
              <w:rPr>
                <w:noProof/>
                <w:webHidden/>
              </w:rPr>
              <w:t>9</w:t>
            </w:r>
            <w:r>
              <w:rPr>
                <w:noProof/>
                <w:webHidden/>
              </w:rPr>
              <w:fldChar w:fldCharType="end"/>
            </w:r>
          </w:hyperlink>
        </w:p>
        <w:p w14:paraId="3EC1393F" w14:textId="2A34965F" w:rsidR="00516752" w:rsidRDefault="00516752">
          <w:pPr>
            <w:pStyle w:val="TOC3"/>
            <w:tabs>
              <w:tab w:val="right" w:leader="dot" w:pos="10790"/>
            </w:tabs>
            <w:rPr>
              <w:rFonts w:eastAsiaTheme="minorEastAsia" w:cstheme="minorBidi"/>
              <w:noProof/>
              <w:sz w:val="22"/>
              <w:szCs w:val="22"/>
            </w:rPr>
          </w:pPr>
          <w:hyperlink w:anchor="_Toc68015544" w:history="1">
            <w:r w:rsidRPr="009E1FC2">
              <w:rPr>
                <w:rStyle w:val="Hyperlink"/>
                <w:noProof/>
              </w:rPr>
              <w:t>Advocacy</w:t>
            </w:r>
            <w:r>
              <w:rPr>
                <w:noProof/>
                <w:webHidden/>
              </w:rPr>
              <w:tab/>
            </w:r>
            <w:r>
              <w:rPr>
                <w:noProof/>
                <w:webHidden/>
              </w:rPr>
              <w:fldChar w:fldCharType="begin"/>
            </w:r>
            <w:r>
              <w:rPr>
                <w:noProof/>
                <w:webHidden/>
              </w:rPr>
              <w:instrText xml:space="preserve"> PAGEREF _Toc68015544 \h </w:instrText>
            </w:r>
            <w:r>
              <w:rPr>
                <w:noProof/>
                <w:webHidden/>
              </w:rPr>
            </w:r>
            <w:r>
              <w:rPr>
                <w:noProof/>
                <w:webHidden/>
              </w:rPr>
              <w:fldChar w:fldCharType="separate"/>
            </w:r>
            <w:r>
              <w:rPr>
                <w:noProof/>
                <w:webHidden/>
              </w:rPr>
              <w:t>9</w:t>
            </w:r>
            <w:r>
              <w:rPr>
                <w:noProof/>
                <w:webHidden/>
              </w:rPr>
              <w:fldChar w:fldCharType="end"/>
            </w:r>
          </w:hyperlink>
        </w:p>
        <w:p w14:paraId="15BE0785" w14:textId="4A0860DE" w:rsidR="00516752" w:rsidRDefault="00516752">
          <w:pPr>
            <w:pStyle w:val="TOC3"/>
            <w:tabs>
              <w:tab w:val="right" w:leader="dot" w:pos="10790"/>
            </w:tabs>
            <w:rPr>
              <w:rFonts w:eastAsiaTheme="minorEastAsia" w:cstheme="minorBidi"/>
              <w:noProof/>
              <w:sz w:val="22"/>
              <w:szCs w:val="22"/>
            </w:rPr>
          </w:pPr>
          <w:hyperlink w:anchor="_Toc68015545" w:history="1">
            <w:r w:rsidRPr="009E1FC2">
              <w:rPr>
                <w:rStyle w:val="Hyperlink"/>
                <w:noProof/>
              </w:rPr>
              <w:t>Systems Change</w:t>
            </w:r>
            <w:r>
              <w:rPr>
                <w:noProof/>
                <w:webHidden/>
              </w:rPr>
              <w:tab/>
            </w:r>
            <w:r>
              <w:rPr>
                <w:noProof/>
                <w:webHidden/>
              </w:rPr>
              <w:fldChar w:fldCharType="begin"/>
            </w:r>
            <w:r>
              <w:rPr>
                <w:noProof/>
                <w:webHidden/>
              </w:rPr>
              <w:instrText xml:space="preserve"> PAGEREF _Toc68015545 \h </w:instrText>
            </w:r>
            <w:r>
              <w:rPr>
                <w:noProof/>
                <w:webHidden/>
              </w:rPr>
            </w:r>
            <w:r>
              <w:rPr>
                <w:noProof/>
                <w:webHidden/>
              </w:rPr>
              <w:fldChar w:fldCharType="separate"/>
            </w:r>
            <w:r>
              <w:rPr>
                <w:noProof/>
                <w:webHidden/>
              </w:rPr>
              <w:t>10</w:t>
            </w:r>
            <w:r>
              <w:rPr>
                <w:noProof/>
                <w:webHidden/>
              </w:rPr>
              <w:fldChar w:fldCharType="end"/>
            </w:r>
          </w:hyperlink>
        </w:p>
        <w:p w14:paraId="363346CB" w14:textId="2F661971" w:rsidR="00516752" w:rsidRDefault="00516752">
          <w:pPr>
            <w:pStyle w:val="TOC3"/>
            <w:tabs>
              <w:tab w:val="right" w:leader="dot" w:pos="10790"/>
            </w:tabs>
            <w:rPr>
              <w:rFonts w:eastAsiaTheme="minorEastAsia" w:cstheme="minorBidi"/>
              <w:noProof/>
              <w:sz w:val="22"/>
              <w:szCs w:val="22"/>
            </w:rPr>
          </w:pPr>
          <w:hyperlink w:anchor="_Toc68015546" w:history="1">
            <w:r w:rsidRPr="009E1FC2">
              <w:rPr>
                <w:rStyle w:val="Hyperlink"/>
                <w:noProof/>
              </w:rPr>
              <w:t>Capacity Building</w:t>
            </w:r>
            <w:r>
              <w:rPr>
                <w:noProof/>
                <w:webHidden/>
              </w:rPr>
              <w:tab/>
            </w:r>
            <w:r>
              <w:rPr>
                <w:noProof/>
                <w:webHidden/>
              </w:rPr>
              <w:fldChar w:fldCharType="begin"/>
            </w:r>
            <w:r>
              <w:rPr>
                <w:noProof/>
                <w:webHidden/>
              </w:rPr>
              <w:instrText xml:space="preserve"> PAGEREF _Toc68015546 \h </w:instrText>
            </w:r>
            <w:r>
              <w:rPr>
                <w:noProof/>
                <w:webHidden/>
              </w:rPr>
            </w:r>
            <w:r>
              <w:rPr>
                <w:noProof/>
                <w:webHidden/>
              </w:rPr>
              <w:fldChar w:fldCharType="separate"/>
            </w:r>
            <w:r>
              <w:rPr>
                <w:noProof/>
                <w:webHidden/>
              </w:rPr>
              <w:t>10</w:t>
            </w:r>
            <w:r>
              <w:rPr>
                <w:noProof/>
                <w:webHidden/>
              </w:rPr>
              <w:fldChar w:fldCharType="end"/>
            </w:r>
          </w:hyperlink>
        </w:p>
        <w:p w14:paraId="682FAC8A" w14:textId="1D1CFD27" w:rsidR="00516752" w:rsidRDefault="00516752">
          <w:pPr>
            <w:pStyle w:val="TOC2"/>
            <w:tabs>
              <w:tab w:val="right" w:leader="dot" w:pos="10790"/>
            </w:tabs>
            <w:rPr>
              <w:rFonts w:eastAsiaTheme="minorEastAsia" w:cstheme="minorBidi"/>
              <w:noProof/>
              <w:sz w:val="22"/>
              <w:szCs w:val="22"/>
            </w:rPr>
          </w:pPr>
          <w:hyperlink w:anchor="_Toc68015547" w:history="1">
            <w:r w:rsidRPr="009E1FC2">
              <w:rPr>
                <w:rStyle w:val="Hyperlink"/>
                <w:noProof/>
              </w:rPr>
              <w:t>Who are the Council Members?</w:t>
            </w:r>
            <w:r>
              <w:rPr>
                <w:noProof/>
                <w:webHidden/>
              </w:rPr>
              <w:tab/>
            </w:r>
            <w:r>
              <w:rPr>
                <w:noProof/>
                <w:webHidden/>
              </w:rPr>
              <w:fldChar w:fldCharType="begin"/>
            </w:r>
            <w:r>
              <w:rPr>
                <w:noProof/>
                <w:webHidden/>
              </w:rPr>
              <w:instrText xml:space="preserve"> PAGEREF _Toc68015547 \h </w:instrText>
            </w:r>
            <w:r>
              <w:rPr>
                <w:noProof/>
                <w:webHidden/>
              </w:rPr>
            </w:r>
            <w:r>
              <w:rPr>
                <w:noProof/>
                <w:webHidden/>
              </w:rPr>
              <w:fldChar w:fldCharType="separate"/>
            </w:r>
            <w:r>
              <w:rPr>
                <w:noProof/>
                <w:webHidden/>
              </w:rPr>
              <w:t>10</w:t>
            </w:r>
            <w:r>
              <w:rPr>
                <w:noProof/>
                <w:webHidden/>
              </w:rPr>
              <w:fldChar w:fldCharType="end"/>
            </w:r>
          </w:hyperlink>
        </w:p>
        <w:p w14:paraId="07FB1F53" w14:textId="0F2F86E8" w:rsidR="00516752" w:rsidRDefault="00516752">
          <w:pPr>
            <w:pStyle w:val="TOC2"/>
            <w:tabs>
              <w:tab w:val="right" w:leader="dot" w:pos="10790"/>
            </w:tabs>
            <w:rPr>
              <w:rFonts w:eastAsiaTheme="minorEastAsia" w:cstheme="minorBidi"/>
              <w:noProof/>
              <w:sz w:val="22"/>
              <w:szCs w:val="22"/>
            </w:rPr>
          </w:pPr>
          <w:hyperlink w:anchor="_Toc68015548" w:history="1">
            <w:r w:rsidRPr="009E1FC2">
              <w:rPr>
                <w:rStyle w:val="Hyperlink"/>
                <w:noProof/>
              </w:rPr>
              <w:t>The Partnership Between Members and Staff</w:t>
            </w:r>
            <w:r>
              <w:rPr>
                <w:noProof/>
                <w:webHidden/>
              </w:rPr>
              <w:tab/>
            </w:r>
            <w:r>
              <w:rPr>
                <w:noProof/>
                <w:webHidden/>
              </w:rPr>
              <w:fldChar w:fldCharType="begin"/>
            </w:r>
            <w:r>
              <w:rPr>
                <w:noProof/>
                <w:webHidden/>
              </w:rPr>
              <w:instrText xml:space="preserve"> PAGEREF _Toc68015548 \h </w:instrText>
            </w:r>
            <w:r>
              <w:rPr>
                <w:noProof/>
                <w:webHidden/>
              </w:rPr>
            </w:r>
            <w:r>
              <w:rPr>
                <w:noProof/>
                <w:webHidden/>
              </w:rPr>
              <w:fldChar w:fldCharType="separate"/>
            </w:r>
            <w:r>
              <w:rPr>
                <w:noProof/>
                <w:webHidden/>
              </w:rPr>
              <w:t>11</w:t>
            </w:r>
            <w:r>
              <w:rPr>
                <w:noProof/>
                <w:webHidden/>
              </w:rPr>
              <w:fldChar w:fldCharType="end"/>
            </w:r>
          </w:hyperlink>
        </w:p>
        <w:p w14:paraId="3F383179" w14:textId="1CECA9D8" w:rsidR="00516752" w:rsidRDefault="00516752">
          <w:pPr>
            <w:pStyle w:val="TOC2"/>
            <w:tabs>
              <w:tab w:val="right" w:leader="dot" w:pos="10790"/>
            </w:tabs>
            <w:rPr>
              <w:rFonts w:eastAsiaTheme="minorEastAsia" w:cstheme="minorBidi"/>
              <w:noProof/>
              <w:sz w:val="22"/>
              <w:szCs w:val="22"/>
            </w:rPr>
          </w:pPr>
          <w:hyperlink w:anchor="_Toc68015551" w:history="1">
            <w:r w:rsidRPr="009E1FC2">
              <w:rPr>
                <w:rStyle w:val="Hyperlink"/>
                <w:noProof/>
              </w:rPr>
              <w:t>Basic Responsibilities of a Council Member</w:t>
            </w:r>
            <w:r>
              <w:rPr>
                <w:noProof/>
                <w:webHidden/>
              </w:rPr>
              <w:tab/>
            </w:r>
            <w:r>
              <w:rPr>
                <w:noProof/>
                <w:webHidden/>
              </w:rPr>
              <w:fldChar w:fldCharType="begin"/>
            </w:r>
            <w:r>
              <w:rPr>
                <w:noProof/>
                <w:webHidden/>
              </w:rPr>
              <w:instrText xml:space="preserve"> PAGEREF _Toc68015551 \h </w:instrText>
            </w:r>
            <w:r>
              <w:rPr>
                <w:noProof/>
                <w:webHidden/>
              </w:rPr>
            </w:r>
            <w:r>
              <w:rPr>
                <w:noProof/>
                <w:webHidden/>
              </w:rPr>
              <w:fldChar w:fldCharType="separate"/>
            </w:r>
            <w:r>
              <w:rPr>
                <w:noProof/>
                <w:webHidden/>
              </w:rPr>
              <w:t>11</w:t>
            </w:r>
            <w:r>
              <w:rPr>
                <w:noProof/>
                <w:webHidden/>
              </w:rPr>
              <w:fldChar w:fldCharType="end"/>
            </w:r>
          </w:hyperlink>
        </w:p>
        <w:p w14:paraId="336A3CEA" w14:textId="05AB3682" w:rsidR="00516752" w:rsidRDefault="00516752">
          <w:pPr>
            <w:pStyle w:val="TOC2"/>
            <w:tabs>
              <w:tab w:val="right" w:leader="dot" w:pos="10790"/>
            </w:tabs>
            <w:rPr>
              <w:rFonts w:eastAsiaTheme="minorEastAsia" w:cstheme="minorBidi"/>
              <w:noProof/>
              <w:sz w:val="22"/>
              <w:szCs w:val="22"/>
            </w:rPr>
          </w:pPr>
          <w:hyperlink w:anchor="_Toc68015562" w:history="1">
            <w:r w:rsidRPr="009E1FC2">
              <w:rPr>
                <w:rStyle w:val="Hyperlink"/>
                <w:noProof/>
              </w:rPr>
              <w:t>Designated State Agency (DSA)</w:t>
            </w:r>
            <w:r>
              <w:rPr>
                <w:noProof/>
                <w:webHidden/>
              </w:rPr>
              <w:tab/>
            </w:r>
            <w:r>
              <w:rPr>
                <w:noProof/>
                <w:webHidden/>
              </w:rPr>
              <w:fldChar w:fldCharType="begin"/>
            </w:r>
            <w:r>
              <w:rPr>
                <w:noProof/>
                <w:webHidden/>
              </w:rPr>
              <w:instrText xml:space="preserve"> PAGEREF _Toc68015562 \h </w:instrText>
            </w:r>
            <w:r>
              <w:rPr>
                <w:noProof/>
                <w:webHidden/>
              </w:rPr>
            </w:r>
            <w:r>
              <w:rPr>
                <w:noProof/>
                <w:webHidden/>
              </w:rPr>
              <w:fldChar w:fldCharType="separate"/>
            </w:r>
            <w:r>
              <w:rPr>
                <w:noProof/>
                <w:webHidden/>
              </w:rPr>
              <w:t>16</w:t>
            </w:r>
            <w:r>
              <w:rPr>
                <w:noProof/>
                <w:webHidden/>
              </w:rPr>
              <w:fldChar w:fldCharType="end"/>
            </w:r>
          </w:hyperlink>
        </w:p>
        <w:p w14:paraId="0DAFB3C7" w14:textId="671CEE56" w:rsidR="00516752" w:rsidRDefault="00516752">
          <w:pPr>
            <w:pStyle w:val="TOC2"/>
            <w:tabs>
              <w:tab w:val="right" w:leader="dot" w:pos="10790"/>
            </w:tabs>
            <w:rPr>
              <w:rFonts w:eastAsiaTheme="minorEastAsia" w:cstheme="minorBidi"/>
              <w:noProof/>
              <w:sz w:val="22"/>
              <w:szCs w:val="22"/>
            </w:rPr>
          </w:pPr>
          <w:hyperlink w:anchor="_Toc68015563" w:history="1">
            <w:r w:rsidRPr="009E1FC2">
              <w:rPr>
                <w:rStyle w:val="Hyperlink"/>
                <w:noProof/>
              </w:rPr>
              <w:t>Five-Year State Plan</w:t>
            </w:r>
            <w:r>
              <w:rPr>
                <w:noProof/>
                <w:webHidden/>
              </w:rPr>
              <w:tab/>
            </w:r>
            <w:r>
              <w:rPr>
                <w:noProof/>
                <w:webHidden/>
              </w:rPr>
              <w:fldChar w:fldCharType="begin"/>
            </w:r>
            <w:r>
              <w:rPr>
                <w:noProof/>
                <w:webHidden/>
              </w:rPr>
              <w:instrText xml:space="preserve"> PAGEREF _Toc68015563 \h </w:instrText>
            </w:r>
            <w:r>
              <w:rPr>
                <w:noProof/>
                <w:webHidden/>
              </w:rPr>
            </w:r>
            <w:r>
              <w:rPr>
                <w:noProof/>
                <w:webHidden/>
              </w:rPr>
              <w:fldChar w:fldCharType="separate"/>
            </w:r>
            <w:r>
              <w:rPr>
                <w:noProof/>
                <w:webHidden/>
              </w:rPr>
              <w:t>17</w:t>
            </w:r>
            <w:r>
              <w:rPr>
                <w:noProof/>
                <w:webHidden/>
              </w:rPr>
              <w:fldChar w:fldCharType="end"/>
            </w:r>
          </w:hyperlink>
        </w:p>
        <w:p w14:paraId="0F3766BC" w14:textId="0529EA8C" w:rsidR="00516752" w:rsidRDefault="00516752">
          <w:pPr>
            <w:pStyle w:val="TOC2"/>
            <w:tabs>
              <w:tab w:val="right" w:leader="dot" w:pos="10790"/>
            </w:tabs>
            <w:rPr>
              <w:rFonts w:eastAsiaTheme="minorEastAsia" w:cstheme="minorBidi"/>
              <w:noProof/>
              <w:sz w:val="22"/>
              <w:szCs w:val="22"/>
            </w:rPr>
          </w:pPr>
          <w:hyperlink w:anchor="_Toc68015567" w:history="1">
            <w:r w:rsidRPr="009E1FC2">
              <w:rPr>
                <w:rStyle w:val="Hyperlink"/>
                <w:noProof/>
              </w:rPr>
              <w:t>Lobbying Vs. Educating</w:t>
            </w:r>
            <w:r>
              <w:rPr>
                <w:noProof/>
                <w:webHidden/>
              </w:rPr>
              <w:tab/>
            </w:r>
            <w:r>
              <w:rPr>
                <w:noProof/>
                <w:webHidden/>
              </w:rPr>
              <w:fldChar w:fldCharType="begin"/>
            </w:r>
            <w:r>
              <w:rPr>
                <w:noProof/>
                <w:webHidden/>
              </w:rPr>
              <w:instrText xml:space="preserve"> PAGEREF _Toc68015567 \h </w:instrText>
            </w:r>
            <w:r>
              <w:rPr>
                <w:noProof/>
                <w:webHidden/>
              </w:rPr>
            </w:r>
            <w:r>
              <w:rPr>
                <w:noProof/>
                <w:webHidden/>
              </w:rPr>
              <w:fldChar w:fldCharType="separate"/>
            </w:r>
            <w:r>
              <w:rPr>
                <w:noProof/>
                <w:webHidden/>
              </w:rPr>
              <w:t>17</w:t>
            </w:r>
            <w:r>
              <w:rPr>
                <w:noProof/>
                <w:webHidden/>
              </w:rPr>
              <w:fldChar w:fldCharType="end"/>
            </w:r>
          </w:hyperlink>
        </w:p>
        <w:p w14:paraId="5B6CE0BC" w14:textId="16CEEA24" w:rsidR="00516752" w:rsidRDefault="00516752">
          <w:pPr>
            <w:pStyle w:val="TOC2"/>
            <w:tabs>
              <w:tab w:val="right" w:leader="dot" w:pos="10790"/>
            </w:tabs>
            <w:rPr>
              <w:rFonts w:eastAsiaTheme="minorEastAsia" w:cstheme="minorBidi"/>
              <w:noProof/>
              <w:sz w:val="22"/>
              <w:szCs w:val="22"/>
            </w:rPr>
          </w:pPr>
          <w:hyperlink w:anchor="_Toc68015568" w:history="1">
            <w:r w:rsidRPr="009E1FC2">
              <w:rPr>
                <w:rStyle w:val="Hyperlink"/>
                <w:noProof/>
              </w:rPr>
              <w:t>Why is the independence of the Council important?</w:t>
            </w:r>
            <w:r>
              <w:rPr>
                <w:noProof/>
                <w:webHidden/>
              </w:rPr>
              <w:tab/>
            </w:r>
            <w:r>
              <w:rPr>
                <w:noProof/>
                <w:webHidden/>
              </w:rPr>
              <w:fldChar w:fldCharType="begin"/>
            </w:r>
            <w:r>
              <w:rPr>
                <w:noProof/>
                <w:webHidden/>
              </w:rPr>
              <w:instrText xml:space="preserve"> PAGEREF _Toc68015568 \h </w:instrText>
            </w:r>
            <w:r>
              <w:rPr>
                <w:noProof/>
                <w:webHidden/>
              </w:rPr>
            </w:r>
            <w:r>
              <w:rPr>
                <w:noProof/>
                <w:webHidden/>
              </w:rPr>
              <w:fldChar w:fldCharType="separate"/>
            </w:r>
            <w:r>
              <w:rPr>
                <w:noProof/>
                <w:webHidden/>
              </w:rPr>
              <w:t>19</w:t>
            </w:r>
            <w:r>
              <w:rPr>
                <w:noProof/>
                <w:webHidden/>
              </w:rPr>
              <w:fldChar w:fldCharType="end"/>
            </w:r>
          </w:hyperlink>
        </w:p>
        <w:p w14:paraId="7AF66D1A" w14:textId="05E8ED33" w:rsidR="00516752" w:rsidRDefault="00516752">
          <w:pPr>
            <w:pStyle w:val="TOC2"/>
            <w:tabs>
              <w:tab w:val="right" w:leader="dot" w:pos="10790"/>
            </w:tabs>
            <w:rPr>
              <w:rFonts w:eastAsiaTheme="minorEastAsia" w:cstheme="minorBidi"/>
              <w:noProof/>
              <w:sz w:val="22"/>
              <w:szCs w:val="22"/>
            </w:rPr>
          </w:pPr>
          <w:hyperlink w:anchor="_Toc68015569" w:history="1">
            <w:r w:rsidRPr="009E1FC2">
              <w:rPr>
                <w:rStyle w:val="Hyperlink"/>
                <w:noProof/>
              </w:rPr>
              <w:t>What else do I need to know about my Council?</w:t>
            </w:r>
            <w:r>
              <w:rPr>
                <w:noProof/>
                <w:webHidden/>
              </w:rPr>
              <w:tab/>
            </w:r>
            <w:r>
              <w:rPr>
                <w:noProof/>
                <w:webHidden/>
              </w:rPr>
              <w:fldChar w:fldCharType="begin"/>
            </w:r>
            <w:r>
              <w:rPr>
                <w:noProof/>
                <w:webHidden/>
              </w:rPr>
              <w:instrText xml:space="preserve"> PAGEREF _Toc68015569 \h </w:instrText>
            </w:r>
            <w:r>
              <w:rPr>
                <w:noProof/>
                <w:webHidden/>
              </w:rPr>
            </w:r>
            <w:r>
              <w:rPr>
                <w:noProof/>
                <w:webHidden/>
              </w:rPr>
              <w:fldChar w:fldCharType="separate"/>
            </w:r>
            <w:r>
              <w:rPr>
                <w:noProof/>
                <w:webHidden/>
              </w:rPr>
              <w:t>19</w:t>
            </w:r>
            <w:r>
              <w:rPr>
                <w:noProof/>
                <w:webHidden/>
              </w:rPr>
              <w:fldChar w:fldCharType="end"/>
            </w:r>
          </w:hyperlink>
        </w:p>
        <w:p w14:paraId="5AC4725C" w14:textId="3198E2D4" w:rsidR="00516752" w:rsidRDefault="00516752">
          <w:pPr>
            <w:pStyle w:val="TOC2"/>
            <w:tabs>
              <w:tab w:val="right" w:leader="dot" w:pos="10790"/>
            </w:tabs>
            <w:rPr>
              <w:rFonts w:eastAsiaTheme="minorEastAsia" w:cstheme="minorBidi"/>
              <w:noProof/>
              <w:sz w:val="22"/>
              <w:szCs w:val="22"/>
            </w:rPr>
          </w:pPr>
          <w:hyperlink w:anchor="_Toc68015570" w:history="1">
            <w:r w:rsidRPr="009E1FC2">
              <w:rPr>
                <w:rStyle w:val="Hyperlink"/>
                <w:noProof/>
              </w:rPr>
              <w:t>What Can/Should I Do in a Meeting?</w:t>
            </w:r>
            <w:r>
              <w:rPr>
                <w:noProof/>
                <w:webHidden/>
              </w:rPr>
              <w:tab/>
            </w:r>
            <w:r>
              <w:rPr>
                <w:noProof/>
                <w:webHidden/>
              </w:rPr>
              <w:fldChar w:fldCharType="begin"/>
            </w:r>
            <w:r>
              <w:rPr>
                <w:noProof/>
                <w:webHidden/>
              </w:rPr>
              <w:instrText xml:space="preserve"> PAGEREF _Toc68015570 \h </w:instrText>
            </w:r>
            <w:r>
              <w:rPr>
                <w:noProof/>
                <w:webHidden/>
              </w:rPr>
            </w:r>
            <w:r>
              <w:rPr>
                <w:noProof/>
                <w:webHidden/>
              </w:rPr>
              <w:fldChar w:fldCharType="separate"/>
            </w:r>
            <w:r>
              <w:rPr>
                <w:noProof/>
                <w:webHidden/>
              </w:rPr>
              <w:t>20</w:t>
            </w:r>
            <w:r>
              <w:rPr>
                <w:noProof/>
                <w:webHidden/>
              </w:rPr>
              <w:fldChar w:fldCharType="end"/>
            </w:r>
          </w:hyperlink>
        </w:p>
        <w:p w14:paraId="3D640D43" w14:textId="0FE4057B" w:rsidR="00516752" w:rsidRDefault="00516752">
          <w:pPr>
            <w:pStyle w:val="TOC2"/>
            <w:tabs>
              <w:tab w:val="right" w:leader="dot" w:pos="10790"/>
            </w:tabs>
            <w:rPr>
              <w:rFonts w:eastAsiaTheme="minorEastAsia" w:cstheme="minorBidi"/>
              <w:noProof/>
              <w:sz w:val="22"/>
              <w:szCs w:val="22"/>
            </w:rPr>
          </w:pPr>
          <w:hyperlink w:anchor="_Toc68015571" w:history="1">
            <w:r w:rsidRPr="009E1FC2">
              <w:rPr>
                <w:rStyle w:val="Hyperlink"/>
                <w:noProof/>
              </w:rPr>
              <w:t>Nevada Open Meeting Law (OML)</w:t>
            </w:r>
            <w:r>
              <w:rPr>
                <w:noProof/>
                <w:webHidden/>
              </w:rPr>
              <w:tab/>
            </w:r>
            <w:r>
              <w:rPr>
                <w:noProof/>
                <w:webHidden/>
              </w:rPr>
              <w:fldChar w:fldCharType="begin"/>
            </w:r>
            <w:r>
              <w:rPr>
                <w:noProof/>
                <w:webHidden/>
              </w:rPr>
              <w:instrText xml:space="preserve"> PAGEREF _Toc68015571 \h </w:instrText>
            </w:r>
            <w:r>
              <w:rPr>
                <w:noProof/>
                <w:webHidden/>
              </w:rPr>
            </w:r>
            <w:r>
              <w:rPr>
                <w:noProof/>
                <w:webHidden/>
              </w:rPr>
              <w:fldChar w:fldCharType="separate"/>
            </w:r>
            <w:r>
              <w:rPr>
                <w:noProof/>
                <w:webHidden/>
              </w:rPr>
              <w:t>21</w:t>
            </w:r>
            <w:r>
              <w:rPr>
                <w:noProof/>
                <w:webHidden/>
              </w:rPr>
              <w:fldChar w:fldCharType="end"/>
            </w:r>
          </w:hyperlink>
        </w:p>
        <w:p w14:paraId="45B6D5E9" w14:textId="048BBAC7" w:rsidR="00516752" w:rsidRDefault="00516752">
          <w:pPr>
            <w:pStyle w:val="TOC2"/>
            <w:tabs>
              <w:tab w:val="right" w:leader="dot" w:pos="10790"/>
            </w:tabs>
            <w:rPr>
              <w:rFonts w:eastAsiaTheme="minorEastAsia" w:cstheme="minorBidi"/>
              <w:noProof/>
              <w:sz w:val="22"/>
              <w:szCs w:val="22"/>
            </w:rPr>
          </w:pPr>
          <w:hyperlink w:anchor="_Toc68015574" w:history="1">
            <w:r w:rsidRPr="009E1FC2">
              <w:rPr>
                <w:rStyle w:val="Hyperlink"/>
                <w:noProof/>
              </w:rPr>
              <w:t>Our History</w:t>
            </w:r>
            <w:r>
              <w:rPr>
                <w:noProof/>
                <w:webHidden/>
              </w:rPr>
              <w:tab/>
            </w:r>
            <w:r>
              <w:rPr>
                <w:noProof/>
                <w:webHidden/>
              </w:rPr>
              <w:fldChar w:fldCharType="begin"/>
            </w:r>
            <w:r>
              <w:rPr>
                <w:noProof/>
                <w:webHidden/>
              </w:rPr>
              <w:instrText xml:space="preserve"> PAGEREF _Toc68015574 \h </w:instrText>
            </w:r>
            <w:r>
              <w:rPr>
                <w:noProof/>
                <w:webHidden/>
              </w:rPr>
            </w:r>
            <w:r>
              <w:rPr>
                <w:noProof/>
                <w:webHidden/>
              </w:rPr>
              <w:fldChar w:fldCharType="separate"/>
            </w:r>
            <w:r>
              <w:rPr>
                <w:noProof/>
                <w:webHidden/>
              </w:rPr>
              <w:t>22</w:t>
            </w:r>
            <w:r>
              <w:rPr>
                <w:noProof/>
                <w:webHidden/>
              </w:rPr>
              <w:fldChar w:fldCharType="end"/>
            </w:r>
          </w:hyperlink>
        </w:p>
        <w:p w14:paraId="12391766" w14:textId="4E47B5DF" w:rsidR="00516752" w:rsidRDefault="00516752">
          <w:pPr>
            <w:pStyle w:val="TOC1"/>
            <w:rPr>
              <w:rFonts w:eastAsiaTheme="minorEastAsia" w:cstheme="minorBidi"/>
              <w:noProof/>
              <w:sz w:val="22"/>
              <w:szCs w:val="22"/>
            </w:rPr>
          </w:pPr>
          <w:hyperlink w:anchor="_Toc68015575" w:history="1">
            <w:r w:rsidRPr="009E1FC2">
              <w:rPr>
                <w:rStyle w:val="Hyperlink"/>
                <w:noProof/>
              </w:rPr>
              <w:t>Council Policies and Procedures</w:t>
            </w:r>
            <w:r>
              <w:rPr>
                <w:noProof/>
                <w:webHidden/>
              </w:rPr>
              <w:tab/>
            </w:r>
            <w:r>
              <w:rPr>
                <w:noProof/>
                <w:webHidden/>
              </w:rPr>
              <w:fldChar w:fldCharType="begin"/>
            </w:r>
            <w:r>
              <w:rPr>
                <w:noProof/>
                <w:webHidden/>
              </w:rPr>
              <w:instrText xml:space="preserve"> PAGEREF _Toc68015575 \h </w:instrText>
            </w:r>
            <w:r>
              <w:rPr>
                <w:noProof/>
                <w:webHidden/>
              </w:rPr>
            </w:r>
            <w:r>
              <w:rPr>
                <w:noProof/>
                <w:webHidden/>
              </w:rPr>
              <w:fldChar w:fldCharType="separate"/>
            </w:r>
            <w:r>
              <w:rPr>
                <w:noProof/>
                <w:webHidden/>
              </w:rPr>
              <w:t>23</w:t>
            </w:r>
            <w:r>
              <w:rPr>
                <w:noProof/>
                <w:webHidden/>
              </w:rPr>
              <w:fldChar w:fldCharType="end"/>
            </w:r>
          </w:hyperlink>
        </w:p>
        <w:p w14:paraId="33437008" w14:textId="4491F3E3" w:rsidR="00516752" w:rsidRDefault="00516752">
          <w:pPr>
            <w:pStyle w:val="TOC2"/>
            <w:tabs>
              <w:tab w:val="right" w:leader="dot" w:pos="10790"/>
            </w:tabs>
            <w:rPr>
              <w:rFonts w:eastAsiaTheme="minorEastAsia" w:cstheme="minorBidi"/>
              <w:noProof/>
              <w:sz w:val="22"/>
              <w:szCs w:val="22"/>
            </w:rPr>
          </w:pPr>
          <w:hyperlink w:anchor="_Toc68015576" w:history="1">
            <w:r w:rsidRPr="009E1FC2">
              <w:rPr>
                <w:rStyle w:val="Hyperlink"/>
                <w:noProof/>
              </w:rPr>
              <w:t>Governance Policy</w:t>
            </w:r>
            <w:r>
              <w:rPr>
                <w:noProof/>
                <w:webHidden/>
              </w:rPr>
              <w:tab/>
            </w:r>
            <w:r>
              <w:rPr>
                <w:noProof/>
                <w:webHidden/>
              </w:rPr>
              <w:fldChar w:fldCharType="begin"/>
            </w:r>
            <w:r>
              <w:rPr>
                <w:noProof/>
                <w:webHidden/>
              </w:rPr>
              <w:instrText xml:space="preserve"> PAGEREF _Toc68015576 \h </w:instrText>
            </w:r>
            <w:r>
              <w:rPr>
                <w:noProof/>
                <w:webHidden/>
              </w:rPr>
            </w:r>
            <w:r>
              <w:rPr>
                <w:noProof/>
                <w:webHidden/>
              </w:rPr>
              <w:fldChar w:fldCharType="separate"/>
            </w:r>
            <w:r>
              <w:rPr>
                <w:noProof/>
                <w:webHidden/>
              </w:rPr>
              <w:t>23</w:t>
            </w:r>
            <w:r>
              <w:rPr>
                <w:noProof/>
                <w:webHidden/>
              </w:rPr>
              <w:fldChar w:fldCharType="end"/>
            </w:r>
          </w:hyperlink>
        </w:p>
        <w:p w14:paraId="3D2DC3CA" w14:textId="320972A7" w:rsidR="00516752" w:rsidRDefault="00516752">
          <w:pPr>
            <w:pStyle w:val="TOC3"/>
            <w:tabs>
              <w:tab w:val="right" w:leader="dot" w:pos="10790"/>
            </w:tabs>
            <w:rPr>
              <w:rFonts w:eastAsiaTheme="minorEastAsia" w:cstheme="minorBidi"/>
              <w:noProof/>
              <w:sz w:val="22"/>
              <w:szCs w:val="22"/>
            </w:rPr>
          </w:pPr>
          <w:hyperlink w:anchor="_Toc68015577" w:history="1">
            <w:r w:rsidRPr="009E1FC2">
              <w:rPr>
                <w:rStyle w:val="Hyperlink"/>
                <w:noProof/>
              </w:rPr>
              <w:t>Evaluations</w:t>
            </w:r>
            <w:r>
              <w:rPr>
                <w:noProof/>
                <w:webHidden/>
              </w:rPr>
              <w:tab/>
            </w:r>
            <w:r>
              <w:rPr>
                <w:noProof/>
                <w:webHidden/>
              </w:rPr>
              <w:fldChar w:fldCharType="begin"/>
            </w:r>
            <w:r>
              <w:rPr>
                <w:noProof/>
                <w:webHidden/>
              </w:rPr>
              <w:instrText xml:space="preserve"> PAGEREF _Toc68015577 \h </w:instrText>
            </w:r>
            <w:r>
              <w:rPr>
                <w:noProof/>
                <w:webHidden/>
              </w:rPr>
            </w:r>
            <w:r>
              <w:rPr>
                <w:noProof/>
                <w:webHidden/>
              </w:rPr>
              <w:fldChar w:fldCharType="separate"/>
            </w:r>
            <w:r>
              <w:rPr>
                <w:noProof/>
                <w:webHidden/>
              </w:rPr>
              <w:t>23</w:t>
            </w:r>
            <w:r>
              <w:rPr>
                <w:noProof/>
                <w:webHidden/>
              </w:rPr>
              <w:fldChar w:fldCharType="end"/>
            </w:r>
          </w:hyperlink>
        </w:p>
        <w:p w14:paraId="1FBCF0E7" w14:textId="40F76FD8" w:rsidR="00516752" w:rsidRDefault="00516752">
          <w:pPr>
            <w:pStyle w:val="TOC3"/>
            <w:tabs>
              <w:tab w:val="right" w:leader="dot" w:pos="10790"/>
            </w:tabs>
            <w:rPr>
              <w:rFonts w:eastAsiaTheme="minorEastAsia" w:cstheme="minorBidi"/>
              <w:noProof/>
              <w:sz w:val="22"/>
              <w:szCs w:val="22"/>
            </w:rPr>
          </w:pPr>
          <w:hyperlink w:anchor="_Toc68015578" w:history="1">
            <w:r w:rsidRPr="009E1FC2">
              <w:rPr>
                <w:rStyle w:val="Hyperlink"/>
                <w:noProof/>
              </w:rPr>
              <w:t>Monitoring and Evaluating of Grantees and Projects:</w:t>
            </w:r>
            <w:r>
              <w:rPr>
                <w:noProof/>
                <w:webHidden/>
              </w:rPr>
              <w:tab/>
            </w:r>
            <w:r>
              <w:rPr>
                <w:noProof/>
                <w:webHidden/>
              </w:rPr>
              <w:fldChar w:fldCharType="begin"/>
            </w:r>
            <w:r>
              <w:rPr>
                <w:noProof/>
                <w:webHidden/>
              </w:rPr>
              <w:instrText xml:space="preserve"> PAGEREF _Toc68015578 \h </w:instrText>
            </w:r>
            <w:r>
              <w:rPr>
                <w:noProof/>
                <w:webHidden/>
              </w:rPr>
            </w:r>
            <w:r>
              <w:rPr>
                <w:noProof/>
                <w:webHidden/>
              </w:rPr>
              <w:fldChar w:fldCharType="separate"/>
            </w:r>
            <w:r>
              <w:rPr>
                <w:noProof/>
                <w:webHidden/>
              </w:rPr>
              <w:t>23</w:t>
            </w:r>
            <w:r>
              <w:rPr>
                <w:noProof/>
                <w:webHidden/>
              </w:rPr>
              <w:fldChar w:fldCharType="end"/>
            </w:r>
          </w:hyperlink>
        </w:p>
        <w:p w14:paraId="2E72A390" w14:textId="34FF083E" w:rsidR="00516752" w:rsidRDefault="00516752">
          <w:pPr>
            <w:pStyle w:val="TOC3"/>
            <w:tabs>
              <w:tab w:val="right" w:leader="dot" w:pos="10790"/>
            </w:tabs>
            <w:rPr>
              <w:rFonts w:eastAsiaTheme="minorEastAsia" w:cstheme="minorBidi"/>
              <w:noProof/>
              <w:sz w:val="22"/>
              <w:szCs w:val="22"/>
            </w:rPr>
          </w:pPr>
          <w:hyperlink w:anchor="_Toc68015579" w:history="1">
            <w:r w:rsidRPr="009E1FC2">
              <w:rPr>
                <w:rStyle w:val="Hyperlink"/>
                <w:noProof/>
              </w:rPr>
              <w:t>Conflict of Interest</w:t>
            </w:r>
            <w:r>
              <w:rPr>
                <w:noProof/>
                <w:webHidden/>
              </w:rPr>
              <w:tab/>
            </w:r>
            <w:r>
              <w:rPr>
                <w:noProof/>
                <w:webHidden/>
              </w:rPr>
              <w:fldChar w:fldCharType="begin"/>
            </w:r>
            <w:r>
              <w:rPr>
                <w:noProof/>
                <w:webHidden/>
              </w:rPr>
              <w:instrText xml:space="preserve"> PAGEREF _Toc68015579 \h </w:instrText>
            </w:r>
            <w:r>
              <w:rPr>
                <w:noProof/>
                <w:webHidden/>
              </w:rPr>
            </w:r>
            <w:r>
              <w:rPr>
                <w:noProof/>
                <w:webHidden/>
              </w:rPr>
              <w:fldChar w:fldCharType="separate"/>
            </w:r>
            <w:r>
              <w:rPr>
                <w:noProof/>
                <w:webHidden/>
              </w:rPr>
              <w:t>23</w:t>
            </w:r>
            <w:r>
              <w:rPr>
                <w:noProof/>
                <w:webHidden/>
              </w:rPr>
              <w:fldChar w:fldCharType="end"/>
            </w:r>
          </w:hyperlink>
        </w:p>
        <w:p w14:paraId="7EF99663" w14:textId="0DE4F0CD" w:rsidR="00516752" w:rsidRDefault="00516752">
          <w:pPr>
            <w:pStyle w:val="TOC3"/>
            <w:tabs>
              <w:tab w:val="right" w:leader="dot" w:pos="10790"/>
            </w:tabs>
            <w:rPr>
              <w:rFonts w:eastAsiaTheme="minorEastAsia" w:cstheme="minorBidi"/>
              <w:noProof/>
              <w:sz w:val="22"/>
              <w:szCs w:val="22"/>
            </w:rPr>
          </w:pPr>
          <w:hyperlink w:anchor="_Toc68015580" w:history="1">
            <w:r w:rsidRPr="009E1FC2">
              <w:rPr>
                <w:rStyle w:val="Hyperlink"/>
                <w:noProof/>
              </w:rPr>
              <w:t>Section III. Definitions</w:t>
            </w:r>
            <w:r>
              <w:rPr>
                <w:noProof/>
                <w:webHidden/>
              </w:rPr>
              <w:tab/>
            </w:r>
            <w:r>
              <w:rPr>
                <w:noProof/>
                <w:webHidden/>
              </w:rPr>
              <w:fldChar w:fldCharType="begin"/>
            </w:r>
            <w:r>
              <w:rPr>
                <w:noProof/>
                <w:webHidden/>
              </w:rPr>
              <w:instrText xml:space="preserve"> PAGEREF _Toc68015580 \h </w:instrText>
            </w:r>
            <w:r>
              <w:rPr>
                <w:noProof/>
                <w:webHidden/>
              </w:rPr>
            </w:r>
            <w:r>
              <w:rPr>
                <w:noProof/>
                <w:webHidden/>
              </w:rPr>
              <w:fldChar w:fldCharType="separate"/>
            </w:r>
            <w:r>
              <w:rPr>
                <w:noProof/>
                <w:webHidden/>
              </w:rPr>
              <w:t>24</w:t>
            </w:r>
            <w:r>
              <w:rPr>
                <w:noProof/>
                <w:webHidden/>
              </w:rPr>
              <w:fldChar w:fldCharType="end"/>
            </w:r>
          </w:hyperlink>
        </w:p>
        <w:p w14:paraId="480B5451" w14:textId="72F0E6B5" w:rsidR="00516752" w:rsidRDefault="00516752">
          <w:pPr>
            <w:pStyle w:val="TOC3"/>
            <w:tabs>
              <w:tab w:val="right" w:leader="dot" w:pos="10790"/>
            </w:tabs>
            <w:rPr>
              <w:rFonts w:eastAsiaTheme="minorEastAsia" w:cstheme="minorBidi"/>
              <w:noProof/>
              <w:sz w:val="22"/>
              <w:szCs w:val="22"/>
            </w:rPr>
          </w:pPr>
          <w:hyperlink w:anchor="_Toc68015581" w:history="1">
            <w:r w:rsidRPr="009E1FC2">
              <w:rPr>
                <w:rStyle w:val="Hyperlink"/>
                <w:noProof/>
              </w:rPr>
              <w:t>Section IV. Individuals and Organizations Covered</w:t>
            </w:r>
            <w:r>
              <w:rPr>
                <w:noProof/>
                <w:webHidden/>
              </w:rPr>
              <w:tab/>
            </w:r>
            <w:r>
              <w:rPr>
                <w:noProof/>
                <w:webHidden/>
              </w:rPr>
              <w:fldChar w:fldCharType="begin"/>
            </w:r>
            <w:r>
              <w:rPr>
                <w:noProof/>
                <w:webHidden/>
              </w:rPr>
              <w:instrText xml:space="preserve"> PAGEREF _Toc68015581 \h </w:instrText>
            </w:r>
            <w:r>
              <w:rPr>
                <w:noProof/>
                <w:webHidden/>
              </w:rPr>
            </w:r>
            <w:r>
              <w:rPr>
                <w:noProof/>
                <w:webHidden/>
              </w:rPr>
              <w:fldChar w:fldCharType="separate"/>
            </w:r>
            <w:r>
              <w:rPr>
                <w:noProof/>
                <w:webHidden/>
              </w:rPr>
              <w:t>24</w:t>
            </w:r>
            <w:r>
              <w:rPr>
                <w:noProof/>
                <w:webHidden/>
              </w:rPr>
              <w:fldChar w:fldCharType="end"/>
            </w:r>
          </w:hyperlink>
        </w:p>
        <w:p w14:paraId="75AE871B" w14:textId="671F514A" w:rsidR="00516752" w:rsidRDefault="00516752">
          <w:pPr>
            <w:pStyle w:val="TOC3"/>
            <w:tabs>
              <w:tab w:val="right" w:leader="dot" w:pos="10790"/>
            </w:tabs>
            <w:rPr>
              <w:rFonts w:eastAsiaTheme="minorEastAsia" w:cstheme="minorBidi"/>
              <w:noProof/>
              <w:sz w:val="22"/>
              <w:szCs w:val="22"/>
            </w:rPr>
          </w:pPr>
          <w:hyperlink w:anchor="_Toc68015582" w:history="1">
            <w:r w:rsidRPr="009E1FC2">
              <w:rPr>
                <w:rStyle w:val="Hyperlink"/>
                <w:noProof/>
              </w:rPr>
              <w:t>Section V. Actions Prohibited</w:t>
            </w:r>
            <w:r>
              <w:rPr>
                <w:noProof/>
                <w:webHidden/>
              </w:rPr>
              <w:tab/>
            </w:r>
            <w:r>
              <w:rPr>
                <w:noProof/>
                <w:webHidden/>
              </w:rPr>
              <w:fldChar w:fldCharType="begin"/>
            </w:r>
            <w:r>
              <w:rPr>
                <w:noProof/>
                <w:webHidden/>
              </w:rPr>
              <w:instrText xml:space="preserve"> PAGEREF _Toc68015582 \h </w:instrText>
            </w:r>
            <w:r>
              <w:rPr>
                <w:noProof/>
                <w:webHidden/>
              </w:rPr>
            </w:r>
            <w:r>
              <w:rPr>
                <w:noProof/>
                <w:webHidden/>
              </w:rPr>
              <w:fldChar w:fldCharType="separate"/>
            </w:r>
            <w:r>
              <w:rPr>
                <w:noProof/>
                <w:webHidden/>
              </w:rPr>
              <w:t>24</w:t>
            </w:r>
            <w:r>
              <w:rPr>
                <w:noProof/>
                <w:webHidden/>
              </w:rPr>
              <w:fldChar w:fldCharType="end"/>
            </w:r>
          </w:hyperlink>
        </w:p>
        <w:p w14:paraId="4382154A" w14:textId="382842B8" w:rsidR="00516752" w:rsidRDefault="00516752">
          <w:pPr>
            <w:pStyle w:val="TOC3"/>
            <w:tabs>
              <w:tab w:val="right" w:leader="dot" w:pos="10790"/>
            </w:tabs>
            <w:rPr>
              <w:rFonts w:eastAsiaTheme="minorEastAsia" w:cstheme="minorBidi"/>
              <w:noProof/>
              <w:sz w:val="22"/>
              <w:szCs w:val="22"/>
            </w:rPr>
          </w:pPr>
          <w:hyperlink w:anchor="_Toc68015583" w:history="1">
            <w:r w:rsidRPr="009E1FC2">
              <w:rPr>
                <w:rStyle w:val="Hyperlink"/>
                <w:noProof/>
              </w:rPr>
              <w:t>Section VI. Exceptions</w:t>
            </w:r>
            <w:r>
              <w:rPr>
                <w:noProof/>
                <w:webHidden/>
              </w:rPr>
              <w:tab/>
            </w:r>
            <w:r>
              <w:rPr>
                <w:noProof/>
                <w:webHidden/>
              </w:rPr>
              <w:fldChar w:fldCharType="begin"/>
            </w:r>
            <w:r>
              <w:rPr>
                <w:noProof/>
                <w:webHidden/>
              </w:rPr>
              <w:instrText xml:space="preserve"> PAGEREF _Toc68015583 \h </w:instrText>
            </w:r>
            <w:r>
              <w:rPr>
                <w:noProof/>
                <w:webHidden/>
              </w:rPr>
            </w:r>
            <w:r>
              <w:rPr>
                <w:noProof/>
                <w:webHidden/>
              </w:rPr>
              <w:fldChar w:fldCharType="separate"/>
            </w:r>
            <w:r>
              <w:rPr>
                <w:noProof/>
                <w:webHidden/>
              </w:rPr>
              <w:t>25</w:t>
            </w:r>
            <w:r>
              <w:rPr>
                <w:noProof/>
                <w:webHidden/>
              </w:rPr>
              <w:fldChar w:fldCharType="end"/>
            </w:r>
          </w:hyperlink>
        </w:p>
        <w:p w14:paraId="707782BC" w14:textId="0BCEA1B5" w:rsidR="00516752" w:rsidRDefault="00516752">
          <w:pPr>
            <w:pStyle w:val="TOC3"/>
            <w:tabs>
              <w:tab w:val="right" w:leader="dot" w:pos="10790"/>
            </w:tabs>
            <w:rPr>
              <w:rFonts w:eastAsiaTheme="minorEastAsia" w:cstheme="minorBidi"/>
              <w:noProof/>
              <w:sz w:val="22"/>
              <w:szCs w:val="22"/>
            </w:rPr>
          </w:pPr>
          <w:hyperlink w:anchor="_Toc68015584" w:history="1">
            <w:r w:rsidRPr="009E1FC2">
              <w:rPr>
                <w:rStyle w:val="Hyperlink"/>
                <w:noProof/>
              </w:rPr>
              <w:t>Section VII. Disclosure</w:t>
            </w:r>
            <w:r>
              <w:rPr>
                <w:noProof/>
                <w:webHidden/>
              </w:rPr>
              <w:tab/>
            </w:r>
            <w:r>
              <w:rPr>
                <w:noProof/>
                <w:webHidden/>
              </w:rPr>
              <w:fldChar w:fldCharType="begin"/>
            </w:r>
            <w:r>
              <w:rPr>
                <w:noProof/>
                <w:webHidden/>
              </w:rPr>
              <w:instrText xml:space="preserve"> PAGEREF _Toc68015584 \h </w:instrText>
            </w:r>
            <w:r>
              <w:rPr>
                <w:noProof/>
                <w:webHidden/>
              </w:rPr>
            </w:r>
            <w:r>
              <w:rPr>
                <w:noProof/>
                <w:webHidden/>
              </w:rPr>
              <w:fldChar w:fldCharType="separate"/>
            </w:r>
            <w:r>
              <w:rPr>
                <w:noProof/>
                <w:webHidden/>
              </w:rPr>
              <w:t>25</w:t>
            </w:r>
            <w:r>
              <w:rPr>
                <w:noProof/>
                <w:webHidden/>
              </w:rPr>
              <w:fldChar w:fldCharType="end"/>
            </w:r>
          </w:hyperlink>
        </w:p>
        <w:p w14:paraId="33DF51BF" w14:textId="6F384E4D" w:rsidR="00516752" w:rsidRDefault="00516752">
          <w:pPr>
            <w:pStyle w:val="TOC3"/>
            <w:tabs>
              <w:tab w:val="right" w:leader="dot" w:pos="10790"/>
            </w:tabs>
            <w:rPr>
              <w:rFonts w:eastAsiaTheme="minorEastAsia" w:cstheme="minorBidi"/>
              <w:noProof/>
              <w:sz w:val="22"/>
              <w:szCs w:val="22"/>
            </w:rPr>
          </w:pPr>
          <w:hyperlink w:anchor="_Toc68015585" w:history="1">
            <w:r w:rsidRPr="009E1FC2">
              <w:rPr>
                <w:rStyle w:val="Hyperlink"/>
                <w:noProof/>
              </w:rPr>
              <w:t>Section VIII. Determination of Conflicts</w:t>
            </w:r>
            <w:r>
              <w:rPr>
                <w:noProof/>
                <w:webHidden/>
              </w:rPr>
              <w:tab/>
            </w:r>
            <w:r>
              <w:rPr>
                <w:noProof/>
                <w:webHidden/>
              </w:rPr>
              <w:fldChar w:fldCharType="begin"/>
            </w:r>
            <w:r>
              <w:rPr>
                <w:noProof/>
                <w:webHidden/>
              </w:rPr>
              <w:instrText xml:space="preserve"> PAGEREF _Toc68015585 \h </w:instrText>
            </w:r>
            <w:r>
              <w:rPr>
                <w:noProof/>
                <w:webHidden/>
              </w:rPr>
            </w:r>
            <w:r>
              <w:rPr>
                <w:noProof/>
                <w:webHidden/>
              </w:rPr>
              <w:fldChar w:fldCharType="separate"/>
            </w:r>
            <w:r>
              <w:rPr>
                <w:noProof/>
                <w:webHidden/>
              </w:rPr>
              <w:t>25</w:t>
            </w:r>
            <w:r>
              <w:rPr>
                <w:noProof/>
                <w:webHidden/>
              </w:rPr>
              <w:fldChar w:fldCharType="end"/>
            </w:r>
          </w:hyperlink>
        </w:p>
        <w:p w14:paraId="194FD226" w14:textId="77FF8FCC" w:rsidR="00516752" w:rsidRDefault="00516752">
          <w:pPr>
            <w:pStyle w:val="TOC3"/>
            <w:tabs>
              <w:tab w:val="right" w:leader="dot" w:pos="10790"/>
            </w:tabs>
            <w:rPr>
              <w:rFonts w:eastAsiaTheme="minorEastAsia" w:cstheme="minorBidi"/>
              <w:noProof/>
              <w:sz w:val="22"/>
              <w:szCs w:val="22"/>
            </w:rPr>
          </w:pPr>
          <w:hyperlink w:anchor="_Toc68015586" w:history="1">
            <w:r w:rsidRPr="009E1FC2">
              <w:rPr>
                <w:rStyle w:val="Hyperlink"/>
                <w:noProof/>
              </w:rPr>
              <w:t>Section IX. Procedures</w:t>
            </w:r>
            <w:r>
              <w:rPr>
                <w:noProof/>
                <w:webHidden/>
              </w:rPr>
              <w:tab/>
            </w:r>
            <w:r>
              <w:rPr>
                <w:noProof/>
                <w:webHidden/>
              </w:rPr>
              <w:fldChar w:fldCharType="begin"/>
            </w:r>
            <w:r>
              <w:rPr>
                <w:noProof/>
                <w:webHidden/>
              </w:rPr>
              <w:instrText xml:space="preserve"> PAGEREF _Toc68015586 \h </w:instrText>
            </w:r>
            <w:r>
              <w:rPr>
                <w:noProof/>
                <w:webHidden/>
              </w:rPr>
            </w:r>
            <w:r>
              <w:rPr>
                <w:noProof/>
                <w:webHidden/>
              </w:rPr>
              <w:fldChar w:fldCharType="separate"/>
            </w:r>
            <w:r>
              <w:rPr>
                <w:noProof/>
                <w:webHidden/>
              </w:rPr>
              <w:t>25</w:t>
            </w:r>
            <w:r>
              <w:rPr>
                <w:noProof/>
                <w:webHidden/>
              </w:rPr>
              <w:fldChar w:fldCharType="end"/>
            </w:r>
          </w:hyperlink>
        </w:p>
        <w:p w14:paraId="263DB367" w14:textId="608489DB" w:rsidR="00516752" w:rsidRDefault="00516752">
          <w:pPr>
            <w:pStyle w:val="TOC3"/>
            <w:tabs>
              <w:tab w:val="right" w:leader="dot" w:pos="10790"/>
            </w:tabs>
            <w:rPr>
              <w:rFonts w:eastAsiaTheme="minorEastAsia" w:cstheme="minorBidi"/>
              <w:noProof/>
              <w:sz w:val="22"/>
              <w:szCs w:val="22"/>
            </w:rPr>
          </w:pPr>
          <w:hyperlink w:anchor="_Toc68015587" w:history="1">
            <w:r w:rsidRPr="009E1FC2">
              <w:rPr>
                <w:rStyle w:val="Hyperlink"/>
                <w:noProof/>
              </w:rPr>
              <w:t>Section X. Violations and Penalties</w:t>
            </w:r>
            <w:r>
              <w:rPr>
                <w:noProof/>
                <w:webHidden/>
              </w:rPr>
              <w:tab/>
            </w:r>
            <w:r>
              <w:rPr>
                <w:noProof/>
                <w:webHidden/>
              </w:rPr>
              <w:fldChar w:fldCharType="begin"/>
            </w:r>
            <w:r>
              <w:rPr>
                <w:noProof/>
                <w:webHidden/>
              </w:rPr>
              <w:instrText xml:space="preserve"> PAGEREF _Toc68015587 \h </w:instrText>
            </w:r>
            <w:r>
              <w:rPr>
                <w:noProof/>
                <w:webHidden/>
              </w:rPr>
            </w:r>
            <w:r>
              <w:rPr>
                <w:noProof/>
                <w:webHidden/>
              </w:rPr>
              <w:fldChar w:fldCharType="separate"/>
            </w:r>
            <w:r>
              <w:rPr>
                <w:noProof/>
                <w:webHidden/>
              </w:rPr>
              <w:t>25</w:t>
            </w:r>
            <w:r>
              <w:rPr>
                <w:noProof/>
                <w:webHidden/>
              </w:rPr>
              <w:fldChar w:fldCharType="end"/>
            </w:r>
          </w:hyperlink>
        </w:p>
        <w:p w14:paraId="281847B8" w14:textId="0E8DEB1E" w:rsidR="00516752" w:rsidRDefault="00516752">
          <w:pPr>
            <w:pStyle w:val="TOC3"/>
            <w:tabs>
              <w:tab w:val="right" w:leader="dot" w:pos="10790"/>
            </w:tabs>
            <w:rPr>
              <w:rFonts w:eastAsiaTheme="minorEastAsia" w:cstheme="minorBidi"/>
              <w:noProof/>
              <w:sz w:val="22"/>
              <w:szCs w:val="22"/>
            </w:rPr>
          </w:pPr>
          <w:hyperlink w:anchor="_Toc68015588" w:history="1">
            <w:r w:rsidRPr="009E1FC2">
              <w:rPr>
                <w:rStyle w:val="Hyperlink"/>
                <w:noProof/>
              </w:rPr>
              <w:t>Fiduciary Responsibilities and Code of Conduct</w:t>
            </w:r>
            <w:r>
              <w:rPr>
                <w:noProof/>
                <w:webHidden/>
              </w:rPr>
              <w:tab/>
            </w:r>
            <w:r>
              <w:rPr>
                <w:noProof/>
                <w:webHidden/>
              </w:rPr>
              <w:fldChar w:fldCharType="begin"/>
            </w:r>
            <w:r>
              <w:rPr>
                <w:noProof/>
                <w:webHidden/>
              </w:rPr>
              <w:instrText xml:space="preserve"> PAGEREF _Toc68015588 \h </w:instrText>
            </w:r>
            <w:r>
              <w:rPr>
                <w:noProof/>
                <w:webHidden/>
              </w:rPr>
            </w:r>
            <w:r>
              <w:rPr>
                <w:noProof/>
                <w:webHidden/>
              </w:rPr>
              <w:fldChar w:fldCharType="separate"/>
            </w:r>
            <w:r>
              <w:rPr>
                <w:noProof/>
                <w:webHidden/>
              </w:rPr>
              <w:t>26</w:t>
            </w:r>
            <w:r>
              <w:rPr>
                <w:noProof/>
                <w:webHidden/>
              </w:rPr>
              <w:fldChar w:fldCharType="end"/>
            </w:r>
          </w:hyperlink>
        </w:p>
        <w:p w14:paraId="46841464" w14:textId="7F2404F5" w:rsidR="00516752" w:rsidRDefault="00516752">
          <w:pPr>
            <w:pStyle w:val="TOC3"/>
            <w:tabs>
              <w:tab w:val="right" w:leader="dot" w:pos="10790"/>
            </w:tabs>
            <w:rPr>
              <w:rFonts w:eastAsiaTheme="minorEastAsia" w:cstheme="minorBidi"/>
              <w:noProof/>
              <w:sz w:val="22"/>
              <w:szCs w:val="22"/>
            </w:rPr>
          </w:pPr>
          <w:hyperlink w:anchor="_Toc68015589" w:history="1">
            <w:r w:rsidRPr="009E1FC2">
              <w:rPr>
                <w:rStyle w:val="Hyperlink"/>
                <w:noProof/>
              </w:rPr>
              <w:t>Evaluation of the Executive Director</w:t>
            </w:r>
            <w:r>
              <w:rPr>
                <w:noProof/>
                <w:webHidden/>
              </w:rPr>
              <w:tab/>
            </w:r>
            <w:r>
              <w:rPr>
                <w:noProof/>
                <w:webHidden/>
              </w:rPr>
              <w:fldChar w:fldCharType="begin"/>
            </w:r>
            <w:r>
              <w:rPr>
                <w:noProof/>
                <w:webHidden/>
              </w:rPr>
              <w:instrText xml:space="preserve"> PAGEREF _Toc68015589 \h </w:instrText>
            </w:r>
            <w:r>
              <w:rPr>
                <w:noProof/>
                <w:webHidden/>
              </w:rPr>
            </w:r>
            <w:r>
              <w:rPr>
                <w:noProof/>
                <w:webHidden/>
              </w:rPr>
              <w:fldChar w:fldCharType="separate"/>
            </w:r>
            <w:r>
              <w:rPr>
                <w:noProof/>
                <w:webHidden/>
              </w:rPr>
              <w:t>27</w:t>
            </w:r>
            <w:r>
              <w:rPr>
                <w:noProof/>
                <w:webHidden/>
              </w:rPr>
              <w:fldChar w:fldCharType="end"/>
            </w:r>
          </w:hyperlink>
        </w:p>
        <w:p w14:paraId="540F2328" w14:textId="6B2912B7" w:rsidR="00516752" w:rsidRDefault="00516752">
          <w:pPr>
            <w:pStyle w:val="TOC3"/>
            <w:tabs>
              <w:tab w:val="right" w:leader="dot" w:pos="10790"/>
            </w:tabs>
            <w:rPr>
              <w:rFonts w:eastAsiaTheme="minorEastAsia" w:cstheme="minorBidi"/>
              <w:noProof/>
              <w:sz w:val="22"/>
              <w:szCs w:val="22"/>
            </w:rPr>
          </w:pPr>
          <w:hyperlink w:anchor="_Toc68015590" w:history="1">
            <w:r w:rsidRPr="009E1FC2">
              <w:rPr>
                <w:rStyle w:val="Hyperlink"/>
                <w:noProof/>
              </w:rPr>
              <w:t>Response to Persons, Publication or Public Medium</w:t>
            </w:r>
            <w:r>
              <w:rPr>
                <w:noProof/>
                <w:webHidden/>
              </w:rPr>
              <w:tab/>
            </w:r>
            <w:r>
              <w:rPr>
                <w:noProof/>
                <w:webHidden/>
              </w:rPr>
              <w:fldChar w:fldCharType="begin"/>
            </w:r>
            <w:r>
              <w:rPr>
                <w:noProof/>
                <w:webHidden/>
              </w:rPr>
              <w:instrText xml:space="preserve"> PAGEREF _Toc68015590 \h </w:instrText>
            </w:r>
            <w:r>
              <w:rPr>
                <w:noProof/>
                <w:webHidden/>
              </w:rPr>
            </w:r>
            <w:r>
              <w:rPr>
                <w:noProof/>
                <w:webHidden/>
              </w:rPr>
              <w:fldChar w:fldCharType="separate"/>
            </w:r>
            <w:r>
              <w:rPr>
                <w:noProof/>
                <w:webHidden/>
              </w:rPr>
              <w:t>27</w:t>
            </w:r>
            <w:r>
              <w:rPr>
                <w:noProof/>
                <w:webHidden/>
              </w:rPr>
              <w:fldChar w:fldCharType="end"/>
            </w:r>
          </w:hyperlink>
        </w:p>
        <w:p w14:paraId="63C4A5C6" w14:textId="0D258BC7" w:rsidR="00516752" w:rsidRDefault="00516752">
          <w:pPr>
            <w:pStyle w:val="TOC3"/>
            <w:tabs>
              <w:tab w:val="right" w:leader="dot" w:pos="10790"/>
            </w:tabs>
            <w:rPr>
              <w:rFonts w:eastAsiaTheme="minorEastAsia" w:cstheme="minorBidi"/>
              <w:noProof/>
              <w:sz w:val="22"/>
              <w:szCs w:val="22"/>
            </w:rPr>
          </w:pPr>
          <w:hyperlink w:anchor="_Toc68015591" w:history="1">
            <w:r w:rsidRPr="009E1FC2">
              <w:rPr>
                <w:rStyle w:val="Hyperlink"/>
                <w:noProof/>
              </w:rPr>
              <w:t>Budget Committee</w:t>
            </w:r>
            <w:r>
              <w:rPr>
                <w:noProof/>
                <w:webHidden/>
              </w:rPr>
              <w:tab/>
            </w:r>
            <w:r>
              <w:rPr>
                <w:noProof/>
                <w:webHidden/>
              </w:rPr>
              <w:fldChar w:fldCharType="begin"/>
            </w:r>
            <w:r>
              <w:rPr>
                <w:noProof/>
                <w:webHidden/>
              </w:rPr>
              <w:instrText xml:space="preserve"> PAGEREF _Toc68015591 \h </w:instrText>
            </w:r>
            <w:r>
              <w:rPr>
                <w:noProof/>
                <w:webHidden/>
              </w:rPr>
            </w:r>
            <w:r>
              <w:rPr>
                <w:noProof/>
                <w:webHidden/>
              </w:rPr>
              <w:fldChar w:fldCharType="separate"/>
            </w:r>
            <w:r>
              <w:rPr>
                <w:noProof/>
                <w:webHidden/>
              </w:rPr>
              <w:t>27</w:t>
            </w:r>
            <w:r>
              <w:rPr>
                <w:noProof/>
                <w:webHidden/>
              </w:rPr>
              <w:fldChar w:fldCharType="end"/>
            </w:r>
          </w:hyperlink>
        </w:p>
        <w:p w14:paraId="0A187A85" w14:textId="6F4192A7" w:rsidR="00516752" w:rsidRDefault="00516752">
          <w:pPr>
            <w:pStyle w:val="TOC3"/>
            <w:tabs>
              <w:tab w:val="right" w:leader="dot" w:pos="10790"/>
            </w:tabs>
            <w:rPr>
              <w:rFonts w:eastAsiaTheme="minorEastAsia" w:cstheme="minorBidi"/>
              <w:noProof/>
              <w:sz w:val="22"/>
              <w:szCs w:val="22"/>
            </w:rPr>
          </w:pPr>
          <w:hyperlink w:anchor="_Toc68015592" w:history="1">
            <w:r w:rsidRPr="009E1FC2">
              <w:rPr>
                <w:rStyle w:val="Hyperlink"/>
                <w:noProof/>
              </w:rPr>
              <w:t>Discretionary Funds</w:t>
            </w:r>
            <w:r>
              <w:rPr>
                <w:noProof/>
                <w:webHidden/>
              </w:rPr>
              <w:tab/>
            </w:r>
            <w:r>
              <w:rPr>
                <w:noProof/>
                <w:webHidden/>
              </w:rPr>
              <w:fldChar w:fldCharType="begin"/>
            </w:r>
            <w:r>
              <w:rPr>
                <w:noProof/>
                <w:webHidden/>
              </w:rPr>
              <w:instrText xml:space="preserve"> PAGEREF _Toc68015592 \h </w:instrText>
            </w:r>
            <w:r>
              <w:rPr>
                <w:noProof/>
                <w:webHidden/>
              </w:rPr>
            </w:r>
            <w:r>
              <w:rPr>
                <w:noProof/>
                <w:webHidden/>
              </w:rPr>
              <w:fldChar w:fldCharType="separate"/>
            </w:r>
            <w:r>
              <w:rPr>
                <w:noProof/>
                <w:webHidden/>
              </w:rPr>
              <w:t>27</w:t>
            </w:r>
            <w:r>
              <w:rPr>
                <w:noProof/>
                <w:webHidden/>
              </w:rPr>
              <w:fldChar w:fldCharType="end"/>
            </w:r>
          </w:hyperlink>
        </w:p>
        <w:p w14:paraId="6820EEC5" w14:textId="7E123D60" w:rsidR="00516752" w:rsidRDefault="00516752">
          <w:pPr>
            <w:pStyle w:val="TOC3"/>
            <w:tabs>
              <w:tab w:val="right" w:leader="dot" w:pos="10790"/>
            </w:tabs>
            <w:rPr>
              <w:rFonts w:eastAsiaTheme="minorEastAsia" w:cstheme="minorBidi"/>
              <w:noProof/>
              <w:sz w:val="22"/>
              <w:szCs w:val="22"/>
            </w:rPr>
          </w:pPr>
          <w:hyperlink w:anchor="_Toc68015593" w:history="1">
            <w:r w:rsidRPr="009E1FC2">
              <w:rPr>
                <w:rStyle w:val="Hyperlink"/>
                <w:noProof/>
              </w:rPr>
              <w:t>Reimbursable Expenses/Supports for Members to Attend Council/Committee Meetings</w:t>
            </w:r>
            <w:r>
              <w:rPr>
                <w:noProof/>
                <w:webHidden/>
              </w:rPr>
              <w:tab/>
            </w:r>
            <w:r>
              <w:rPr>
                <w:noProof/>
                <w:webHidden/>
              </w:rPr>
              <w:fldChar w:fldCharType="begin"/>
            </w:r>
            <w:r>
              <w:rPr>
                <w:noProof/>
                <w:webHidden/>
              </w:rPr>
              <w:instrText xml:space="preserve"> PAGEREF _Toc68015593 \h </w:instrText>
            </w:r>
            <w:r>
              <w:rPr>
                <w:noProof/>
                <w:webHidden/>
              </w:rPr>
            </w:r>
            <w:r>
              <w:rPr>
                <w:noProof/>
                <w:webHidden/>
              </w:rPr>
              <w:fldChar w:fldCharType="separate"/>
            </w:r>
            <w:r>
              <w:rPr>
                <w:noProof/>
                <w:webHidden/>
              </w:rPr>
              <w:t>28</w:t>
            </w:r>
            <w:r>
              <w:rPr>
                <w:noProof/>
                <w:webHidden/>
              </w:rPr>
              <w:fldChar w:fldCharType="end"/>
            </w:r>
          </w:hyperlink>
        </w:p>
        <w:p w14:paraId="5274ED15" w14:textId="53FB2271" w:rsidR="00516752" w:rsidRDefault="00516752">
          <w:pPr>
            <w:pStyle w:val="TOC3"/>
            <w:tabs>
              <w:tab w:val="right" w:leader="dot" w:pos="10790"/>
            </w:tabs>
            <w:rPr>
              <w:rFonts w:eastAsiaTheme="minorEastAsia" w:cstheme="minorBidi"/>
              <w:noProof/>
              <w:sz w:val="22"/>
              <w:szCs w:val="22"/>
            </w:rPr>
          </w:pPr>
          <w:hyperlink w:anchor="_Toc68015594" w:history="1">
            <w:r w:rsidRPr="009E1FC2">
              <w:rPr>
                <w:rStyle w:val="Hyperlink"/>
                <w:noProof/>
              </w:rPr>
              <w:t>Travel Reimbursement:</w:t>
            </w:r>
            <w:r>
              <w:rPr>
                <w:noProof/>
                <w:webHidden/>
              </w:rPr>
              <w:tab/>
            </w:r>
            <w:r>
              <w:rPr>
                <w:noProof/>
                <w:webHidden/>
              </w:rPr>
              <w:fldChar w:fldCharType="begin"/>
            </w:r>
            <w:r>
              <w:rPr>
                <w:noProof/>
                <w:webHidden/>
              </w:rPr>
              <w:instrText xml:space="preserve"> PAGEREF _Toc68015594 \h </w:instrText>
            </w:r>
            <w:r>
              <w:rPr>
                <w:noProof/>
                <w:webHidden/>
              </w:rPr>
            </w:r>
            <w:r>
              <w:rPr>
                <w:noProof/>
                <w:webHidden/>
              </w:rPr>
              <w:fldChar w:fldCharType="separate"/>
            </w:r>
            <w:r>
              <w:rPr>
                <w:noProof/>
                <w:webHidden/>
              </w:rPr>
              <w:t>28</w:t>
            </w:r>
            <w:r>
              <w:rPr>
                <w:noProof/>
                <w:webHidden/>
              </w:rPr>
              <w:fldChar w:fldCharType="end"/>
            </w:r>
          </w:hyperlink>
        </w:p>
        <w:p w14:paraId="6AB81F95" w14:textId="2044970B" w:rsidR="00516752" w:rsidRDefault="00516752">
          <w:pPr>
            <w:pStyle w:val="TOC3"/>
            <w:tabs>
              <w:tab w:val="right" w:leader="dot" w:pos="10790"/>
            </w:tabs>
            <w:rPr>
              <w:rFonts w:eastAsiaTheme="minorEastAsia" w:cstheme="minorBidi"/>
              <w:noProof/>
              <w:sz w:val="22"/>
              <w:szCs w:val="22"/>
            </w:rPr>
          </w:pPr>
          <w:hyperlink w:anchor="_Toc68015595" w:history="1">
            <w:r w:rsidRPr="009E1FC2">
              <w:rPr>
                <w:rStyle w:val="Hyperlink"/>
                <w:noProof/>
              </w:rPr>
              <w:t>Child Care Reimbursement:</w:t>
            </w:r>
            <w:r>
              <w:rPr>
                <w:noProof/>
                <w:webHidden/>
              </w:rPr>
              <w:tab/>
            </w:r>
            <w:r>
              <w:rPr>
                <w:noProof/>
                <w:webHidden/>
              </w:rPr>
              <w:fldChar w:fldCharType="begin"/>
            </w:r>
            <w:r>
              <w:rPr>
                <w:noProof/>
                <w:webHidden/>
              </w:rPr>
              <w:instrText xml:space="preserve"> PAGEREF _Toc68015595 \h </w:instrText>
            </w:r>
            <w:r>
              <w:rPr>
                <w:noProof/>
                <w:webHidden/>
              </w:rPr>
            </w:r>
            <w:r>
              <w:rPr>
                <w:noProof/>
                <w:webHidden/>
              </w:rPr>
              <w:fldChar w:fldCharType="separate"/>
            </w:r>
            <w:r>
              <w:rPr>
                <w:noProof/>
                <w:webHidden/>
              </w:rPr>
              <w:t>28</w:t>
            </w:r>
            <w:r>
              <w:rPr>
                <w:noProof/>
                <w:webHidden/>
              </w:rPr>
              <w:fldChar w:fldCharType="end"/>
            </w:r>
          </w:hyperlink>
        </w:p>
        <w:p w14:paraId="34A098FB" w14:textId="604CD432" w:rsidR="00516752" w:rsidRDefault="00516752">
          <w:pPr>
            <w:pStyle w:val="TOC3"/>
            <w:tabs>
              <w:tab w:val="right" w:leader="dot" w:pos="10790"/>
            </w:tabs>
            <w:rPr>
              <w:rFonts w:eastAsiaTheme="minorEastAsia" w:cstheme="minorBidi"/>
              <w:noProof/>
              <w:sz w:val="22"/>
              <w:szCs w:val="22"/>
            </w:rPr>
          </w:pPr>
          <w:hyperlink w:anchor="_Toc68015596" w:history="1">
            <w:r w:rsidRPr="009E1FC2">
              <w:rPr>
                <w:rStyle w:val="Hyperlink"/>
                <w:noProof/>
              </w:rPr>
              <w:t>Letters to Employers:</w:t>
            </w:r>
            <w:r>
              <w:rPr>
                <w:noProof/>
                <w:webHidden/>
              </w:rPr>
              <w:tab/>
            </w:r>
            <w:r>
              <w:rPr>
                <w:noProof/>
                <w:webHidden/>
              </w:rPr>
              <w:fldChar w:fldCharType="begin"/>
            </w:r>
            <w:r>
              <w:rPr>
                <w:noProof/>
                <w:webHidden/>
              </w:rPr>
              <w:instrText xml:space="preserve"> PAGEREF _Toc68015596 \h </w:instrText>
            </w:r>
            <w:r>
              <w:rPr>
                <w:noProof/>
                <w:webHidden/>
              </w:rPr>
            </w:r>
            <w:r>
              <w:rPr>
                <w:noProof/>
                <w:webHidden/>
              </w:rPr>
              <w:fldChar w:fldCharType="separate"/>
            </w:r>
            <w:r>
              <w:rPr>
                <w:noProof/>
                <w:webHidden/>
              </w:rPr>
              <w:t>28</w:t>
            </w:r>
            <w:r>
              <w:rPr>
                <w:noProof/>
                <w:webHidden/>
              </w:rPr>
              <w:fldChar w:fldCharType="end"/>
            </w:r>
          </w:hyperlink>
        </w:p>
        <w:p w14:paraId="1019A6B5" w14:textId="2843C71A" w:rsidR="00516752" w:rsidRDefault="00516752">
          <w:pPr>
            <w:pStyle w:val="TOC3"/>
            <w:tabs>
              <w:tab w:val="right" w:leader="dot" w:pos="10790"/>
            </w:tabs>
            <w:rPr>
              <w:rFonts w:eastAsiaTheme="minorEastAsia" w:cstheme="minorBidi"/>
              <w:noProof/>
              <w:sz w:val="22"/>
              <w:szCs w:val="22"/>
            </w:rPr>
          </w:pPr>
          <w:hyperlink w:anchor="_Toc68015597" w:history="1">
            <w:r w:rsidRPr="009E1FC2">
              <w:rPr>
                <w:rStyle w:val="Hyperlink"/>
                <w:noProof/>
              </w:rPr>
              <w:t>Policies and Procedures for Accommodation</w:t>
            </w:r>
            <w:r>
              <w:rPr>
                <w:noProof/>
                <w:webHidden/>
              </w:rPr>
              <w:tab/>
            </w:r>
            <w:r>
              <w:rPr>
                <w:noProof/>
                <w:webHidden/>
              </w:rPr>
              <w:fldChar w:fldCharType="begin"/>
            </w:r>
            <w:r>
              <w:rPr>
                <w:noProof/>
                <w:webHidden/>
              </w:rPr>
              <w:instrText xml:space="preserve"> PAGEREF _Toc68015597 \h </w:instrText>
            </w:r>
            <w:r>
              <w:rPr>
                <w:noProof/>
                <w:webHidden/>
              </w:rPr>
            </w:r>
            <w:r>
              <w:rPr>
                <w:noProof/>
                <w:webHidden/>
              </w:rPr>
              <w:fldChar w:fldCharType="separate"/>
            </w:r>
            <w:r>
              <w:rPr>
                <w:noProof/>
                <w:webHidden/>
              </w:rPr>
              <w:t>28</w:t>
            </w:r>
            <w:r>
              <w:rPr>
                <w:noProof/>
                <w:webHidden/>
              </w:rPr>
              <w:fldChar w:fldCharType="end"/>
            </w:r>
          </w:hyperlink>
        </w:p>
        <w:p w14:paraId="431D3935" w14:textId="496A4F22" w:rsidR="00516752" w:rsidRDefault="00516752">
          <w:pPr>
            <w:pStyle w:val="TOC3"/>
            <w:tabs>
              <w:tab w:val="right" w:leader="dot" w:pos="10790"/>
            </w:tabs>
            <w:rPr>
              <w:rFonts w:eastAsiaTheme="minorEastAsia" w:cstheme="minorBidi"/>
              <w:noProof/>
              <w:sz w:val="22"/>
              <w:szCs w:val="22"/>
            </w:rPr>
          </w:pPr>
          <w:hyperlink w:anchor="_Toc68015598" w:history="1">
            <w:r w:rsidRPr="009E1FC2">
              <w:rPr>
                <w:rStyle w:val="Hyperlink"/>
                <w:noProof/>
              </w:rPr>
              <w:t>Section I Support of Council/Committee Members</w:t>
            </w:r>
            <w:r>
              <w:rPr>
                <w:noProof/>
                <w:webHidden/>
              </w:rPr>
              <w:tab/>
            </w:r>
            <w:r>
              <w:rPr>
                <w:noProof/>
                <w:webHidden/>
              </w:rPr>
              <w:fldChar w:fldCharType="begin"/>
            </w:r>
            <w:r>
              <w:rPr>
                <w:noProof/>
                <w:webHidden/>
              </w:rPr>
              <w:instrText xml:space="preserve"> PAGEREF _Toc68015598 \h </w:instrText>
            </w:r>
            <w:r>
              <w:rPr>
                <w:noProof/>
                <w:webHidden/>
              </w:rPr>
            </w:r>
            <w:r>
              <w:rPr>
                <w:noProof/>
                <w:webHidden/>
              </w:rPr>
              <w:fldChar w:fldCharType="separate"/>
            </w:r>
            <w:r>
              <w:rPr>
                <w:noProof/>
                <w:webHidden/>
              </w:rPr>
              <w:t>28</w:t>
            </w:r>
            <w:r>
              <w:rPr>
                <w:noProof/>
                <w:webHidden/>
              </w:rPr>
              <w:fldChar w:fldCharType="end"/>
            </w:r>
          </w:hyperlink>
        </w:p>
        <w:p w14:paraId="53287CB8" w14:textId="5CC10ED4" w:rsidR="00516752" w:rsidRDefault="00516752">
          <w:pPr>
            <w:pStyle w:val="TOC3"/>
            <w:tabs>
              <w:tab w:val="right" w:leader="dot" w:pos="10790"/>
            </w:tabs>
            <w:rPr>
              <w:rFonts w:eastAsiaTheme="minorEastAsia" w:cstheme="minorBidi"/>
              <w:noProof/>
              <w:sz w:val="22"/>
              <w:szCs w:val="22"/>
            </w:rPr>
          </w:pPr>
          <w:hyperlink w:anchor="_Toc68015599" w:history="1">
            <w:r w:rsidRPr="009E1FC2">
              <w:rPr>
                <w:rStyle w:val="Hyperlink"/>
                <w:noProof/>
              </w:rPr>
              <w:t>Section II. Accommodations for Public Participation</w:t>
            </w:r>
            <w:r>
              <w:rPr>
                <w:noProof/>
                <w:webHidden/>
              </w:rPr>
              <w:tab/>
            </w:r>
            <w:r>
              <w:rPr>
                <w:noProof/>
                <w:webHidden/>
              </w:rPr>
              <w:fldChar w:fldCharType="begin"/>
            </w:r>
            <w:r>
              <w:rPr>
                <w:noProof/>
                <w:webHidden/>
              </w:rPr>
              <w:instrText xml:space="preserve"> PAGEREF _Toc68015599 \h </w:instrText>
            </w:r>
            <w:r>
              <w:rPr>
                <w:noProof/>
                <w:webHidden/>
              </w:rPr>
            </w:r>
            <w:r>
              <w:rPr>
                <w:noProof/>
                <w:webHidden/>
              </w:rPr>
              <w:fldChar w:fldCharType="separate"/>
            </w:r>
            <w:r>
              <w:rPr>
                <w:noProof/>
                <w:webHidden/>
              </w:rPr>
              <w:t>29</w:t>
            </w:r>
            <w:r>
              <w:rPr>
                <w:noProof/>
                <w:webHidden/>
              </w:rPr>
              <w:fldChar w:fldCharType="end"/>
            </w:r>
          </w:hyperlink>
        </w:p>
        <w:p w14:paraId="53459036" w14:textId="76626736" w:rsidR="00516752" w:rsidRDefault="00516752">
          <w:pPr>
            <w:pStyle w:val="TOC3"/>
            <w:tabs>
              <w:tab w:val="right" w:leader="dot" w:pos="10790"/>
            </w:tabs>
            <w:rPr>
              <w:rFonts w:eastAsiaTheme="minorEastAsia" w:cstheme="minorBidi"/>
              <w:noProof/>
              <w:sz w:val="22"/>
              <w:szCs w:val="22"/>
            </w:rPr>
          </w:pPr>
          <w:hyperlink w:anchor="_Toc68015600" w:history="1">
            <w:r w:rsidRPr="009E1FC2">
              <w:rPr>
                <w:rStyle w:val="Hyperlink"/>
                <w:noProof/>
              </w:rPr>
              <w:t>Section III. Overnight Accommodations</w:t>
            </w:r>
            <w:r>
              <w:rPr>
                <w:noProof/>
                <w:webHidden/>
              </w:rPr>
              <w:tab/>
            </w:r>
            <w:r>
              <w:rPr>
                <w:noProof/>
                <w:webHidden/>
              </w:rPr>
              <w:fldChar w:fldCharType="begin"/>
            </w:r>
            <w:r>
              <w:rPr>
                <w:noProof/>
                <w:webHidden/>
              </w:rPr>
              <w:instrText xml:space="preserve"> PAGEREF _Toc68015600 \h </w:instrText>
            </w:r>
            <w:r>
              <w:rPr>
                <w:noProof/>
                <w:webHidden/>
              </w:rPr>
            </w:r>
            <w:r>
              <w:rPr>
                <w:noProof/>
                <w:webHidden/>
              </w:rPr>
              <w:fldChar w:fldCharType="separate"/>
            </w:r>
            <w:r>
              <w:rPr>
                <w:noProof/>
                <w:webHidden/>
              </w:rPr>
              <w:t>29</w:t>
            </w:r>
            <w:r>
              <w:rPr>
                <w:noProof/>
                <w:webHidden/>
              </w:rPr>
              <w:fldChar w:fldCharType="end"/>
            </w:r>
          </w:hyperlink>
        </w:p>
        <w:p w14:paraId="2EBA3AA4" w14:textId="66C72C77" w:rsidR="00516752" w:rsidRDefault="00516752">
          <w:pPr>
            <w:pStyle w:val="TOC2"/>
            <w:tabs>
              <w:tab w:val="right" w:leader="dot" w:pos="10790"/>
            </w:tabs>
            <w:rPr>
              <w:rFonts w:eastAsiaTheme="minorEastAsia" w:cstheme="minorBidi"/>
              <w:noProof/>
              <w:sz w:val="22"/>
              <w:szCs w:val="22"/>
            </w:rPr>
          </w:pPr>
          <w:hyperlink w:anchor="_Toc68015601" w:history="1">
            <w:r w:rsidRPr="009E1FC2">
              <w:rPr>
                <w:rStyle w:val="Hyperlink"/>
                <w:noProof/>
              </w:rPr>
              <w:t>Council Bylaws</w:t>
            </w:r>
            <w:r>
              <w:rPr>
                <w:noProof/>
                <w:webHidden/>
              </w:rPr>
              <w:tab/>
            </w:r>
            <w:r>
              <w:rPr>
                <w:noProof/>
                <w:webHidden/>
              </w:rPr>
              <w:fldChar w:fldCharType="begin"/>
            </w:r>
            <w:r>
              <w:rPr>
                <w:noProof/>
                <w:webHidden/>
              </w:rPr>
              <w:instrText xml:space="preserve"> PAGEREF _Toc68015601 \h </w:instrText>
            </w:r>
            <w:r>
              <w:rPr>
                <w:noProof/>
                <w:webHidden/>
              </w:rPr>
            </w:r>
            <w:r>
              <w:rPr>
                <w:noProof/>
                <w:webHidden/>
              </w:rPr>
              <w:fldChar w:fldCharType="separate"/>
            </w:r>
            <w:r>
              <w:rPr>
                <w:noProof/>
                <w:webHidden/>
              </w:rPr>
              <w:t>29</w:t>
            </w:r>
            <w:r>
              <w:rPr>
                <w:noProof/>
                <w:webHidden/>
              </w:rPr>
              <w:fldChar w:fldCharType="end"/>
            </w:r>
          </w:hyperlink>
        </w:p>
        <w:p w14:paraId="396862F2" w14:textId="327AD909" w:rsidR="00516752" w:rsidRDefault="00516752">
          <w:pPr>
            <w:pStyle w:val="TOC3"/>
            <w:tabs>
              <w:tab w:val="right" w:leader="dot" w:pos="10790"/>
            </w:tabs>
            <w:rPr>
              <w:rFonts w:eastAsiaTheme="minorEastAsia" w:cstheme="minorBidi"/>
              <w:noProof/>
              <w:sz w:val="22"/>
              <w:szCs w:val="22"/>
            </w:rPr>
          </w:pPr>
          <w:hyperlink w:anchor="_Toc68015602" w:history="1">
            <w:r w:rsidRPr="009E1FC2">
              <w:rPr>
                <w:rStyle w:val="Hyperlink"/>
                <w:noProof/>
              </w:rPr>
              <w:t>Name</w:t>
            </w:r>
            <w:r>
              <w:rPr>
                <w:noProof/>
                <w:webHidden/>
              </w:rPr>
              <w:tab/>
            </w:r>
            <w:r>
              <w:rPr>
                <w:noProof/>
                <w:webHidden/>
              </w:rPr>
              <w:fldChar w:fldCharType="begin"/>
            </w:r>
            <w:r>
              <w:rPr>
                <w:noProof/>
                <w:webHidden/>
              </w:rPr>
              <w:instrText xml:space="preserve"> PAGEREF _Toc68015602 \h </w:instrText>
            </w:r>
            <w:r>
              <w:rPr>
                <w:noProof/>
                <w:webHidden/>
              </w:rPr>
            </w:r>
            <w:r>
              <w:rPr>
                <w:noProof/>
                <w:webHidden/>
              </w:rPr>
              <w:fldChar w:fldCharType="separate"/>
            </w:r>
            <w:r>
              <w:rPr>
                <w:noProof/>
                <w:webHidden/>
              </w:rPr>
              <w:t>29</w:t>
            </w:r>
            <w:r>
              <w:rPr>
                <w:noProof/>
                <w:webHidden/>
              </w:rPr>
              <w:fldChar w:fldCharType="end"/>
            </w:r>
          </w:hyperlink>
        </w:p>
        <w:p w14:paraId="74A8AEAF" w14:textId="3447AA38" w:rsidR="00516752" w:rsidRDefault="00516752">
          <w:pPr>
            <w:pStyle w:val="TOC3"/>
            <w:tabs>
              <w:tab w:val="right" w:leader="dot" w:pos="10790"/>
            </w:tabs>
            <w:rPr>
              <w:rFonts w:eastAsiaTheme="minorEastAsia" w:cstheme="minorBidi"/>
              <w:noProof/>
              <w:sz w:val="22"/>
              <w:szCs w:val="22"/>
            </w:rPr>
          </w:pPr>
          <w:hyperlink w:anchor="_Toc68015603" w:history="1">
            <w:r w:rsidRPr="009E1FC2">
              <w:rPr>
                <w:rStyle w:val="Hyperlink"/>
                <w:noProof/>
              </w:rPr>
              <w:t>Purpose</w:t>
            </w:r>
            <w:r>
              <w:rPr>
                <w:noProof/>
                <w:webHidden/>
              </w:rPr>
              <w:tab/>
            </w:r>
            <w:r>
              <w:rPr>
                <w:noProof/>
                <w:webHidden/>
              </w:rPr>
              <w:fldChar w:fldCharType="begin"/>
            </w:r>
            <w:r>
              <w:rPr>
                <w:noProof/>
                <w:webHidden/>
              </w:rPr>
              <w:instrText xml:space="preserve"> PAGEREF _Toc68015603 \h </w:instrText>
            </w:r>
            <w:r>
              <w:rPr>
                <w:noProof/>
                <w:webHidden/>
              </w:rPr>
            </w:r>
            <w:r>
              <w:rPr>
                <w:noProof/>
                <w:webHidden/>
              </w:rPr>
              <w:fldChar w:fldCharType="separate"/>
            </w:r>
            <w:r>
              <w:rPr>
                <w:noProof/>
                <w:webHidden/>
              </w:rPr>
              <w:t>30</w:t>
            </w:r>
            <w:r>
              <w:rPr>
                <w:noProof/>
                <w:webHidden/>
              </w:rPr>
              <w:fldChar w:fldCharType="end"/>
            </w:r>
          </w:hyperlink>
        </w:p>
        <w:p w14:paraId="06426870" w14:textId="32EFEB2B" w:rsidR="00516752" w:rsidRDefault="00516752">
          <w:pPr>
            <w:pStyle w:val="TOC3"/>
            <w:tabs>
              <w:tab w:val="right" w:leader="dot" w:pos="10790"/>
            </w:tabs>
            <w:rPr>
              <w:rFonts w:eastAsiaTheme="minorEastAsia" w:cstheme="minorBidi"/>
              <w:noProof/>
              <w:sz w:val="22"/>
              <w:szCs w:val="22"/>
            </w:rPr>
          </w:pPr>
          <w:hyperlink w:anchor="_Toc68015604" w:history="1">
            <w:r w:rsidRPr="009E1FC2">
              <w:rPr>
                <w:rStyle w:val="Hyperlink"/>
                <w:noProof/>
              </w:rPr>
              <w:t>Role and Function</w:t>
            </w:r>
            <w:r>
              <w:rPr>
                <w:noProof/>
                <w:webHidden/>
              </w:rPr>
              <w:tab/>
            </w:r>
            <w:r>
              <w:rPr>
                <w:noProof/>
                <w:webHidden/>
              </w:rPr>
              <w:fldChar w:fldCharType="begin"/>
            </w:r>
            <w:r>
              <w:rPr>
                <w:noProof/>
                <w:webHidden/>
              </w:rPr>
              <w:instrText xml:space="preserve"> PAGEREF _Toc68015604 \h </w:instrText>
            </w:r>
            <w:r>
              <w:rPr>
                <w:noProof/>
                <w:webHidden/>
              </w:rPr>
            </w:r>
            <w:r>
              <w:rPr>
                <w:noProof/>
                <w:webHidden/>
              </w:rPr>
              <w:fldChar w:fldCharType="separate"/>
            </w:r>
            <w:r>
              <w:rPr>
                <w:noProof/>
                <w:webHidden/>
              </w:rPr>
              <w:t>30</w:t>
            </w:r>
            <w:r>
              <w:rPr>
                <w:noProof/>
                <w:webHidden/>
              </w:rPr>
              <w:fldChar w:fldCharType="end"/>
            </w:r>
          </w:hyperlink>
        </w:p>
        <w:p w14:paraId="3CAD43B7" w14:textId="7F07172E" w:rsidR="00516752" w:rsidRDefault="00516752">
          <w:pPr>
            <w:pStyle w:val="TOC3"/>
            <w:tabs>
              <w:tab w:val="right" w:leader="dot" w:pos="10790"/>
            </w:tabs>
            <w:rPr>
              <w:rFonts w:eastAsiaTheme="minorEastAsia" w:cstheme="minorBidi"/>
              <w:noProof/>
              <w:sz w:val="22"/>
              <w:szCs w:val="22"/>
            </w:rPr>
          </w:pPr>
          <w:hyperlink w:anchor="_Toc68015605" w:history="1">
            <w:r w:rsidRPr="009E1FC2">
              <w:rPr>
                <w:rStyle w:val="Hyperlink"/>
                <w:noProof/>
              </w:rPr>
              <w:t>Philosophy</w:t>
            </w:r>
            <w:r>
              <w:rPr>
                <w:noProof/>
                <w:webHidden/>
              </w:rPr>
              <w:tab/>
            </w:r>
            <w:r>
              <w:rPr>
                <w:noProof/>
                <w:webHidden/>
              </w:rPr>
              <w:fldChar w:fldCharType="begin"/>
            </w:r>
            <w:r>
              <w:rPr>
                <w:noProof/>
                <w:webHidden/>
              </w:rPr>
              <w:instrText xml:space="preserve"> PAGEREF _Toc68015605 \h </w:instrText>
            </w:r>
            <w:r>
              <w:rPr>
                <w:noProof/>
                <w:webHidden/>
              </w:rPr>
            </w:r>
            <w:r>
              <w:rPr>
                <w:noProof/>
                <w:webHidden/>
              </w:rPr>
              <w:fldChar w:fldCharType="separate"/>
            </w:r>
            <w:r>
              <w:rPr>
                <w:noProof/>
                <w:webHidden/>
              </w:rPr>
              <w:t>30</w:t>
            </w:r>
            <w:r>
              <w:rPr>
                <w:noProof/>
                <w:webHidden/>
              </w:rPr>
              <w:fldChar w:fldCharType="end"/>
            </w:r>
          </w:hyperlink>
        </w:p>
        <w:p w14:paraId="5E0B91B4" w14:textId="0640FD5C" w:rsidR="00516752" w:rsidRDefault="00516752">
          <w:pPr>
            <w:pStyle w:val="TOC3"/>
            <w:tabs>
              <w:tab w:val="right" w:leader="dot" w:pos="10790"/>
            </w:tabs>
            <w:rPr>
              <w:rFonts w:eastAsiaTheme="minorEastAsia" w:cstheme="minorBidi"/>
              <w:noProof/>
              <w:sz w:val="22"/>
              <w:szCs w:val="22"/>
            </w:rPr>
          </w:pPr>
          <w:hyperlink w:anchor="_Toc68015606" w:history="1">
            <w:r w:rsidRPr="009E1FC2">
              <w:rPr>
                <w:rStyle w:val="Hyperlink"/>
                <w:noProof/>
              </w:rPr>
              <w:t>Council Responsibilities</w:t>
            </w:r>
            <w:r>
              <w:rPr>
                <w:noProof/>
                <w:webHidden/>
              </w:rPr>
              <w:tab/>
            </w:r>
            <w:r>
              <w:rPr>
                <w:noProof/>
                <w:webHidden/>
              </w:rPr>
              <w:fldChar w:fldCharType="begin"/>
            </w:r>
            <w:r>
              <w:rPr>
                <w:noProof/>
                <w:webHidden/>
              </w:rPr>
              <w:instrText xml:space="preserve"> PAGEREF _Toc68015606 \h </w:instrText>
            </w:r>
            <w:r>
              <w:rPr>
                <w:noProof/>
                <w:webHidden/>
              </w:rPr>
            </w:r>
            <w:r>
              <w:rPr>
                <w:noProof/>
                <w:webHidden/>
              </w:rPr>
              <w:fldChar w:fldCharType="separate"/>
            </w:r>
            <w:r>
              <w:rPr>
                <w:noProof/>
                <w:webHidden/>
              </w:rPr>
              <w:t>31</w:t>
            </w:r>
            <w:r>
              <w:rPr>
                <w:noProof/>
                <w:webHidden/>
              </w:rPr>
              <w:fldChar w:fldCharType="end"/>
            </w:r>
          </w:hyperlink>
        </w:p>
        <w:p w14:paraId="7CE19881" w14:textId="295DB37B" w:rsidR="00516752" w:rsidRDefault="00516752">
          <w:pPr>
            <w:pStyle w:val="TOC3"/>
            <w:tabs>
              <w:tab w:val="right" w:leader="dot" w:pos="10790"/>
            </w:tabs>
            <w:rPr>
              <w:rFonts w:eastAsiaTheme="minorEastAsia" w:cstheme="minorBidi"/>
              <w:noProof/>
              <w:sz w:val="22"/>
              <w:szCs w:val="22"/>
            </w:rPr>
          </w:pPr>
          <w:hyperlink w:anchor="_Toc68015607" w:history="1">
            <w:r w:rsidRPr="009E1FC2">
              <w:rPr>
                <w:rStyle w:val="Hyperlink"/>
                <w:noProof/>
              </w:rPr>
              <w:t>Statewide Planning</w:t>
            </w:r>
            <w:r>
              <w:rPr>
                <w:noProof/>
                <w:webHidden/>
              </w:rPr>
              <w:tab/>
            </w:r>
            <w:r>
              <w:rPr>
                <w:noProof/>
                <w:webHidden/>
              </w:rPr>
              <w:fldChar w:fldCharType="begin"/>
            </w:r>
            <w:r>
              <w:rPr>
                <w:noProof/>
                <w:webHidden/>
              </w:rPr>
              <w:instrText xml:space="preserve"> PAGEREF _Toc68015607 \h </w:instrText>
            </w:r>
            <w:r>
              <w:rPr>
                <w:noProof/>
                <w:webHidden/>
              </w:rPr>
            </w:r>
            <w:r>
              <w:rPr>
                <w:noProof/>
                <w:webHidden/>
              </w:rPr>
              <w:fldChar w:fldCharType="separate"/>
            </w:r>
            <w:r>
              <w:rPr>
                <w:noProof/>
                <w:webHidden/>
              </w:rPr>
              <w:t>33</w:t>
            </w:r>
            <w:r>
              <w:rPr>
                <w:noProof/>
                <w:webHidden/>
              </w:rPr>
              <w:fldChar w:fldCharType="end"/>
            </w:r>
          </w:hyperlink>
        </w:p>
        <w:p w14:paraId="75A47F33" w14:textId="5BC94D7B" w:rsidR="00516752" w:rsidRDefault="00516752">
          <w:pPr>
            <w:pStyle w:val="TOC3"/>
            <w:tabs>
              <w:tab w:val="right" w:leader="dot" w:pos="10790"/>
            </w:tabs>
            <w:rPr>
              <w:rFonts w:eastAsiaTheme="minorEastAsia" w:cstheme="minorBidi"/>
              <w:noProof/>
              <w:sz w:val="22"/>
              <w:szCs w:val="22"/>
            </w:rPr>
          </w:pPr>
          <w:hyperlink w:anchor="_Toc68015608" w:history="1">
            <w:r w:rsidRPr="009E1FC2">
              <w:rPr>
                <w:rStyle w:val="Hyperlink"/>
                <w:noProof/>
              </w:rPr>
              <w:t>Council Membership</w:t>
            </w:r>
            <w:r>
              <w:rPr>
                <w:noProof/>
                <w:webHidden/>
              </w:rPr>
              <w:tab/>
            </w:r>
            <w:r>
              <w:rPr>
                <w:noProof/>
                <w:webHidden/>
              </w:rPr>
              <w:fldChar w:fldCharType="begin"/>
            </w:r>
            <w:r>
              <w:rPr>
                <w:noProof/>
                <w:webHidden/>
              </w:rPr>
              <w:instrText xml:space="preserve"> PAGEREF _Toc68015608 \h </w:instrText>
            </w:r>
            <w:r>
              <w:rPr>
                <w:noProof/>
                <w:webHidden/>
              </w:rPr>
            </w:r>
            <w:r>
              <w:rPr>
                <w:noProof/>
                <w:webHidden/>
              </w:rPr>
              <w:fldChar w:fldCharType="separate"/>
            </w:r>
            <w:r>
              <w:rPr>
                <w:noProof/>
                <w:webHidden/>
              </w:rPr>
              <w:t>34</w:t>
            </w:r>
            <w:r>
              <w:rPr>
                <w:noProof/>
                <w:webHidden/>
              </w:rPr>
              <w:fldChar w:fldCharType="end"/>
            </w:r>
          </w:hyperlink>
        </w:p>
        <w:p w14:paraId="42B0CEEC" w14:textId="111A9AC2" w:rsidR="00516752" w:rsidRDefault="00516752">
          <w:pPr>
            <w:pStyle w:val="TOC3"/>
            <w:tabs>
              <w:tab w:val="right" w:leader="dot" w:pos="10790"/>
            </w:tabs>
            <w:rPr>
              <w:rFonts w:eastAsiaTheme="minorEastAsia" w:cstheme="minorBidi"/>
              <w:noProof/>
              <w:sz w:val="22"/>
              <w:szCs w:val="22"/>
            </w:rPr>
          </w:pPr>
          <w:hyperlink w:anchor="_Toc68015609" w:history="1">
            <w:r w:rsidRPr="009E1FC2">
              <w:rPr>
                <w:rStyle w:val="Hyperlink"/>
                <w:noProof/>
              </w:rPr>
              <w:t>Meetings</w:t>
            </w:r>
            <w:r>
              <w:rPr>
                <w:noProof/>
                <w:webHidden/>
              </w:rPr>
              <w:tab/>
            </w:r>
            <w:r>
              <w:rPr>
                <w:noProof/>
                <w:webHidden/>
              </w:rPr>
              <w:fldChar w:fldCharType="begin"/>
            </w:r>
            <w:r>
              <w:rPr>
                <w:noProof/>
                <w:webHidden/>
              </w:rPr>
              <w:instrText xml:space="preserve"> PAGEREF _Toc68015609 \h </w:instrText>
            </w:r>
            <w:r>
              <w:rPr>
                <w:noProof/>
                <w:webHidden/>
              </w:rPr>
            </w:r>
            <w:r>
              <w:rPr>
                <w:noProof/>
                <w:webHidden/>
              </w:rPr>
              <w:fldChar w:fldCharType="separate"/>
            </w:r>
            <w:r>
              <w:rPr>
                <w:noProof/>
                <w:webHidden/>
              </w:rPr>
              <w:t>36</w:t>
            </w:r>
            <w:r>
              <w:rPr>
                <w:noProof/>
                <w:webHidden/>
              </w:rPr>
              <w:fldChar w:fldCharType="end"/>
            </w:r>
          </w:hyperlink>
        </w:p>
        <w:p w14:paraId="13FF1645" w14:textId="7E2C0968" w:rsidR="00516752" w:rsidRDefault="00516752">
          <w:pPr>
            <w:pStyle w:val="TOC3"/>
            <w:tabs>
              <w:tab w:val="right" w:leader="dot" w:pos="10790"/>
            </w:tabs>
            <w:rPr>
              <w:rFonts w:eastAsiaTheme="minorEastAsia" w:cstheme="minorBidi"/>
              <w:noProof/>
              <w:sz w:val="22"/>
              <w:szCs w:val="22"/>
            </w:rPr>
          </w:pPr>
          <w:hyperlink w:anchor="_Toc68015610" w:history="1">
            <w:r w:rsidRPr="009E1FC2">
              <w:rPr>
                <w:rStyle w:val="Hyperlink"/>
                <w:noProof/>
              </w:rPr>
              <w:t>Officers</w:t>
            </w:r>
            <w:r>
              <w:rPr>
                <w:noProof/>
                <w:webHidden/>
              </w:rPr>
              <w:tab/>
            </w:r>
            <w:r>
              <w:rPr>
                <w:noProof/>
                <w:webHidden/>
              </w:rPr>
              <w:fldChar w:fldCharType="begin"/>
            </w:r>
            <w:r>
              <w:rPr>
                <w:noProof/>
                <w:webHidden/>
              </w:rPr>
              <w:instrText xml:space="preserve"> PAGEREF _Toc68015610 \h </w:instrText>
            </w:r>
            <w:r>
              <w:rPr>
                <w:noProof/>
                <w:webHidden/>
              </w:rPr>
            </w:r>
            <w:r>
              <w:rPr>
                <w:noProof/>
                <w:webHidden/>
              </w:rPr>
              <w:fldChar w:fldCharType="separate"/>
            </w:r>
            <w:r>
              <w:rPr>
                <w:noProof/>
                <w:webHidden/>
              </w:rPr>
              <w:t>36</w:t>
            </w:r>
            <w:r>
              <w:rPr>
                <w:noProof/>
                <w:webHidden/>
              </w:rPr>
              <w:fldChar w:fldCharType="end"/>
            </w:r>
          </w:hyperlink>
        </w:p>
        <w:p w14:paraId="3C060313" w14:textId="0A0F03F3" w:rsidR="00516752" w:rsidRDefault="00516752">
          <w:pPr>
            <w:pStyle w:val="TOC3"/>
            <w:tabs>
              <w:tab w:val="right" w:leader="dot" w:pos="10790"/>
            </w:tabs>
            <w:rPr>
              <w:rFonts w:eastAsiaTheme="minorEastAsia" w:cstheme="minorBidi"/>
              <w:noProof/>
              <w:sz w:val="22"/>
              <w:szCs w:val="22"/>
            </w:rPr>
          </w:pPr>
          <w:hyperlink w:anchor="_Toc68015611" w:history="1">
            <w:r w:rsidRPr="009E1FC2">
              <w:rPr>
                <w:rStyle w:val="Hyperlink"/>
                <w:noProof/>
              </w:rPr>
              <w:t>Committees</w:t>
            </w:r>
            <w:r>
              <w:rPr>
                <w:noProof/>
                <w:webHidden/>
              </w:rPr>
              <w:tab/>
            </w:r>
            <w:r>
              <w:rPr>
                <w:noProof/>
                <w:webHidden/>
              </w:rPr>
              <w:fldChar w:fldCharType="begin"/>
            </w:r>
            <w:r>
              <w:rPr>
                <w:noProof/>
                <w:webHidden/>
              </w:rPr>
              <w:instrText xml:space="preserve"> PAGEREF _Toc68015611 \h </w:instrText>
            </w:r>
            <w:r>
              <w:rPr>
                <w:noProof/>
                <w:webHidden/>
              </w:rPr>
            </w:r>
            <w:r>
              <w:rPr>
                <w:noProof/>
                <w:webHidden/>
              </w:rPr>
              <w:fldChar w:fldCharType="separate"/>
            </w:r>
            <w:r>
              <w:rPr>
                <w:noProof/>
                <w:webHidden/>
              </w:rPr>
              <w:t>36</w:t>
            </w:r>
            <w:r>
              <w:rPr>
                <w:noProof/>
                <w:webHidden/>
              </w:rPr>
              <w:fldChar w:fldCharType="end"/>
            </w:r>
          </w:hyperlink>
        </w:p>
        <w:p w14:paraId="4DB0B79C" w14:textId="0DB02645" w:rsidR="00516752" w:rsidRDefault="00516752">
          <w:pPr>
            <w:pStyle w:val="TOC3"/>
            <w:tabs>
              <w:tab w:val="right" w:leader="dot" w:pos="10790"/>
            </w:tabs>
            <w:rPr>
              <w:rFonts w:eastAsiaTheme="minorEastAsia" w:cstheme="minorBidi"/>
              <w:noProof/>
              <w:sz w:val="22"/>
              <w:szCs w:val="22"/>
            </w:rPr>
          </w:pPr>
          <w:hyperlink w:anchor="_Toc68015612" w:history="1">
            <w:r w:rsidRPr="009E1FC2">
              <w:rPr>
                <w:rStyle w:val="Hyperlink"/>
                <w:noProof/>
              </w:rPr>
              <w:t>Procedure for Amendment</w:t>
            </w:r>
            <w:r>
              <w:rPr>
                <w:noProof/>
                <w:webHidden/>
              </w:rPr>
              <w:tab/>
            </w:r>
            <w:r>
              <w:rPr>
                <w:noProof/>
                <w:webHidden/>
              </w:rPr>
              <w:fldChar w:fldCharType="begin"/>
            </w:r>
            <w:r>
              <w:rPr>
                <w:noProof/>
                <w:webHidden/>
              </w:rPr>
              <w:instrText xml:space="preserve"> PAGEREF _Toc68015612 \h </w:instrText>
            </w:r>
            <w:r>
              <w:rPr>
                <w:noProof/>
                <w:webHidden/>
              </w:rPr>
            </w:r>
            <w:r>
              <w:rPr>
                <w:noProof/>
                <w:webHidden/>
              </w:rPr>
              <w:fldChar w:fldCharType="separate"/>
            </w:r>
            <w:r>
              <w:rPr>
                <w:noProof/>
                <w:webHidden/>
              </w:rPr>
              <w:t>38</w:t>
            </w:r>
            <w:r>
              <w:rPr>
                <w:noProof/>
                <w:webHidden/>
              </w:rPr>
              <w:fldChar w:fldCharType="end"/>
            </w:r>
          </w:hyperlink>
        </w:p>
        <w:p w14:paraId="0F80AEFF" w14:textId="5E475485" w:rsidR="00516752" w:rsidRDefault="00516752">
          <w:pPr>
            <w:pStyle w:val="TOC3"/>
            <w:tabs>
              <w:tab w:val="right" w:leader="dot" w:pos="10790"/>
            </w:tabs>
            <w:rPr>
              <w:rFonts w:eastAsiaTheme="minorEastAsia" w:cstheme="minorBidi"/>
              <w:noProof/>
              <w:sz w:val="22"/>
              <w:szCs w:val="22"/>
            </w:rPr>
          </w:pPr>
          <w:hyperlink w:anchor="_Toc68015613" w:history="1">
            <w:r w:rsidRPr="009E1FC2">
              <w:rPr>
                <w:rStyle w:val="Hyperlink"/>
                <w:noProof/>
              </w:rPr>
              <w:t>Delegates to The National Association of Councils on Developmental Disabilities</w:t>
            </w:r>
            <w:r>
              <w:rPr>
                <w:noProof/>
                <w:webHidden/>
              </w:rPr>
              <w:tab/>
            </w:r>
            <w:r>
              <w:rPr>
                <w:noProof/>
                <w:webHidden/>
              </w:rPr>
              <w:fldChar w:fldCharType="begin"/>
            </w:r>
            <w:r>
              <w:rPr>
                <w:noProof/>
                <w:webHidden/>
              </w:rPr>
              <w:instrText xml:space="preserve"> PAGEREF _Toc68015613 \h </w:instrText>
            </w:r>
            <w:r>
              <w:rPr>
                <w:noProof/>
                <w:webHidden/>
              </w:rPr>
            </w:r>
            <w:r>
              <w:rPr>
                <w:noProof/>
                <w:webHidden/>
              </w:rPr>
              <w:fldChar w:fldCharType="separate"/>
            </w:r>
            <w:r>
              <w:rPr>
                <w:noProof/>
                <w:webHidden/>
              </w:rPr>
              <w:t>38</w:t>
            </w:r>
            <w:r>
              <w:rPr>
                <w:noProof/>
                <w:webHidden/>
              </w:rPr>
              <w:fldChar w:fldCharType="end"/>
            </w:r>
          </w:hyperlink>
        </w:p>
        <w:p w14:paraId="56C61F83" w14:textId="7D9A0243" w:rsidR="00516752" w:rsidRDefault="00516752">
          <w:pPr>
            <w:pStyle w:val="TOC2"/>
            <w:tabs>
              <w:tab w:val="right" w:leader="dot" w:pos="10790"/>
            </w:tabs>
            <w:rPr>
              <w:rFonts w:eastAsiaTheme="minorEastAsia" w:cstheme="minorBidi"/>
              <w:noProof/>
              <w:sz w:val="22"/>
              <w:szCs w:val="22"/>
            </w:rPr>
          </w:pPr>
          <w:hyperlink w:anchor="_Toc68015614" w:history="1">
            <w:r w:rsidRPr="009E1FC2">
              <w:rPr>
                <w:rStyle w:val="Hyperlink"/>
                <w:noProof/>
              </w:rPr>
              <w:t>Council Position Statements</w:t>
            </w:r>
            <w:r>
              <w:rPr>
                <w:noProof/>
                <w:webHidden/>
              </w:rPr>
              <w:tab/>
            </w:r>
            <w:r>
              <w:rPr>
                <w:noProof/>
                <w:webHidden/>
              </w:rPr>
              <w:fldChar w:fldCharType="begin"/>
            </w:r>
            <w:r>
              <w:rPr>
                <w:noProof/>
                <w:webHidden/>
              </w:rPr>
              <w:instrText xml:space="preserve"> PAGEREF _Toc68015614 \h </w:instrText>
            </w:r>
            <w:r>
              <w:rPr>
                <w:noProof/>
                <w:webHidden/>
              </w:rPr>
            </w:r>
            <w:r>
              <w:rPr>
                <w:noProof/>
                <w:webHidden/>
              </w:rPr>
              <w:fldChar w:fldCharType="separate"/>
            </w:r>
            <w:r>
              <w:rPr>
                <w:noProof/>
                <w:webHidden/>
              </w:rPr>
              <w:t>38</w:t>
            </w:r>
            <w:r>
              <w:rPr>
                <w:noProof/>
                <w:webHidden/>
              </w:rPr>
              <w:fldChar w:fldCharType="end"/>
            </w:r>
          </w:hyperlink>
        </w:p>
        <w:p w14:paraId="7D0DD71B" w14:textId="2563A766" w:rsidR="00516752" w:rsidRDefault="00516752">
          <w:pPr>
            <w:pStyle w:val="TOC1"/>
            <w:rPr>
              <w:rFonts w:eastAsiaTheme="minorEastAsia" w:cstheme="minorBidi"/>
              <w:noProof/>
              <w:sz w:val="22"/>
              <w:szCs w:val="22"/>
            </w:rPr>
          </w:pPr>
          <w:hyperlink w:anchor="_Toc68015623" w:history="1">
            <w:r w:rsidRPr="009E1FC2">
              <w:rPr>
                <w:rStyle w:val="Hyperlink"/>
                <w:noProof/>
              </w:rPr>
              <w:t>Memorandum of Understanding (MOU)</w:t>
            </w:r>
            <w:r>
              <w:rPr>
                <w:noProof/>
                <w:webHidden/>
              </w:rPr>
              <w:tab/>
            </w:r>
            <w:r>
              <w:rPr>
                <w:noProof/>
                <w:webHidden/>
              </w:rPr>
              <w:fldChar w:fldCharType="begin"/>
            </w:r>
            <w:r>
              <w:rPr>
                <w:noProof/>
                <w:webHidden/>
              </w:rPr>
              <w:instrText xml:space="preserve"> PAGEREF _Toc68015623 \h </w:instrText>
            </w:r>
            <w:r>
              <w:rPr>
                <w:noProof/>
                <w:webHidden/>
              </w:rPr>
            </w:r>
            <w:r>
              <w:rPr>
                <w:noProof/>
                <w:webHidden/>
              </w:rPr>
              <w:fldChar w:fldCharType="separate"/>
            </w:r>
            <w:r>
              <w:rPr>
                <w:noProof/>
                <w:webHidden/>
              </w:rPr>
              <w:t>44</w:t>
            </w:r>
            <w:r>
              <w:rPr>
                <w:noProof/>
                <w:webHidden/>
              </w:rPr>
              <w:fldChar w:fldCharType="end"/>
            </w:r>
          </w:hyperlink>
        </w:p>
        <w:p w14:paraId="6EDCF893" w14:textId="5A908F97" w:rsidR="00516752" w:rsidRDefault="00516752">
          <w:pPr>
            <w:pStyle w:val="TOC1"/>
            <w:rPr>
              <w:rFonts w:eastAsiaTheme="minorEastAsia" w:cstheme="minorBidi"/>
              <w:noProof/>
              <w:sz w:val="22"/>
              <w:szCs w:val="22"/>
            </w:rPr>
          </w:pPr>
          <w:hyperlink w:anchor="_Toc68015628" w:history="1">
            <w:r w:rsidRPr="009E1FC2">
              <w:rPr>
                <w:rStyle w:val="Hyperlink"/>
                <w:noProof/>
              </w:rPr>
              <w:t>Our 5-Year State Plan</w:t>
            </w:r>
            <w:r>
              <w:rPr>
                <w:noProof/>
                <w:webHidden/>
              </w:rPr>
              <w:tab/>
            </w:r>
            <w:r>
              <w:rPr>
                <w:noProof/>
                <w:webHidden/>
              </w:rPr>
              <w:fldChar w:fldCharType="begin"/>
            </w:r>
            <w:r>
              <w:rPr>
                <w:noProof/>
                <w:webHidden/>
              </w:rPr>
              <w:instrText xml:space="preserve"> PAGEREF _Toc68015628 \h </w:instrText>
            </w:r>
            <w:r>
              <w:rPr>
                <w:noProof/>
                <w:webHidden/>
              </w:rPr>
            </w:r>
            <w:r>
              <w:rPr>
                <w:noProof/>
                <w:webHidden/>
              </w:rPr>
              <w:fldChar w:fldCharType="separate"/>
            </w:r>
            <w:r>
              <w:rPr>
                <w:noProof/>
                <w:webHidden/>
              </w:rPr>
              <w:t>47</w:t>
            </w:r>
            <w:r>
              <w:rPr>
                <w:noProof/>
                <w:webHidden/>
              </w:rPr>
              <w:fldChar w:fldCharType="end"/>
            </w:r>
          </w:hyperlink>
        </w:p>
        <w:p w14:paraId="5CAF2A2B" w14:textId="2964FC67" w:rsidR="00516752" w:rsidRDefault="00516752">
          <w:pPr>
            <w:pStyle w:val="TOC1"/>
            <w:rPr>
              <w:rFonts w:eastAsiaTheme="minorEastAsia" w:cstheme="minorBidi"/>
              <w:noProof/>
              <w:sz w:val="22"/>
              <w:szCs w:val="22"/>
            </w:rPr>
          </w:pPr>
          <w:hyperlink w:anchor="_Toc68015633" w:history="1">
            <w:r w:rsidRPr="009E1FC2">
              <w:rPr>
                <w:rStyle w:val="Hyperlink"/>
                <w:noProof/>
              </w:rPr>
              <w:t>Commonly Used Acronyms</w:t>
            </w:r>
            <w:r>
              <w:rPr>
                <w:noProof/>
                <w:webHidden/>
              </w:rPr>
              <w:tab/>
            </w:r>
            <w:r>
              <w:rPr>
                <w:noProof/>
                <w:webHidden/>
              </w:rPr>
              <w:fldChar w:fldCharType="begin"/>
            </w:r>
            <w:r>
              <w:rPr>
                <w:noProof/>
                <w:webHidden/>
              </w:rPr>
              <w:instrText xml:space="preserve"> PAGEREF _Toc68015633 \h </w:instrText>
            </w:r>
            <w:r>
              <w:rPr>
                <w:noProof/>
                <w:webHidden/>
              </w:rPr>
            </w:r>
            <w:r>
              <w:rPr>
                <w:noProof/>
                <w:webHidden/>
              </w:rPr>
              <w:fldChar w:fldCharType="separate"/>
            </w:r>
            <w:r>
              <w:rPr>
                <w:noProof/>
                <w:webHidden/>
              </w:rPr>
              <w:t>51</w:t>
            </w:r>
            <w:r>
              <w:rPr>
                <w:noProof/>
                <w:webHidden/>
              </w:rPr>
              <w:fldChar w:fldCharType="end"/>
            </w:r>
          </w:hyperlink>
        </w:p>
        <w:p w14:paraId="46F191F5" w14:textId="500EE2A6" w:rsidR="00516752" w:rsidRDefault="00516752">
          <w:pPr>
            <w:pStyle w:val="TOC2"/>
            <w:tabs>
              <w:tab w:val="right" w:leader="dot" w:pos="10790"/>
            </w:tabs>
            <w:rPr>
              <w:rFonts w:eastAsiaTheme="minorEastAsia" w:cstheme="minorBidi"/>
              <w:noProof/>
              <w:sz w:val="22"/>
              <w:szCs w:val="22"/>
            </w:rPr>
          </w:pPr>
          <w:hyperlink w:anchor="_Toc68015634" w:history="1">
            <w:r w:rsidRPr="009E1FC2">
              <w:rPr>
                <w:rStyle w:val="Hyperlink"/>
                <w:noProof/>
              </w:rPr>
              <w:t>Conflict of Interest Policy</w:t>
            </w:r>
            <w:r>
              <w:rPr>
                <w:noProof/>
                <w:webHidden/>
              </w:rPr>
              <w:tab/>
            </w:r>
            <w:r>
              <w:rPr>
                <w:noProof/>
                <w:webHidden/>
              </w:rPr>
              <w:fldChar w:fldCharType="begin"/>
            </w:r>
            <w:r>
              <w:rPr>
                <w:noProof/>
                <w:webHidden/>
              </w:rPr>
              <w:instrText xml:space="preserve"> PAGEREF _Toc68015634 \h </w:instrText>
            </w:r>
            <w:r>
              <w:rPr>
                <w:noProof/>
                <w:webHidden/>
              </w:rPr>
            </w:r>
            <w:r>
              <w:rPr>
                <w:noProof/>
                <w:webHidden/>
              </w:rPr>
              <w:fldChar w:fldCharType="separate"/>
            </w:r>
            <w:r>
              <w:rPr>
                <w:noProof/>
                <w:webHidden/>
              </w:rPr>
              <w:t>53</w:t>
            </w:r>
            <w:r>
              <w:rPr>
                <w:noProof/>
                <w:webHidden/>
              </w:rPr>
              <w:fldChar w:fldCharType="end"/>
            </w:r>
          </w:hyperlink>
        </w:p>
        <w:p w14:paraId="3C7931C8" w14:textId="77963F43" w:rsidR="00516752" w:rsidRDefault="00516752">
          <w:pPr>
            <w:pStyle w:val="TOC2"/>
            <w:tabs>
              <w:tab w:val="right" w:leader="dot" w:pos="10790"/>
            </w:tabs>
            <w:rPr>
              <w:rFonts w:eastAsiaTheme="minorEastAsia" w:cstheme="minorBidi"/>
              <w:noProof/>
              <w:sz w:val="22"/>
              <w:szCs w:val="22"/>
            </w:rPr>
          </w:pPr>
          <w:hyperlink w:anchor="_Toc68015635" w:history="1">
            <w:r w:rsidRPr="009E1FC2">
              <w:rPr>
                <w:rStyle w:val="Hyperlink"/>
                <w:rFonts w:eastAsiaTheme="minorHAnsi"/>
                <w:noProof/>
              </w:rPr>
              <w:t>Memorandum of Understanding-Volunteer in State Service</w:t>
            </w:r>
            <w:r>
              <w:rPr>
                <w:noProof/>
                <w:webHidden/>
              </w:rPr>
              <w:tab/>
            </w:r>
            <w:r>
              <w:rPr>
                <w:noProof/>
                <w:webHidden/>
              </w:rPr>
              <w:fldChar w:fldCharType="begin"/>
            </w:r>
            <w:r>
              <w:rPr>
                <w:noProof/>
                <w:webHidden/>
              </w:rPr>
              <w:instrText xml:space="preserve"> PAGEREF _Toc68015635 \h </w:instrText>
            </w:r>
            <w:r>
              <w:rPr>
                <w:noProof/>
                <w:webHidden/>
              </w:rPr>
            </w:r>
            <w:r>
              <w:rPr>
                <w:noProof/>
                <w:webHidden/>
              </w:rPr>
              <w:fldChar w:fldCharType="separate"/>
            </w:r>
            <w:r>
              <w:rPr>
                <w:noProof/>
                <w:webHidden/>
              </w:rPr>
              <w:t>53</w:t>
            </w:r>
            <w:r>
              <w:rPr>
                <w:noProof/>
                <w:webHidden/>
              </w:rPr>
              <w:fldChar w:fldCharType="end"/>
            </w:r>
          </w:hyperlink>
        </w:p>
        <w:p w14:paraId="10778DF7" w14:textId="4F938242" w:rsidR="00516752" w:rsidRDefault="00516752">
          <w:pPr>
            <w:pStyle w:val="TOC2"/>
            <w:tabs>
              <w:tab w:val="right" w:leader="dot" w:pos="10790"/>
            </w:tabs>
            <w:rPr>
              <w:rFonts w:eastAsiaTheme="minorEastAsia" w:cstheme="minorBidi"/>
              <w:noProof/>
              <w:sz w:val="22"/>
              <w:szCs w:val="22"/>
            </w:rPr>
          </w:pPr>
          <w:hyperlink w:anchor="_Toc68015636" w:history="1">
            <w:r w:rsidRPr="009E1FC2">
              <w:rPr>
                <w:rStyle w:val="Hyperlink"/>
                <w:noProof/>
              </w:rPr>
              <w:t>Signature Authorization for Travel Requests and Travel Expense Reimbursement Claims</w:t>
            </w:r>
            <w:r>
              <w:rPr>
                <w:noProof/>
                <w:webHidden/>
              </w:rPr>
              <w:tab/>
            </w:r>
            <w:r>
              <w:rPr>
                <w:noProof/>
                <w:webHidden/>
              </w:rPr>
              <w:fldChar w:fldCharType="begin"/>
            </w:r>
            <w:r>
              <w:rPr>
                <w:noProof/>
                <w:webHidden/>
              </w:rPr>
              <w:instrText xml:space="preserve"> PAGEREF _Toc68015636 \h </w:instrText>
            </w:r>
            <w:r>
              <w:rPr>
                <w:noProof/>
                <w:webHidden/>
              </w:rPr>
            </w:r>
            <w:r>
              <w:rPr>
                <w:noProof/>
                <w:webHidden/>
              </w:rPr>
              <w:fldChar w:fldCharType="separate"/>
            </w:r>
            <w:r>
              <w:rPr>
                <w:noProof/>
                <w:webHidden/>
              </w:rPr>
              <w:t>54</w:t>
            </w:r>
            <w:r>
              <w:rPr>
                <w:noProof/>
                <w:webHidden/>
              </w:rPr>
              <w:fldChar w:fldCharType="end"/>
            </w:r>
          </w:hyperlink>
        </w:p>
        <w:p w14:paraId="558DFB12" w14:textId="0D816734" w:rsidR="00516752" w:rsidRDefault="00516752">
          <w:pPr>
            <w:pStyle w:val="TOC1"/>
            <w:rPr>
              <w:rFonts w:eastAsiaTheme="minorEastAsia" w:cstheme="minorBidi"/>
              <w:noProof/>
              <w:sz w:val="22"/>
              <w:szCs w:val="22"/>
            </w:rPr>
          </w:pPr>
          <w:hyperlink w:anchor="_Toc68015637" w:history="1">
            <w:r w:rsidRPr="009E1FC2">
              <w:rPr>
                <w:rStyle w:val="Hyperlink"/>
                <w:noProof/>
              </w:rPr>
              <w:t>Council Member Handbook Signature Form</w:t>
            </w:r>
            <w:r>
              <w:rPr>
                <w:noProof/>
                <w:webHidden/>
              </w:rPr>
              <w:tab/>
            </w:r>
            <w:r>
              <w:rPr>
                <w:noProof/>
                <w:webHidden/>
              </w:rPr>
              <w:fldChar w:fldCharType="begin"/>
            </w:r>
            <w:r>
              <w:rPr>
                <w:noProof/>
                <w:webHidden/>
              </w:rPr>
              <w:instrText xml:space="preserve"> PAGEREF _Toc68015637 \h </w:instrText>
            </w:r>
            <w:r>
              <w:rPr>
                <w:noProof/>
                <w:webHidden/>
              </w:rPr>
            </w:r>
            <w:r>
              <w:rPr>
                <w:noProof/>
                <w:webHidden/>
              </w:rPr>
              <w:fldChar w:fldCharType="separate"/>
            </w:r>
            <w:r>
              <w:rPr>
                <w:noProof/>
                <w:webHidden/>
              </w:rPr>
              <w:t>56</w:t>
            </w:r>
            <w:r>
              <w:rPr>
                <w:noProof/>
                <w:webHidden/>
              </w:rPr>
              <w:fldChar w:fldCharType="end"/>
            </w:r>
          </w:hyperlink>
        </w:p>
        <w:p w14:paraId="4177BA2B" w14:textId="77777777" w:rsidR="0056209E" w:rsidRDefault="004A4E32" w:rsidP="0056209E">
          <w:pPr>
            <w:rPr>
              <w:noProof/>
            </w:rPr>
          </w:pPr>
          <w:r>
            <w:rPr>
              <w:b/>
              <w:bCs/>
              <w:noProof/>
            </w:rPr>
            <w:lastRenderedPageBreak/>
            <w:fldChar w:fldCharType="end"/>
          </w:r>
        </w:p>
      </w:sdtContent>
    </w:sdt>
    <w:bookmarkStart w:id="0" w:name="_Toc68015535" w:displacedByCustomXml="prev"/>
    <w:bookmarkStart w:id="1" w:name="_Toc515361353" w:displacedByCustomXml="prev"/>
    <w:p w14:paraId="762AAE7B" w14:textId="3F7D356F" w:rsidR="00411C42" w:rsidRPr="00571B1D" w:rsidRDefault="00411C42" w:rsidP="001F2264">
      <w:pPr>
        <w:pStyle w:val="Heading2"/>
      </w:pPr>
      <w:r w:rsidRPr="00411C42">
        <w:t>What is the Developmental Disabilities Act (DD Act)?</w:t>
      </w:r>
      <w:bookmarkEnd w:id="1"/>
      <w:bookmarkEnd w:id="0"/>
    </w:p>
    <w:p w14:paraId="2C50981C" w14:textId="5D33BFD4" w:rsidR="006E7F9F" w:rsidRDefault="00411C42" w:rsidP="000B05EC">
      <w:pPr>
        <w:rPr>
          <w:rStyle w:val="Hyperlink"/>
          <w:rFonts w:cstheme="minorHAnsi"/>
        </w:rPr>
      </w:pPr>
      <w:r w:rsidRPr="00411C42">
        <w:rPr>
          <w:rFonts w:cstheme="minorHAnsi"/>
        </w:rPr>
        <w:t>The Developmental Disabilities Assistance and Bill of Rights Act of 2000 Public Law 106-402 (usually called the DD Act) is federally implemented by the Administration on Intellectual and Developmental Disabilities.</w:t>
      </w:r>
      <w:r w:rsidR="00B37F53">
        <w:rPr>
          <w:rFonts w:cstheme="minorHAnsi"/>
        </w:rPr>
        <w:t xml:space="preserve"> </w:t>
      </w:r>
      <w:r w:rsidR="006E7F9F" w:rsidRPr="00411C42">
        <w:rPr>
          <w:rFonts w:cstheme="minorHAnsi"/>
        </w:rPr>
        <w:t xml:space="preserve">In 1963, individuals with developmental disabilities faced exclusion from many </w:t>
      </w:r>
      <w:r w:rsidR="007218D8">
        <w:rPr>
          <w:rFonts w:cstheme="minorHAnsi"/>
        </w:rPr>
        <w:t>areas</w:t>
      </w:r>
      <w:r w:rsidR="006E7F9F" w:rsidRPr="00411C42">
        <w:rPr>
          <w:rFonts w:cstheme="minorHAnsi"/>
        </w:rPr>
        <w:t xml:space="preserve"> of public and private life, including most schools and community spaces. Many people spent most of their lives in large, state-run institutions. These institutions were often grossly underfunded, and reports of systemic abuse and neglect were common.</w:t>
      </w:r>
      <w:r w:rsidR="006E7F9F">
        <w:rPr>
          <w:rFonts w:cstheme="minorHAnsi"/>
        </w:rPr>
        <w:t xml:space="preserve"> </w:t>
      </w:r>
      <w:r w:rsidR="006E7F9F" w:rsidRPr="00411C42">
        <w:rPr>
          <w:rFonts w:cstheme="minorHAnsi"/>
        </w:rPr>
        <w:t>It is in this context that President John F. Kennedy signed the law now known as the </w:t>
      </w:r>
      <w:hyperlink r:id="rId17" w:history="1">
        <w:r w:rsidR="006E7F9F" w:rsidRPr="00411C42">
          <w:rPr>
            <w:rStyle w:val="Hyperlink"/>
            <w:rFonts w:cstheme="minorHAnsi"/>
          </w:rPr>
          <w:t>Developmental Disabilities Assistance and Bill of Rights Act (DD Act)</w:t>
        </w:r>
      </w:hyperlink>
      <w:r w:rsidR="006E7F9F" w:rsidRPr="00411C42">
        <w:rPr>
          <w:rFonts w:cstheme="minorHAnsi"/>
        </w:rPr>
        <w:t xml:space="preserve">. </w:t>
      </w:r>
      <w:hyperlink r:id="rId18" w:history="1">
        <w:r w:rsidR="006E7F9F" w:rsidRPr="00411C42">
          <w:rPr>
            <w:rStyle w:val="Hyperlink"/>
            <w:rFonts w:cstheme="minorHAnsi"/>
          </w:rPr>
          <w:t>https://www.acl.gov/node/106</w:t>
        </w:r>
      </w:hyperlink>
      <w:r w:rsidR="006E7F9F">
        <w:rPr>
          <w:rStyle w:val="Hyperlink"/>
          <w:rFonts w:cstheme="minorHAnsi"/>
        </w:rPr>
        <w:t>.</w:t>
      </w:r>
    </w:p>
    <w:p w14:paraId="71E65669" w14:textId="2C8DF328" w:rsidR="006E7F9F" w:rsidRDefault="006E7F9F" w:rsidP="000B05EC">
      <w:pPr>
        <w:rPr>
          <w:rStyle w:val="Hyperlink"/>
          <w:rFonts w:cstheme="minorHAnsi"/>
        </w:rPr>
      </w:pPr>
    </w:p>
    <w:p w14:paraId="4E23FC1F" w14:textId="7032F537" w:rsidR="006E7F9F" w:rsidRDefault="006E7F9F" w:rsidP="000B05EC">
      <w:pPr>
        <w:contextualSpacing/>
        <w:rPr>
          <w:rFonts w:cstheme="minorHAnsi"/>
        </w:rPr>
      </w:pPr>
      <w:r w:rsidRPr="00411C42">
        <w:rPr>
          <w:rFonts w:cstheme="minorHAnsi"/>
        </w:rPr>
        <w:t xml:space="preserve">Since the DD Act was enacted, it has come to represent a fundamentally different vision of what it means to live with a developmental disability. It is a vision rooted in the belief that </w:t>
      </w:r>
      <w:r w:rsidRPr="007218D8">
        <w:rPr>
          <w:rFonts w:cstheme="minorHAnsi"/>
        </w:rPr>
        <w:t>“disability is a natural part of the human experience that does not diminish the right of individuals with developmental disabilities to live independently, to exert control and choice over their own lives, and to fully participate in and contribute to their communities through full integration and inclusion in the economic, political, social, cultural, and educational mainstream of United States society</w:t>
      </w:r>
      <w:proofErr w:type="gramStart"/>
      <w:r w:rsidRPr="007218D8">
        <w:rPr>
          <w:rFonts w:cstheme="minorHAnsi"/>
        </w:rPr>
        <w:t>.”</w:t>
      </w:r>
      <w:proofErr w:type="gramEnd"/>
    </w:p>
    <w:p w14:paraId="3A21AE8B" w14:textId="77777777" w:rsidR="00411C42" w:rsidRPr="00411C42" w:rsidRDefault="00411C42" w:rsidP="000B05EC">
      <w:pPr>
        <w:rPr>
          <w:rFonts w:cstheme="minorHAnsi"/>
        </w:rPr>
      </w:pPr>
    </w:p>
    <w:p w14:paraId="45F191CB" w14:textId="44214068" w:rsidR="00170E25" w:rsidRDefault="00411C42" w:rsidP="000B05EC">
      <w:pPr>
        <w:rPr>
          <w:rFonts w:cstheme="minorHAnsi"/>
          <w:b/>
          <w:bCs/>
        </w:rPr>
      </w:pPr>
      <w:r w:rsidRPr="00411C42">
        <w:rPr>
          <w:rFonts w:cstheme="minorHAnsi"/>
        </w:rPr>
        <w:t xml:space="preserve">Title I, Subtitle B in the DD Act explains the function of a Council. This title says that DD Councils must include and support people with developmental disabilities and their families to take part in the design of and have access to needed community services and individualized supports. These include other forms of </w:t>
      </w:r>
      <w:r w:rsidR="00F2536C" w:rsidRPr="00411C42">
        <w:rPr>
          <w:rFonts w:cstheme="minorHAnsi"/>
        </w:rPr>
        <w:t>help</w:t>
      </w:r>
      <w:r w:rsidRPr="00411C42">
        <w:rPr>
          <w:rFonts w:cstheme="minorHAnsi"/>
        </w:rPr>
        <w:t xml:space="preserve"> that promote self-determination, independence, productivity, </w:t>
      </w:r>
      <w:proofErr w:type="gramStart"/>
      <w:r w:rsidRPr="00411C42">
        <w:rPr>
          <w:rFonts w:cstheme="minorHAnsi"/>
        </w:rPr>
        <w:t>integration</w:t>
      </w:r>
      <w:proofErr w:type="gramEnd"/>
      <w:r w:rsidRPr="00411C42">
        <w:rPr>
          <w:rFonts w:cstheme="minorHAnsi"/>
        </w:rPr>
        <w:t xml:space="preserve"> and inclusion in all parts of community life.</w:t>
      </w:r>
      <w:r w:rsidRPr="00411C42">
        <w:rPr>
          <w:rFonts w:cstheme="minorHAnsi"/>
          <w:b/>
          <w:bCs/>
        </w:rPr>
        <w:t xml:space="preserve"> </w:t>
      </w:r>
    </w:p>
    <w:p w14:paraId="65E68D44" w14:textId="5F5D0E26" w:rsidR="00170E25" w:rsidRPr="00411C42" w:rsidRDefault="00170E25" w:rsidP="00170E25">
      <w:pPr>
        <w:pStyle w:val="Heading3"/>
        <w:spacing w:beforeLines="120" w:before="288" w:afterLines="60" w:after="144"/>
      </w:pPr>
      <w:bookmarkStart w:id="2" w:name="_Toc515361374"/>
      <w:bookmarkStart w:id="3" w:name="_Toc54226108"/>
      <w:bookmarkStart w:id="4" w:name="_Toc64557831"/>
      <w:bookmarkStart w:id="5" w:name="_Toc64558241"/>
      <w:bookmarkStart w:id="6" w:name="_Toc68015536"/>
      <w:r>
        <w:t xml:space="preserve">Other </w:t>
      </w:r>
      <w:r w:rsidRPr="00411C42">
        <w:t xml:space="preserve">Disability Laws That Might Be Helpful </w:t>
      </w:r>
      <w:r>
        <w:t>t</w:t>
      </w:r>
      <w:r w:rsidRPr="00411C42">
        <w:t>o Know About</w:t>
      </w:r>
      <w:bookmarkEnd w:id="2"/>
      <w:bookmarkEnd w:id="3"/>
      <w:bookmarkEnd w:id="4"/>
      <w:bookmarkEnd w:id="5"/>
      <w:bookmarkEnd w:id="6"/>
    </w:p>
    <w:p w14:paraId="58C65A2B"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The Americans with Disabilities Act of 1990</w:t>
      </w:r>
    </w:p>
    <w:p w14:paraId="1C231EFE"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The Fair Housing Act of 1989</w:t>
      </w:r>
    </w:p>
    <w:p w14:paraId="429F7E6F"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National Voter Registration Act 1993</w:t>
      </w:r>
    </w:p>
    <w:p w14:paraId="7BC23F76"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Civil Rights of Institutionalized Persons Act 1980</w:t>
      </w:r>
    </w:p>
    <w:p w14:paraId="66099B95"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Individuals with Disabilities Education Act 1975</w:t>
      </w:r>
    </w:p>
    <w:p w14:paraId="0AB9C37D" w14:textId="77777777" w:rsidR="00170E25" w:rsidRPr="00411C42" w:rsidRDefault="00170E25" w:rsidP="00170E25">
      <w:pPr>
        <w:pStyle w:val="BodyTextIndent"/>
        <w:numPr>
          <w:ilvl w:val="0"/>
          <w:numId w:val="6"/>
        </w:numPr>
        <w:tabs>
          <w:tab w:val="num" w:pos="720"/>
          <w:tab w:val="left" w:pos="1080"/>
        </w:tabs>
        <w:spacing w:after="0"/>
        <w:ind w:left="720"/>
        <w:rPr>
          <w:rFonts w:cstheme="minorHAnsi"/>
          <w:bCs/>
        </w:rPr>
      </w:pPr>
      <w:r w:rsidRPr="00411C42">
        <w:rPr>
          <w:rFonts w:cstheme="minorHAnsi"/>
          <w:bCs/>
        </w:rPr>
        <w:t>The Rehabilitation Act of 1973</w:t>
      </w:r>
    </w:p>
    <w:p w14:paraId="138D45AA" w14:textId="6A8A2660" w:rsidR="00170E25" w:rsidRPr="00634398" w:rsidRDefault="003015B0" w:rsidP="00170E25">
      <w:pPr>
        <w:pStyle w:val="BodyTextIndent"/>
        <w:numPr>
          <w:ilvl w:val="0"/>
          <w:numId w:val="6"/>
        </w:numPr>
        <w:tabs>
          <w:tab w:val="num" w:pos="720"/>
          <w:tab w:val="left" w:pos="1080"/>
        </w:tabs>
        <w:spacing w:after="0"/>
        <w:ind w:left="720"/>
        <w:rPr>
          <w:rFonts w:cstheme="minorHAnsi"/>
          <w:bCs/>
        </w:rPr>
      </w:pPr>
      <w:r>
        <w:rPr>
          <w:rFonts w:cstheme="minorHAnsi"/>
          <w:bCs/>
        </w:rPr>
        <w:t>Olmstead Decision</w:t>
      </w:r>
      <w:r w:rsidR="00170E25" w:rsidRPr="00634398">
        <w:rPr>
          <w:rFonts w:cstheme="minorHAnsi"/>
          <w:bCs/>
        </w:rPr>
        <w:t xml:space="preserve"> of </w:t>
      </w:r>
      <w:r>
        <w:rPr>
          <w:rFonts w:cstheme="minorHAnsi"/>
          <w:bCs/>
        </w:rPr>
        <w:t>1999</w:t>
      </w:r>
    </w:p>
    <w:p w14:paraId="44E2C56F" w14:textId="5AE4D1CE" w:rsidR="00170E25" w:rsidRPr="00634398" w:rsidRDefault="00170E25" w:rsidP="00170E25">
      <w:pPr>
        <w:pStyle w:val="BodyTextIndent"/>
        <w:numPr>
          <w:ilvl w:val="0"/>
          <w:numId w:val="6"/>
        </w:numPr>
        <w:tabs>
          <w:tab w:val="num" w:pos="720"/>
          <w:tab w:val="left" w:pos="1080"/>
        </w:tabs>
        <w:spacing w:after="0"/>
        <w:ind w:left="720"/>
        <w:rPr>
          <w:rFonts w:cstheme="minorHAnsi"/>
          <w:bCs/>
        </w:rPr>
      </w:pPr>
      <w:r w:rsidRPr="00634398">
        <w:rPr>
          <w:rFonts w:cstheme="minorHAnsi"/>
          <w:bCs/>
        </w:rPr>
        <w:t>Achieving a Better Life Experience</w:t>
      </w:r>
      <w:r w:rsidR="003015B0">
        <w:rPr>
          <w:rFonts w:cstheme="minorHAnsi"/>
          <w:bCs/>
        </w:rPr>
        <w:t xml:space="preserve"> (ABLE)</w:t>
      </w:r>
      <w:r w:rsidRPr="00634398">
        <w:rPr>
          <w:rFonts w:cstheme="minorHAnsi"/>
          <w:bCs/>
        </w:rPr>
        <w:t xml:space="preserve"> Act of 2014</w:t>
      </w:r>
    </w:p>
    <w:p w14:paraId="7C0CCCF8" w14:textId="4B06AC4D" w:rsidR="007218D8" w:rsidRPr="008451E0" w:rsidRDefault="007218D8" w:rsidP="001F2264">
      <w:pPr>
        <w:pStyle w:val="Heading2"/>
      </w:pPr>
      <w:bookmarkStart w:id="7" w:name="_Toc68015537"/>
      <w:r w:rsidRPr="008451E0">
        <w:t>Purpose of a Developmental Disabilities (DD) Council</w:t>
      </w:r>
      <w:bookmarkEnd w:id="7"/>
    </w:p>
    <w:p w14:paraId="0EEB4306" w14:textId="608F7591" w:rsidR="007218D8" w:rsidRPr="0000252B" w:rsidRDefault="007218D8" w:rsidP="000B05EC">
      <w:pPr>
        <w:pStyle w:val="bodytext0"/>
        <w:ind w:left="86"/>
        <w:rPr>
          <w:rFonts w:asciiTheme="minorHAnsi" w:hAnsiTheme="minorHAnsi" w:cstheme="minorHAnsi"/>
          <w:color w:val="auto"/>
          <w:sz w:val="24"/>
          <w:szCs w:val="24"/>
        </w:rPr>
      </w:pPr>
      <w:r w:rsidRPr="00411C42">
        <w:rPr>
          <w:rFonts w:asciiTheme="minorHAnsi" w:hAnsiTheme="minorHAnsi" w:cstheme="minorHAnsi"/>
          <w:color w:val="auto"/>
          <w:sz w:val="24"/>
          <w:szCs w:val="24"/>
        </w:rPr>
        <w:t>The purpose of the DD Council is to help people with developmental disabilities to use self-determination, be independent, be productive and be integrated and included in all parts of community life.</w:t>
      </w:r>
      <w:r w:rsidRPr="00411C42">
        <w:rPr>
          <w:rFonts w:asciiTheme="minorHAnsi" w:hAnsiTheme="minorHAnsi" w:cstheme="minorHAnsi"/>
          <w:sz w:val="24"/>
          <w:szCs w:val="24"/>
        </w:rPr>
        <w:t xml:space="preserve"> </w:t>
      </w:r>
      <w:r w:rsidRPr="00411C42">
        <w:rPr>
          <w:rFonts w:asciiTheme="minorHAnsi" w:hAnsiTheme="minorHAnsi" w:cstheme="minorHAnsi"/>
          <w:color w:val="auto"/>
          <w:sz w:val="24"/>
          <w:szCs w:val="24"/>
        </w:rPr>
        <w:t xml:space="preserve">Councils on Developmental Disabilities are in every State and select US Territories. DD Council members serve as volunteers and are appointed by the state governor to represent and advocate for people with developmental disabilities and their families.  </w:t>
      </w:r>
    </w:p>
    <w:p w14:paraId="4456D35F" w14:textId="73D44B8E" w:rsidR="007218D8" w:rsidRPr="00411C42" w:rsidRDefault="007218D8" w:rsidP="000B05EC">
      <w:pPr>
        <w:ind w:left="86"/>
        <w:rPr>
          <w:rFonts w:cstheme="minorHAnsi"/>
        </w:rPr>
      </w:pPr>
      <w:r w:rsidRPr="00411C42">
        <w:rPr>
          <w:rFonts w:cstheme="minorHAnsi"/>
        </w:rPr>
        <w:t>While some DD Act programs provide direct services to individuals, the 56 </w:t>
      </w:r>
      <w:hyperlink r:id="rId19" w:history="1">
        <w:r w:rsidRPr="00411C42">
          <w:rPr>
            <w:rStyle w:val="Hyperlink"/>
            <w:rFonts w:cstheme="minorHAnsi"/>
          </w:rPr>
          <w:t>State Councils on Developmental Disabilities (DD Councils)</w:t>
        </w:r>
      </w:hyperlink>
      <w:r w:rsidRPr="00411C42">
        <w:rPr>
          <w:rFonts w:cstheme="minorHAnsi"/>
        </w:rPr>
        <w:t> are designed to take a big picture approach to create structural change with a long-</w:t>
      </w:r>
      <w:r w:rsidRPr="00411C42">
        <w:rPr>
          <w:rFonts w:cstheme="minorHAnsi"/>
        </w:rPr>
        <w:lastRenderedPageBreak/>
        <w:t>term impact.</w:t>
      </w:r>
      <w:r w:rsidR="004A228B">
        <w:rPr>
          <w:rFonts w:cstheme="minorHAnsi"/>
        </w:rPr>
        <w:t xml:space="preserve"> We do not </w:t>
      </w:r>
      <w:r w:rsidR="00F2536C">
        <w:rPr>
          <w:rFonts w:cstheme="minorHAnsi"/>
        </w:rPr>
        <w:t>do</w:t>
      </w:r>
      <w:r w:rsidR="004A228B">
        <w:rPr>
          <w:rFonts w:cstheme="minorHAnsi"/>
        </w:rPr>
        <w:t xml:space="preserve"> direct service. We </w:t>
      </w:r>
      <w:r w:rsidRPr="00411C42">
        <w:rPr>
          <w:rFonts w:cstheme="minorHAnsi"/>
        </w:rPr>
        <w:t xml:space="preserve">are designed to be </w:t>
      </w:r>
      <w:r w:rsidR="00F2536C" w:rsidRPr="00411C42">
        <w:rPr>
          <w:rFonts w:cstheme="minorHAnsi"/>
        </w:rPr>
        <w:t>run</w:t>
      </w:r>
      <w:r w:rsidRPr="00411C42">
        <w:rPr>
          <w:rFonts w:cstheme="minorHAnsi"/>
        </w:rPr>
        <w:t xml:space="preserve"> by and for the developmental disability community.</w:t>
      </w:r>
    </w:p>
    <w:p w14:paraId="51F7C7C4" w14:textId="77777777" w:rsidR="007218D8" w:rsidRPr="00411C42" w:rsidRDefault="007218D8" w:rsidP="00A3516B">
      <w:pPr>
        <w:ind w:left="90"/>
        <w:rPr>
          <w:rFonts w:cstheme="minorHAnsi"/>
        </w:rPr>
      </w:pPr>
    </w:p>
    <w:p w14:paraId="266EEEF6" w14:textId="51EBDD35" w:rsidR="004C78A9" w:rsidRDefault="007218D8" w:rsidP="000B05EC">
      <w:pPr>
        <w:rPr>
          <w:rFonts w:cstheme="minorHAnsi"/>
        </w:rPr>
      </w:pPr>
      <w:r w:rsidRPr="00411C42">
        <w:rPr>
          <w:rFonts w:cstheme="minorHAnsi"/>
        </w:rPr>
        <w:t xml:space="preserve">DD Councils </w:t>
      </w:r>
      <w:r w:rsidR="00F2536C" w:rsidRPr="00411C42">
        <w:rPr>
          <w:rFonts w:cstheme="minorHAnsi"/>
        </w:rPr>
        <w:t>look</w:t>
      </w:r>
      <w:r w:rsidRPr="00411C42">
        <w:rPr>
          <w:rFonts w:cstheme="minorHAnsi"/>
        </w:rPr>
        <w:t xml:space="preserve"> to create positive change through advocacy, systems change, and capacity building. They provide training and technical assistance to advocates, families, and service providers. They bring together businesses, service providers, agencies, policymakers, and community groups to find solutions to persistent problems. They develop and test </w:t>
      </w:r>
      <w:r w:rsidR="00F2536C" w:rsidRPr="00411C42">
        <w:rPr>
          <w:rFonts w:cstheme="minorHAnsi"/>
        </w:rPr>
        <w:t>innovative programs</w:t>
      </w:r>
      <w:r w:rsidRPr="00411C42">
        <w:rPr>
          <w:rFonts w:cstheme="minorHAnsi"/>
        </w:rPr>
        <w:t xml:space="preserve"> and service models. Most importantly, DD Councils bring the voices of individuals with developmental disabilities to the policymakers whose decisions </w:t>
      </w:r>
      <w:r w:rsidR="00F2536C" w:rsidRPr="00411C42">
        <w:rPr>
          <w:rFonts w:cstheme="minorHAnsi"/>
        </w:rPr>
        <w:t>affect</w:t>
      </w:r>
      <w:r w:rsidRPr="00411C42">
        <w:rPr>
          <w:rFonts w:cstheme="minorHAnsi"/>
        </w:rPr>
        <w:t xml:space="preserve"> their lives.</w:t>
      </w:r>
    </w:p>
    <w:p w14:paraId="64DFB6D6" w14:textId="664CDDCB" w:rsidR="009652E9" w:rsidRDefault="009652E9" w:rsidP="00A3516B">
      <w:pPr>
        <w:ind w:left="90"/>
        <w:rPr>
          <w:rFonts w:cstheme="minorHAnsi"/>
        </w:rPr>
      </w:pPr>
    </w:p>
    <w:p w14:paraId="2A791918" w14:textId="77777777" w:rsidR="009652E9" w:rsidRPr="009652E9" w:rsidRDefault="009652E9" w:rsidP="009652E9">
      <w:pPr>
        <w:pStyle w:val="NormalWeb"/>
        <w:shd w:val="clear" w:color="auto" w:fill="FFFFFF"/>
        <w:spacing w:before="0" w:beforeAutospacing="0" w:after="420" w:afterAutospacing="0"/>
        <w:rPr>
          <w:rFonts w:asciiTheme="minorHAnsi" w:hAnsiTheme="minorHAnsi" w:cstheme="minorHAnsi"/>
          <w:color w:val="000000"/>
        </w:rPr>
      </w:pPr>
      <w:r w:rsidRPr="009652E9">
        <w:rPr>
          <w:rFonts w:asciiTheme="minorHAnsi" w:hAnsiTheme="minorHAnsi" w:cstheme="minorHAnsi"/>
          <w:color w:val="000000"/>
        </w:rPr>
        <w:t>We are authorized in accordance with Public Law 106-402 of the </w:t>
      </w:r>
      <w:hyperlink r:id="rId20" w:history="1">
        <w:r w:rsidRPr="009652E9">
          <w:rPr>
            <w:rStyle w:val="Hyperlink"/>
            <w:rFonts w:asciiTheme="minorHAnsi" w:hAnsiTheme="minorHAnsi" w:cstheme="minorHAnsi"/>
            <w:color w:val="3366FF"/>
          </w:rPr>
          <w:t>Developmental Disabilities Assistance and Bill of Rights Act (DD Act)</w:t>
        </w:r>
      </w:hyperlink>
      <w:r w:rsidRPr="009652E9">
        <w:rPr>
          <w:rFonts w:asciiTheme="minorHAnsi" w:hAnsiTheme="minorHAnsi" w:cstheme="minorHAnsi"/>
          <w:color w:val="000000"/>
        </w:rPr>
        <w:t> and established under NRS 232.320 within the State of Nevada.  The NGCDD is funded annually by the Federal Department of Health and Human Services with matching funds of 25% appropriated by the Nevada Legislature. </w:t>
      </w:r>
    </w:p>
    <w:p w14:paraId="2DE5A750" w14:textId="71F19516" w:rsidR="009652E9" w:rsidRPr="009652E9" w:rsidRDefault="009652E9" w:rsidP="009652E9">
      <w:pPr>
        <w:pStyle w:val="NormalWeb"/>
        <w:shd w:val="clear" w:color="auto" w:fill="FFFFFF"/>
        <w:spacing w:before="0" w:beforeAutospacing="0" w:after="420" w:afterAutospacing="0"/>
        <w:rPr>
          <w:rFonts w:asciiTheme="minorHAnsi" w:hAnsiTheme="minorHAnsi" w:cstheme="minorHAnsi"/>
          <w:color w:val="000000"/>
        </w:rPr>
      </w:pPr>
      <w:r w:rsidRPr="009652E9">
        <w:rPr>
          <w:rFonts w:asciiTheme="minorHAnsi" w:hAnsiTheme="minorHAnsi" w:cstheme="minorHAnsi"/>
          <w:color w:val="000000"/>
        </w:rPr>
        <w:t>The Council has designated the </w:t>
      </w:r>
      <w:hyperlink r:id="rId21" w:history="1">
        <w:r w:rsidRPr="009652E9">
          <w:rPr>
            <w:rStyle w:val="Hyperlink"/>
            <w:rFonts w:asciiTheme="minorHAnsi" w:hAnsiTheme="minorHAnsi" w:cstheme="minorHAnsi"/>
            <w:color w:val="3366FF"/>
          </w:rPr>
          <w:t>Nevada Department of Health and Human Services</w:t>
        </w:r>
      </w:hyperlink>
      <w:r w:rsidRPr="009652E9">
        <w:rPr>
          <w:rFonts w:asciiTheme="minorHAnsi" w:hAnsiTheme="minorHAnsi" w:cstheme="minorHAnsi"/>
          <w:color w:val="000000"/>
        </w:rPr>
        <w:t> as our Designated State Agency with the purpose of providing support to the Council under the regulations of the DD Act Section 125(d). </w:t>
      </w:r>
    </w:p>
    <w:p w14:paraId="0F50DD0E" w14:textId="40B2CCFD" w:rsidR="004C78A9" w:rsidRPr="004C78A9" w:rsidRDefault="004C78A9" w:rsidP="00664DD4">
      <w:pPr>
        <w:pStyle w:val="Heading3"/>
        <w:spacing w:beforeLines="120" w:before="288" w:afterLines="60" w:after="144"/>
      </w:pPr>
      <w:bookmarkStart w:id="8" w:name="_Toc54226110"/>
      <w:bookmarkStart w:id="9" w:name="_Toc64557833"/>
      <w:bookmarkStart w:id="10" w:name="_Toc64558243"/>
      <w:bookmarkStart w:id="11" w:name="_Toc68015538"/>
      <w:r w:rsidRPr="004C78A9">
        <w:t>Our Mission</w:t>
      </w:r>
      <w:bookmarkEnd w:id="8"/>
      <w:bookmarkEnd w:id="9"/>
      <w:bookmarkEnd w:id="10"/>
      <w:bookmarkEnd w:id="11"/>
    </w:p>
    <w:p w14:paraId="2C3D24A0" w14:textId="77777777" w:rsidR="004C78A9" w:rsidRPr="00C66BCC" w:rsidRDefault="004C78A9" w:rsidP="00A3516B">
      <w:pPr>
        <w:rPr>
          <w:rFonts w:cstheme="minorHAnsi"/>
        </w:rPr>
      </w:pPr>
      <w:r w:rsidRPr="00C66BCC">
        <w:rPr>
          <w:rFonts w:cstheme="minorHAnsi"/>
        </w:rPr>
        <w:t xml:space="preserve">The Nevada Governor’s Council on Developmental Disabilities engages in advocacy, system’s </w:t>
      </w:r>
      <w:proofErr w:type="gramStart"/>
      <w:r w:rsidRPr="00C66BCC">
        <w:rPr>
          <w:rFonts w:cstheme="minorHAnsi"/>
        </w:rPr>
        <w:t>change</w:t>
      </w:r>
      <w:proofErr w:type="gramEnd"/>
      <w:r w:rsidRPr="00C66BCC">
        <w:rPr>
          <w:rFonts w:cstheme="minorHAnsi"/>
        </w:rPr>
        <w:t xml:space="preserve"> and capacity building activities for people with developmental disabilities and their families in order to promote equal opportunity, self-determination and community inclusion.</w:t>
      </w:r>
    </w:p>
    <w:p w14:paraId="651C7211" w14:textId="77777777" w:rsidR="004C78A9" w:rsidRDefault="004C78A9" w:rsidP="00A3516B">
      <w:pPr>
        <w:ind w:left="270"/>
        <w:rPr>
          <w:rFonts w:cstheme="minorHAnsi"/>
        </w:rPr>
      </w:pPr>
    </w:p>
    <w:p w14:paraId="00852958" w14:textId="5F685D6E" w:rsidR="007218D8" w:rsidRPr="003B34DB" w:rsidRDefault="002C789F" w:rsidP="00A3516B">
      <w:pPr>
        <w:spacing w:after="60"/>
      </w:pPr>
      <w:r>
        <w:rPr>
          <w:rFonts w:cstheme="minorHAnsi"/>
          <w:noProof/>
        </w:rPr>
        <w:drawing>
          <wp:inline distT="0" distB="0" distL="0" distR="0" wp14:anchorId="41D53E32" wp14:editId="2CBFD9F5">
            <wp:extent cx="298343" cy="338813"/>
            <wp:effectExtent l="36830" t="77470" r="24765" b="24765"/>
            <wp:docPr id="13" name="Picture 13"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7218D8" w:rsidRPr="003B34DB">
        <w:t xml:space="preserve">The </w:t>
      </w:r>
      <w:r w:rsidR="007218D8">
        <w:t>NGCDD</w:t>
      </w:r>
      <w:r w:rsidR="007218D8" w:rsidRPr="003B34DB">
        <w:t xml:space="preserve"> believes in, advocates </w:t>
      </w:r>
      <w:proofErr w:type="gramStart"/>
      <w:r w:rsidR="007218D8" w:rsidRPr="003B34DB">
        <w:t>for</w:t>
      </w:r>
      <w:proofErr w:type="gramEnd"/>
      <w:r w:rsidR="007218D8" w:rsidRPr="003B34DB">
        <w:t xml:space="preserve"> and uses the best practices of:</w:t>
      </w:r>
    </w:p>
    <w:p w14:paraId="6BB29FE7" w14:textId="229E881B" w:rsidR="00680D04" w:rsidRPr="00680D04" w:rsidRDefault="007218D8" w:rsidP="00724CF6">
      <w:pPr>
        <w:numPr>
          <w:ilvl w:val="0"/>
          <w:numId w:val="71"/>
        </w:numPr>
        <w:spacing w:after="160"/>
        <w:rPr>
          <w:rFonts w:cstheme="minorHAnsi"/>
        </w:rPr>
      </w:pPr>
      <w:r w:rsidRPr="000B05EC">
        <w:rPr>
          <w:rFonts w:cstheme="minorHAnsi"/>
          <w:b/>
          <w:bCs/>
        </w:rPr>
        <w:t>Community Inclusion</w:t>
      </w:r>
      <w:r w:rsidRPr="008451E0">
        <w:rPr>
          <w:rFonts w:cstheme="minorHAnsi"/>
        </w:rPr>
        <w:t> = the opportunity to live and exist as a contributing member of society while being valued for your abilities and uniqueness regardless of disability. </w:t>
      </w:r>
    </w:p>
    <w:p w14:paraId="1A5A0B78" w14:textId="77777777" w:rsidR="007218D8" w:rsidRPr="008451E0" w:rsidRDefault="007218D8" w:rsidP="00724CF6">
      <w:pPr>
        <w:numPr>
          <w:ilvl w:val="0"/>
          <w:numId w:val="71"/>
        </w:numPr>
        <w:spacing w:after="160"/>
        <w:rPr>
          <w:rFonts w:cstheme="minorHAnsi"/>
        </w:rPr>
      </w:pPr>
      <w:r w:rsidRPr="000B05EC">
        <w:rPr>
          <w:rFonts w:cstheme="minorHAnsi"/>
          <w:b/>
          <w:bCs/>
        </w:rPr>
        <w:t>Empowerment Through Self Advocacy</w:t>
      </w:r>
      <w:r w:rsidRPr="008451E0">
        <w:rPr>
          <w:rFonts w:cstheme="minorHAnsi"/>
        </w:rPr>
        <w:t> = empowering individuals through activities that teach self-advocacy skills and support self-determination. </w:t>
      </w:r>
    </w:p>
    <w:p w14:paraId="0B76B8D3" w14:textId="6E0C5756" w:rsidR="007218D8" w:rsidRPr="008451E0" w:rsidRDefault="007218D8" w:rsidP="00724CF6">
      <w:pPr>
        <w:numPr>
          <w:ilvl w:val="0"/>
          <w:numId w:val="71"/>
        </w:numPr>
        <w:spacing w:after="160"/>
        <w:rPr>
          <w:rFonts w:cstheme="minorHAnsi"/>
        </w:rPr>
      </w:pPr>
      <w:r w:rsidRPr="000B05EC">
        <w:rPr>
          <w:rFonts w:cstheme="minorHAnsi"/>
          <w:b/>
          <w:bCs/>
        </w:rPr>
        <w:t>Experience Based Informed Choice</w:t>
      </w:r>
      <w:r w:rsidRPr="008451E0">
        <w:rPr>
          <w:rFonts w:cstheme="minorHAnsi"/>
        </w:rPr>
        <w:t> = respecting the rights of individuals with disabilities to fully experience ALL options and then making their own decisions about the choices best for them based on those experiences.</w:t>
      </w:r>
    </w:p>
    <w:p w14:paraId="649D37A7" w14:textId="3BFF97E8" w:rsidR="007218D8" w:rsidRPr="008451E0" w:rsidRDefault="007218D8" w:rsidP="00724CF6">
      <w:pPr>
        <w:numPr>
          <w:ilvl w:val="0"/>
          <w:numId w:val="71"/>
        </w:numPr>
        <w:spacing w:after="160"/>
        <w:rPr>
          <w:rFonts w:cstheme="minorHAnsi"/>
        </w:rPr>
      </w:pPr>
      <w:r w:rsidRPr="000B05EC">
        <w:rPr>
          <w:rFonts w:cstheme="minorHAnsi"/>
          <w:b/>
          <w:bCs/>
        </w:rPr>
        <w:t>Dignity of Risk</w:t>
      </w:r>
      <w:r w:rsidRPr="008451E0">
        <w:rPr>
          <w:rFonts w:cstheme="minorHAnsi"/>
        </w:rPr>
        <w:t> = the right to take risks</w:t>
      </w:r>
      <w:r w:rsidR="00C5403F">
        <w:rPr>
          <w:rFonts w:cstheme="minorHAnsi"/>
        </w:rPr>
        <w:t xml:space="preserve"> in life, the same as everyone else. </w:t>
      </w:r>
      <w:r w:rsidRPr="008451E0">
        <w:rPr>
          <w:rFonts w:cstheme="minorHAnsi"/>
        </w:rPr>
        <w:t>“To deny the right to make choices in an effort to protect the person</w:t>
      </w:r>
      <w:r w:rsidR="000B05EC">
        <w:rPr>
          <w:rFonts w:cstheme="minorHAnsi"/>
        </w:rPr>
        <w:t xml:space="preserve"> </w:t>
      </w:r>
      <w:r w:rsidRPr="008451E0">
        <w:rPr>
          <w:rFonts w:cstheme="minorHAnsi"/>
        </w:rPr>
        <w:t>with disabilities from risk is to diminish their human dignity</w:t>
      </w:r>
      <w:r w:rsidR="00F218A8" w:rsidRPr="008451E0">
        <w:rPr>
          <w:rFonts w:cstheme="minorHAnsi"/>
        </w:rPr>
        <w:t>”.</w:t>
      </w:r>
    </w:p>
    <w:p w14:paraId="7E6CDE50" w14:textId="77777777" w:rsidR="007218D8" w:rsidRPr="008451E0" w:rsidRDefault="007218D8" w:rsidP="00724CF6">
      <w:pPr>
        <w:numPr>
          <w:ilvl w:val="0"/>
          <w:numId w:val="71"/>
        </w:numPr>
        <w:spacing w:after="160"/>
        <w:rPr>
          <w:rFonts w:cstheme="minorHAnsi"/>
        </w:rPr>
      </w:pPr>
      <w:r w:rsidRPr="000B05EC">
        <w:rPr>
          <w:rFonts w:cstheme="minorHAnsi"/>
          <w:b/>
          <w:bCs/>
        </w:rPr>
        <w:t>Nothing About Us Without Us</w:t>
      </w:r>
      <w:r w:rsidRPr="008451E0">
        <w:rPr>
          <w:rFonts w:cstheme="minorHAnsi"/>
        </w:rPr>
        <w:t> = no discussion or decision that effects people with disabilities should happen without their input. </w:t>
      </w:r>
    </w:p>
    <w:p w14:paraId="4034F341" w14:textId="1762AF6E" w:rsidR="000744DB" w:rsidRPr="00680D04" w:rsidRDefault="007218D8" w:rsidP="00724CF6">
      <w:pPr>
        <w:numPr>
          <w:ilvl w:val="0"/>
          <w:numId w:val="71"/>
        </w:numPr>
        <w:spacing w:after="160"/>
        <w:rPr>
          <w:rFonts w:cstheme="minorHAnsi"/>
        </w:rPr>
      </w:pPr>
      <w:r w:rsidRPr="000B05EC">
        <w:rPr>
          <w:rFonts w:cstheme="minorHAnsi"/>
          <w:b/>
          <w:bCs/>
        </w:rPr>
        <w:t>Person First Language</w:t>
      </w:r>
      <w:r w:rsidRPr="008451E0">
        <w:rPr>
          <w:rFonts w:cstheme="minorHAnsi"/>
        </w:rPr>
        <w:t xml:space="preserve"> = puts the person before the disability. It describes what a person has, not who a person is. </w:t>
      </w:r>
    </w:p>
    <w:p w14:paraId="3B33ACE6" w14:textId="34B878FC" w:rsidR="00411C42" w:rsidRPr="00680D04" w:rsidRDefault="00411C42" w:rsidP="00664DD4">
      <w:pPr>
        <w:pStyle w:val="Heading3"/>
        <w:spacing w:beforeLines="120" w:before="288" w:afterLines="60" w:after="144"/>
      </w:pPr>
      <w:bookmarkStart w:id="12" w:name="_Toc515361355"/>
      <w:bookmarkStart w:id="13" w:name="_Toc54226111"/>
      <w:bookmarkStart w:id="14" w:name="_Toc64557834"/>
      <w:bookmarkStart w:id="15" w:name="_Toc64558244"/>
      <w:bookmarkStart w:id="16" w:name="_Toc68015539"/>
      <w:r w:rsidRPr="00680D04">
        <w:lastRenderedPageBreak/>
        <w:t>Definition of Developmental Disability (DD)</w:t>
      </w:r>
      <w:bookmarkEnd w:id="12"/>
      <w:bookmarkEnd w:id="13"/>
      <w:bookmarkEnd w:id="14"/>
      <w:bookmarkEnd w:id="15"/>
      <w:bookmarkEnd w:id="16"/>
    </w:p>
    <w:p w14:paraId="487CD02A" w14:textId="1FA8D443" w:rsidR="00411C42" w:rsidRDefault="00411C42" w:rsidP="00A3516B">
      <w:pPr>
        <w:rPr>
          <w:rFonts w:cstheme="minorHAnsi"/>
        </w:rPr>
      </w:pPr>
      <w:r w:rsidRPr="00411C42">
        <w:rPr>
          <w:rFonts w:cstheme="minorHAnsi"/>
        </w:rPr>
        <w:t xml:space="preserve">A severe, chronic disability of an individual that—is attributable to a mental or physical impairment or combination of mental and physical impairments; is manifested before the individual attains age 22; is likely to continue indefinitely; results in substantial functional limitations in 3 or more of the following areas of major life activity: </w:t>
      </w:r>
    </w:p>
    <w:p w14:paraId="2AE3C796" w14:textId="77777777" w:rsidR="00680D04" w:rsidRPr="00680D04" w:rsidRDefault="00680D04" w:rsidP="00A3516B">
      <w:pPr>
        <w:rPr>
          <w:rFonts w:cstheme="minorHAnsi"/>
          <w:sz w:val="6"/>
          <w:szCs w:val="6"/>
        </w:rPr>
      </w:pPr>
    </w:p>
    <w:p w14:paraId="774AC893" w14:textId="77777777" w:rsidR="00411C42" w:rsidRPr="00680D04" w:rsidRDefault="00411C42" w:rsidP="009652E9">
      <w:pPr>
        <w:pStyle w:val="ListParagraph"/>
        <w:numPr>
          <w:ilvl w:val="0"/>
          <w:numId w:val="69"/>
        </w:numPr>
        <w:shd w:val="clear" w:color="auto" w:fill="FFFFFF"/>
        <w:spacing w:after="100" w:afterAutospacing="1" w:line="276" w:lineRule="auto"/>
        <w:rPr>
          <w:rFonts w:cstheme="minorHAnsi"/>
        </w:rPr>
      </w:pPr>
      <w:r w:rsidRPr="00680D04">
        <w:rPr>
          <w:rFonts w:cstheme="minorHAnsi"/>
        </w:rPr>
        <w:t xml:space="preserve">Self-care </w:t>
      </w:r>
    </w:p>
    <w:p w14:paraId="0AFDB022" w14:textId="77777777" w:rsidR="00411C42" w:rsidRPr="00680D04" w:rsidRDefault="00411C42" w:rsidP="00724CF6">
      <w:pPr>
        <w:pStyle w:val="ListParagraph"/>
        <w:numPr>
          <w:ilvl w:val="0"/>
          <w:numId w:val="69"/>
        </w:numPr>
        <w:shd w:val="clear" w:color="auto" w:fill="FFFFFF"/>
        <w:spacing w:before="100" w:beforeAutospacing="1" w:after="100" w:afterAutospacing="1" w:line="276" w:lineRule="auto"/>
        <w:rPr>
          <w:rFonts w:cstheme="minorHAnsi"/>
        </w:rPr>
      </w:pPr>
      <w:r w:rsidRPr="00680D04">
        <w:rPr>
          <w:rFonts w:cstheme="minorHAnsi"/>
        </w:rPr>
        <w:t xml:space="preserve">Receptive and expressive language. </w:t>
      </w:r>
    </w:p>
    <w:p w14:paraId="415ABE3A" w14:textId="77777777" w:rsidR="00411C42" w:rsidRPr="00680D04" w:rsidRDefault="00411C42" w:rsidP="00724CF6">
      <w:pPr>
        <w:pStyle w:val="ListParagraph"/>
        <w:numPr>
          <w:ilvl w:val="0"/>
          <w:numId w:val="69"/>
        </w:numPr>
        <w:shd w:val="clear" w:color="auto" w:fill="FFFFFF"/>
        <w:spacing w:before="100" w:beforeAutospacing="1" w:after="100" w:afterAutospacing="1" w:line="276" w:lineRule="auto"/>
        <w:rPr>
          <w:rFonts w:cstheme="minorHAnsi"/>
        </w:rPr>
      </w:pPr>
      <w:r w:rsidRPr="00680D04">
        <w:rPr>
          <w:rFonts w:cstheme="minorHAnsi"/>
        </w:rPr>
        <w:t>Learning</w:t>
      </w:r>
    </w:p>
    <w:p w14:paraId="5140818C" w14:textId="77777777" w:rsidR="00411C42" w:rsidRPr="00680D04" w:rsidRDefault="00411C42" w:rsidP="00724CF6">
      <w:pPr>
        <w:pStyle w:val="ListParagraph"/>
        <w:numPr>
          <w:ilvl w:val="0"/>
          <w:numId w:val="69"/>
        </w:numPr>
        <w:shd w:val="clear" w:color="auto" w:fill="FFFFFF"/>
        <w:spacing w:before="100" w:beforeAutospacing="1" w:after="100" w:afterAutospacing="1" w:line="276" w:lineRule="auto"/>
        <w:rPr>
          <w:rFonts w:cstheme="minorHAnsi"/>
        </w:rPr>
      </w:pPr>
      <w:r w:rsidRPr="00680D04">
        <w:rPr>
          <w:rFonts w:cstheme="minorHAnsi"/>
        </w:rPr>
        <w:t>Mobility</w:t>
      </w:r>
    </w:p>
    <w:p w14:paraId="32B6C6D4" w14:textId="77777777" w:rsidR="00411C42" w:rsidRPr="00680D04" w:rsidRDefault="00411C42" w:rsidP="00724CF6">
      <w:pPr>
        <w:pStyle w:val="ListParagraph"/>
        <w:numPr>
          <w:ilvl w:val="0"/>
          <w:numId w:val="69"/>
        </w:numPr>
        <w:shd w:val="clear" w:color="auto" w:fill="FFFFFF"/>
        <w:spacing w:before="100" w:beforeAutospacing="1" w:after="100" w:afterAutospacing="1" w:line="276" w:lineRule="auto"/>
        <w:rPr>
          <w:rFonts w:cstheme="minorHAnsi"/>
        </w:rPr>
      </w:pPr>
      <w:r w:rsidRPr="00680D04">
        <w:rPr>
          <w:rFonts w:cstheme="minorHAnsi"/>
        </w:rPr>
        <w:t>Self-direction.</w:t>
      </w:r>
    </w:p>
    <w:p w14:paraId="28F68D3B" w14:textId="77777777" w:rsidR="00411C42" w:rsidRPr="00680D04" w:rsidRDefault="00411C42" w:rsidP="00724CF6">
      <w:pPr>
        <w:pStyle w:val="ListParagraph"/>
        <w:numPr>
          <w:ilvl w:val="0"/>
          <w:numId w:val="69"/>
        </w:numPr>
        <w:shd w:val="clear" w:color="auto" w:fill="FFFFFF"/>
        <w:spacing w:before="100" w:beforeAutospacing="1" w:after="100" w:afterAutospacing="1" w:line="276" w:lineRule="auto"/>
        <w:rPr>
          <w:rFonts w:cstheme="minorHAnsi"/>
        </w:rPr>
      </w:pPr>
      <w:r w:rsidRPr="00680D04">
        <w:rPr>
          <w:rFonts w:cstheme="minorHAnsi"/>
        </w:rPr>
        <w:t>Capacity for independent living</w:t>
      </w:r>
    </w:p>
    <w:p w14:paraId="1594DE96" w14:textId="77777777" w:rsidR="00411C42" w:rsidRPr="00680D04" w:rsidRDefault="00411C42" w:rsidP="004A228B">
      <w:pPr>
        <w:pStyle w:val="ListParagraph"/>
        <w:numPr>
          <w:ilvl w:val="0"/>
          <w:numId w:val="69"/>
        </w:numPr>
        <w:shd w:val="clear" w:color="auto" w:fill="FFFFFF"/>
        <w:spacing w:before="100" w:beforeAutospacing="1"/>
        <w:contextualSpacing/>
        <w:rPr>
          <w:rFonts w:cstheme="minorHAnsi"/>
        </w:rPr>
      </w:pPr>
      <w:r w:rsidRPr="00680D04">
        <w:rPr>
          <w:rFonts w:cstheme="minorHAnsi"/>
        </w:rPr>
        <w:t xml:space="preserve">Economic self-sufficiency </w:t>
      </w:r>
    </w:p>
    <w:p w14:paraId="0B2BE548" w14:textId="3694B836" w:rsidR="00411C42" w:rsidRPr="00411C42" w:rsidRDefault="00664DD4" w:rsidP="00A3516B">
      <w:pPr>
        <w:ind w:left="450"/>
        <w:rPr>
          <w:rFonts w:cstheme="minorHAnsi"/>
        </w:rPr>
      </w:pPr>
      <w:r>
        <w:rPr>
          <w:rFonts w:cstheme="minorHAnsi"/>
        </w:rPr>
        <w:t>…</w:t>
      </w:r>
      <w:r w:rsidR="00411C42" w:rsidRPr="00411C42">
        <w:rPr>
          <w:rFonts w:cstheme="minorHAnsi"/>
        </w:rPr>
        <w:t>and reflects the individual’s need for a combination and sequence of special, interdisciplinary, or generic services, individualized supports, or other forms of assistance that are of lifelong or extended duration and are individually planned and coordinated.</w:t>
      </w:r>
    </w:p>
    <w:p w14:paraId="764D9F55" w14:textId="22BA3BF3" w:rsidR="00411C42" w:rsidRPr="00680D04" w:rsidRDefault="00411C42" w:rsidP="00664DD4">
      <w:pPr>
        <w:pStyle w:val="Heading3"/>
        <w:spacing w:beforeLines="120" w:before="288" w:afterLines="60" w:after="144"/>
      </w:pPr>
      <w:bookmarkStart w:id="17" w:name="_Toc515361356"/>
      <w:bookmarkStart w:id="18" w:name="_Toc54226112"/>
      <w:bookmarkStart w:id="19" w:name="_Toc64557835"/>
      <w:bookmarkStart w:id="20" w:name="_Toc64558245"/>
      <w:bookmarkStart w:id="21" w:name="_Toc68015540"/>
      <w:r w:rsidRPr="00680D04">
        <w:t>Definition of Intellectual Disability (ID)</w:t>
      </w:r>
      <w:bookmarkEnd w:id="17"/>
      <w:bookmarkEnd w:id="18"/>
      <w:bookmarkEnd w:id="19"/>
      <w:bookmarkEnd w:id="20"/>
      <w:bookmarkEnd w:id="21"/>
    </w:p>
    <w:p w14:paraId="17877A7B" w14:textId="489281F9" w:rsidR="00411C42" w:rsidRPr="00411C42" w:rsidRDefault="00411C42" w:rsidP="00A3516B">
      <w:pPr>
        <w:rPr>
          <w:rFonts w:cstheme="minorHAnsi"/>
        </w:rPr>
      </w:pPr>
      <w:r w:rsidRPr="00411C42">
        <w:rPr>
          <w:rFonts w:cstheme="minorHAnsi"/>
        </w:rPr>
        <w:t>Intellectual disability is a disability characterized by significant limitations both in intellectual functioning</w:t>
      </w:r>
      <w:r w:rsidR="00FA732F">
        <w:rPr>
          <w:rFonts w:cstheme="minorHAnsi"/>
        </w:rPr>
        <w:t xml:space="preserve"> </w:t>
      </w:r>
      <w:r w:rsidRPr="00411C42">
        <w:rPr>
          <w:rFonts w:cstheme="minorHAnsi"/>
        </w:rPr>
        <w:t>(reasoning, learning, problem solving) and in adaptive behavior, which covers a range of everyday social and practical skills. This disability originates before the age of 18.</w:t>
      </w:r>
    </w:p>
    <w:p w14:paraId="1D2C0909" w14:textId="0E340A05" w:rsidR="00411C42" w:rsidRPr="00304AD9" w:rsidRDefault="00411C42" w:rsidP="00664DD4">
      <w:pPr>
        <w:pStyle w:val="Heading3"/>
        <w:spacing w:beforeLines="120" w:before="288" w:afterLines="60" w:after="144"/>
      </w:pPr>
      <w:bookmarkStart w:id="22" w:name="_Toc515361357"/>
      <w:bookmarkStart w:id="23" w:name="_Toc54226113"/>
      <w:bookmarkStart w:id="24" w:name="_Toc64557836"/>
      <w:bookmarkStart w:id="25" w:name="_Toc64558246"/>
      <w:bookmarkStart w:id="26" w:name="_Toc68015541"/>
      <w:r w:rsidRPr="00411C42">
        <w:t xml:space="preserve">What is the difference between </w:t>
      </w:r>
      <w:r w:rsidR="004C78A9">
        <w:t xml:space="preserve">a </w:t>
      </w:r>
      <w:r w:rsidRPr="00411C42">
        <w:t>Developmental Disability &amp; Intellectual Disability?</w:t>
      </w:r>
      <w:bookmarkEnd w:id="22"/>
      <w:bookmarkEnd w:id="23"/>
      <w:bookmarkEnd w:id="24"/>
      <w:bookmarkEnd w:id="25"/>
      <w:bookmarkEnd w:id="26"/>
    </w:p>
    <w:p w14:paraId="3D637231" w14:textId="77777777" w:rsidR="00411C42" w:rsidRPr="00411C42" w:rsidRDefault="00411C42" w:rsidP="00A3516B">
      <w:pPr>
        <w:rPr>
          <w:rFonts w:cstheme="minorHAnsi"/>
        </w:rPr>
      </w:pPr>
      <w:r w:rsidRPr="00411C42">
        <w:rPr>
          <w:rFonts w:cstheme="minorHAnsi"/>
        </w:rPr>
        <w:t xml:space="preserve">"Developmental Disabilities" (DD) is an umbrella term that includes intellectual disability but also includes other disabilities that are apparent during childhood. DD are severe chronic disabilities that can be cognitive or physical or both. The disabilities appear before the age of 22 and are likely to be lifelong. Some developmental disabilities are </w:t>
      </w:r>
      <w:proofErr w:type="gramStart"/>
      <w:r w:rsidRPr="00411C42">
        <w:rPr>
          <w:rFonts w:cstheme="minorHAnsi"/>
        </w:rPr>
        <w:t>largely physical</w:t>
      </w:r>
      <w:proofErr w:type="gramEnd"/>
      <w:r w:rsidRPr="00411C42">
        <w:rPr>
          <w:rFonts w:cstheme="minorHAnsi"/>
        </w:rPr>
        <w:t xml:space="preserve"> issues, such as cerebral palsy or epilepsy. Some individuals may have a condition that includes a physical and intellectual disability, for example Down syndrome or fetal alcohol syndrome. Intellectual disability encompasses the “cognitive” part of this definition, that is, a disability that is broadly related to the thought process. Intellectual and other developmental disabilities often occur together. (Source, AIDD)</w:t>
      </w:r>
    </w:p>
    <w:p w14:paraId="5709C274" w14:textId="0B5DF768" w:rsidR="001D0F29" w:rsidRPr="003A31E7" w:rsidRDefault="00B32EB4" w:rsidP="001F2264">
      <w:pPr>
        <w:pStyle w:val="Heading2"/>
      </w:pPr>
      <w:bookmarkStart w:id="27" w:name="_Toc68015542"/>
      <w:r>
        <w:t>Federal Agencies and DD Network Partners</w:t>
      </w:r>
      <w:bookmarkEnd w:id="27"/>
    </w:p>
    <w:p w14:paraId="32F3DF4A" w14:textId="77777777" w:rsidR="00FD0A8B" w:rsidRPr="00411C42" w:rsidRDefault="00FD0A8B" w:rsidP="00A3516B">
      <w:pPr>
        <w:spacing w:before="240"/>
        <w:rPr>
          <w:rFonts w:cstheme="minorHAnsi"/>
          <w:color w:val="000000"/>
          <w:u w:val="single"/>
        </w:rPr>
      </w:pPr>
      <w:r w:rsidRPr="00411C42">
        <w:rPr>
          <w:rFonts w:cstheme="minorHAnsi"/>
          <w:color w:val="000000"/>
          <w:u w:val="single"/>
        </w:rPr>
        <w:t>ACRONYM ALERT:</w:t>
      </w:r>
    </w:p>
    <w:p w14:paraId="50C9DE4B" w14:textId="77777777" w:rsidR="00FD0A8B" w:rsidRPr="00411C42" w:rsidRDefault="00FD0A8B" w:rsidP="00724CF6">
      <w:pPr>
        <w:numPr>
          <w:ilvl w:val="0"/>
          <w:numId w:val="17"/>
        </w:numPr>
        <w:rPr>
          <w:rFonts w:cstheme="minorHAnsi"/>
        </w:rPr>
      </w:pPr>
      <w:r w:rsidRPr="00411C42">
        <w:rPr>
          <w:rFonts w:cstheme="minorHAnsi"/>
          <w:color w:val="000000"/>
        </w:rPr>
        <w:t xml:space="preserve">UCEDD means </w:t>
      </w:r>
      <w:r w:rsidRPr="00411C42">
        <w:rPr>
          <w:rFonts w:cstheme="minorHAnsi"/>
        </w:rPr>
        <w:t>University Centers for Excellence in Developmental Disabilities Education</w:t>
      </w:r>
    </w:p>
    <w:p w14:paraId="6B61B6DD" w14:textId="77777777" w:rsidR="00FD0A8B" w:rsidRPr="00411C42" w:rsidRDefault="00FD0A8B" w:rsidP="00724CF6">
      <w:pPr>
        <w:numPr>
          <w:ilvl w:val="0"/>
          <w:numId w:val="17"/>
        </w:numPr>
        <w:rPr>
          <w:rFonts w:cstheme="minorHAnsi"/>
        </w:rPr>
      </w:pPr>
      <w:r w:rsidRPr="00411C42">
        <w:rPr>
          <w:rFonts w:cstheme="minorHAnsi"/>
        </w:rPr>
        <w:t>P &amp; A means Protection &amp; Advocacy System</w:t>
      </w:r>
    </w:p>
    <w:p w14:paraId="1EB13167" w14:textId="77777777" w:rsidR="00FD0A8B" w:rsidRPr="00411C42" w:rsidRDefault="00FD0A8B" w:rsidP="00724CF6">
      <w:pPr>
        <w:numPr>
          <w:ilvl w:val="0"/>
          <w:numId w:val="17"/>
        </w:numPr>
        <w:rPr>
          <w:rFonts w:cstheme="minorHAnsi"/>
        </w:rPr>
      </w:pPr>
      <w:r w:rsidRPr="00411C42">
        <w:rPr>
          <w:rFonts w:cstheme="minorHAnsi"/>
          <w:color w:val="000000"/>
        </w:rPr>
        <w:t xml:space="preserve">DHHS means </w:t>
      </w:r>
      <w:r w:rsidRPr="00411C42">
        <w:rPr>
          <w:rFonts w:cstheme="minorHAnsi"/>
        </w:rPr>
        <w:t>The United States Department of Health and Human Services</w:t>
      </w:r>
    </w:p>
    <w:p w14:paraId="0EC0EC4D" w14:textId="77777777" w:rsidR="00FD0A8B" w:rsidRPr="00411C42" w:rsidRDefault="00FD0A8B" w:rsidP="00724CF6">
      <w:pPr>
        <w:numPr>
          <w:ilvl w:val="0"/>
          <w:numId w:val="17"/>
        </w:numPr>
        <w:rPr>
          <w:rFonts w:cstheme="minorHAnsi"/>
          <w:color w:val="000000"/>
        </w:rPr>
      </w:pPr>
      <w:r w:rsidRPr="00411C42">
        <w:rPr>
          <w:rFonts w:cstheme="minorHAnsi"/>
        </w:rPr>
        <w:t>ACL means Administration on Community Living</w:t>
      </w:r>
    </w:p>
    <w:p w14:paraId="1A35FC13" w14:textId="77777777" w:rsidR="00FD0A8B" w:rsidRPr="00EC3D2D" w:rsidRDefault="00FD0A8B" w:rsidP="00724CF6">
      <w:pPr>
        <w:numPr>
          <w:ilvl w:val="0"/>
          <w:numId w:val="17"/>
        </w:numPr>
        <w:rPr>
          <w:rFonts w:cstheme="minorHAnsi"/>
          <w:color w:val="000000"/>
        </w:rPr>
      </w:pPr>
      <w:r w:rsidRPr="00411C42">
        <w:rPr>
          <w:rFonts w:cstheme="minorHAnsi"/>
        </w:rPr>
        <w:t xml:space="preserve">AOD means Administration on Disabilities </w:t>
      </w:r>
    </w:p>
    <w:p w14:paraId="5113D42D" w14:textId="359E0796" w:rsidR="00FD0A8B" w:rsidRPr="00E86047" w:rsidRDefault="00FD0A8B" w:rsidP="00724CF6">
      <w:pPr>
        <w:numPr>
          <w:ilvl w:val="0"/>
          <w:numId w:val="17"/>
        </w:numPr>
        <w:rPr>
          <w:rFonts w:cstheme="minorHAnsi"/>
          <w:color w:val="000000"/>
        </w:rPr>
      </w:pPr>
      <w:r>
        <w:rPr>
          <w:rFonts w:cstheme="minorHAnsi"/>
          <w:color w:val="000000"/>
        </w:rPr>
        <w:t xml:space="preserve">OIDD means the </w:t>
      </w:r>
      <w:r w:rsidRPr="00DF6867">
        <w:rPr>
          <w:rFonts w:cstheme="minorHAnsi"/>
        </w:rPr>
        <w:t xml:space="preserve">Office of Intellectual and Developmental </w:t>
      </w:r>
      <w:r w:rsidR="00E86047" w:rsidRPr="00DF6867">
        <w:rPr>
          <w:rFonts w:cstheme="minorHAnsi"/>
        </w:rPr>
        <w:t>Disabil</w:t>
      </w:r>
      <w:r w:rsidR="00E86047">
        <w:rPr>
          <w:rFonts w:cstheme="minorHAnsi"/>
        </w:rPr>
        <w:t>ities</w:t>
      </w:r>
    </w:p>
    <w:p w14:paraId="145AC227" w14:textId="75062164" w:rsidR="00E86047" w:rsidRPr="00FD0A8B" w:rsidRDefault="00E86047" w:rsidP="00724CF6">
      <w:pPr>
        <w:numPr>
          <w:ilvl w:val="0"/>
          <w:numId w:val="17"/>
        </w:numPr>
        <w:rPr>
          <w:rFonts w:cstheme="minorHAnsi"/>
          <w:b/>
        </w:rPr>
      </w:pPr>
      <w:r w:rsidRPr="00411C42">
        <w:rPr>
          <w:rFonts w:cstheme="minorHAnsi"/>
        </w:rPr>
        <w:t>P &amp; A</w:t>
      </w:r>
      <w:r>
        <w:rPr>
          <w:rFonts w:cstheme="minorHAnsi"/>
        </w:rPr>
        <w:t xml:space="preserve"> means Protection and Advocacy Programs </w:t>
      </w:r>
    </w:p>
    <w:p w14:paraId="09B0F149" w14:textId="53B2BE2C" w:rsidR="00227926" w:rsidRPr="00227926" w:rsidRDefault="00E86047" w:rsidP="00227926">
      <w:pPr>
        <w:numPr>
          <w:ilvl w:val="0"/>
          <w:numId w:val="17"/>
        </w:numPr>
        <w:spacing w:after="240"/>
        <w:rPr>
          <w:rFonts w:cstheme="minorHAnsi"/>
          <w:bCs/>
          <w:color w:val="000000"/>
        </w:rPr>
      </w:pPr>
      <w:r w:rsidRPr="00E86047">
        <w:rPr>
          <w:rFonts w:cstheme="minorHAnsi"/>
          <w:bCs/>
        </w:rPr>
        <w:t>UCEDD means University Centers for Excellence in Developmental Disabilities</w:t>
      </w:r>
    </w:p>
    <w:p w14:paraId="48421A9F" w14:textId="77777777" w:rsidR="00411C42" w:rsidRPr="00411C42" w:rsidRDefault="00411C42" w:rsidP="00A3516B">
      <w:pPr>
        <w:rPr>
          <w:rFonts w:cstheme="minorHAnsi"/>
        </w:rPr>
      </w:pPr>
      <w:r w:rsidRPr="00411C42">
        <w:rPr>
          <w:rFonts w:cstheme="minorHAnsi"/>
          <w:noProof/>
        </w:rPr>
        <w:lastRenderedPageBreak/>
        <w:drawing>
          <wp:inline distT="0" distB="0" distL="0" distR="0" wp14:anchorId="0FFFD748" wp14:editId="1C70FFE1">
            <wp:extent cx="5629275" cy="2771775"/>
            <wp:effectExtent l="57150" t="38100" r="66675" b="66675"/>
            <wp:docPr id="16" name="Diagram 16" descr="DHHS on top followed by ACL, AOD, AIDD and finally DD Councils. " title="Inverted pyramid showing heirarchy of government agenc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296D5A67" w14:textId="77777777" w:rsidR="00411C42" w:rsidRPr="00411C42" w:rsidRDefault="00411C42" w:rsidP="00A3516B">
      <w:pPr>
        <w:rPr>
          <w:rFonts w:cstheme="minorHAnsi"/>
          <w:color w:val="000000"/>
          <w:spacing w:val="-1"/>
        </w:rPr>
      </w:pPr>
    </w:p>
    <w:p w14:paraId="6CA0D014" w14:textId="12514971" w:rsidR="002122CB" w:rsidRPr="00A21556" w:rsidRDefault="002122CB" w:rsidP="00A3516B">
      <w:pPr>
        <w:rPr>
          <w:rFonts w:cstheme="minorHAnsi"/>
        </w:rPr>
      </w:pPr>
      <w:r w:rsidRPr="00A21556">
        <w:rPr>
          <w:rFonts w:cstheme="minorHAnsi"/>
          <w:u w:val="single"/>
        </w:rPr>
        <w:t>The United States Department of Health and Human Services (DHHS)</w:t>
      </w:r>
      <w:r w:rsidRPr="00A21556">
        <w:rPr>
          <w:rFonts w:cstheme="minorHAnsi"/>
        </w:rPr>
        <w:t xml:space="preserve"> </w:t>
      </w:r>
      <w:r w:rsidR="00A21556" w:rsidRPr="00A21556">
        <w:rPr>
          <w:rFonts w:cstheme="minorHAnsi"/>
        </w:rPr>
        <w:t xml:space="preserve">is charged with enhancing the health and well-being of all Americans, by providing for effective health and human services and by fostering sound, sustained advances in the sciences underlying medicine, public health, and social services. </w:t>
      </w:r>
    </w:p>
    <w:p w14:paraId="7FC4AC91" w14:textId="77777777" w:rsidR="002122CB" w:rsidRPr="00A21556" w:rsidRDefault="002122CB" w:rsidP="00A3516B">
      <w:pPr>
        <w:rPr>
          <w:rFonts w:cstheme="minorHAnsi"/>
        </w:rPr>
      </w:pPr>
    </w:p>
    <w:p w14:paraId="312751B5" w14:textId="631110A8" w:rsidR="00A21556" w:rsidRDefault="00A21556" w:rsidP="00A3516B">
      <w:pPr>
        <w:rPr>
          <w:rFonts w:cstheme="minorHAnsi"/>
        </w:rPr>
      </w:pPr>
      <w:r w:rsidRPr="00A21556">
        <w:rPr>
          <w:rFonts w:cstheme="minorHAnsi"/>
          <w:u w:val="single"/>
        </w:rPr>
        <w:t>The Administration for Community Living (ACL)</w:t>
      </w:r>
      <w:r w:rsidRPr="00A21556">
        <w:rPr>
          <w:rFonts w:cstheme="minorHAnsi"/>
        </w:rPr>
        <w:t xml:space="preserve"> increases access to community support and resources for the unique needs of older Americans and people with disabilities.</w:t>
      </w:r>
      <w:r w:rsidR="00BA3ED4">
        <w:rPr>
          <w:rFonts w:cstheme="minorHAnsi"/>
        </w:rPr>
        <w:t xml:space="preserve"> They are the Federal agency responsible for oversight of the DD Act and associated programs. </w:t>
      </w:r>
    </w:p>
    <w:p w14:paraId="4CA7921D" w14:textId="77777777" w:rsidR="004C78A9" w:rsidRDefault="004C78A9" w:rsidP="00A3516B">
      <w:pPr>
        <w:rPr>
          <w:rFonts w:cstheme="minorHAnsi"/>
        </w:rPr>
      </w:pPr>
    </w:p>
    <w:p w14:paraId="75EE7F84" w14:textId="433E3886" w:rsidR="00A21556" w:rsidRDefault="00A21556" w:rsidP="00A3516B">
      <w:pPr>
        <w:rPr>
          <w:rFonts w:ascii="Arial" w:hAnsi="Arial" w:cs="Arial"/>
          <w:color w:val="000000"/>
          <w:sz w:val="22"/>
          <w:szCs w:val="22"/>
          <w:shd w:val="clear" w:color="auto" w:fill="FFFFFF"/>
        </w:rPr>
      </w:pPr>
      <w:r w:rsidRPr="00E86047">
        <w:rPr>
          <w:rFonts w:cstheme="minorHAnsi"/>
          <w:u w:val="single"/>
        </w:rPr>
        <w:t xml:space="preserve">The Administration on Disabilities </w:t>
      </w:r>
      <w:r w:rsidR="00E86047" w:rsidRPr="00E86047">
        <w:rPr>
          <w:rFonts w:cstheme="minorHAnsi"/>
          <w:u w:val="single"/>
        </w:rPr>
        <w:t xml:space="preserve">(AOD) </w:t>
      </w:r>
      <w:r w:rsidRPr="00E86047">
        <w:rPr>
          <w:rFonts w:cstheme="minorHAnsi"/>
        </w:rPr>
        <w:t>works with states, communities, and partners in the disability networks to increase the independence, productivity, and community integration of individuals with disabilities. </w:t>
      </w:r>
    </w:p>
    <w:p w14:paraId="450B35CF" w14:textId="5A1C2AD4" w:rsidR="00E86047" w:rsidRDefault="00E86047" w:rsidP="00A3516B">
      <w:pPr>
        <w:rPr>
          <w:rFonts w:ascii="Arial" w:hAnsi="Arial" w:cs="Arial"/>
          <w:color w:val="000000"/>
          <w:sz w:val="22"/>
          <w:szCs w:val="22"/>
          <w:shd w:val="clear" w:color="auto" w:fill="FFFFFF"/>
        </w:rPr>
      </w:pPr>
    </w:p>
    <w:p w14:paraId="0846B02F" w14:textId="1E5F726B" w:rsidR="00227926" w:rsidRDefault="00E86047" w:rsidP="00A3516B">
      <w:pPr>
        <w:rPr>
          <w:rFonts w:cstheme="minorHAnsi"/>
        </w:rPr>
      </w:pPr>
      <w:r w:rsidRPr="00E86047">
        <w:rPr>
          <w:rFonts w:cstheme="minorHAnsi"/>
          <w:u w:val="single"/>
        </w:rPr>
        <w:t>The Office of Intellectual and Developmental Disabilities (OIDD)</w:t>
      </w:r>
      <w:r w:rsidRPr="00E86047">
        <w:rPr>
          <w:rFonts w:cstheme="minorHAnsi"/>
        </w:rPr>
        <w:t xml:space="preserve"> is dedicated to ensuring that people with disabilities have opportunities to make their own choices, contribute to society, have supports to live independently, and live free of abuse, neglect, and exploitation. </w:t>
      </w:r>
    </w:p>
    <w:p w14:paraId="05A3DEB0" w14:textId="4B325747" w:rsidR="00E86047" w:rsidRDefault="00227926" w:rsidP="00A3516B">
      <w:pPr>
        <w:rPr>
          <w:rFonts w:cstheme="minorHAnsi"/>
        </w:rPr>
      </w:pPr>
      <w:r>
        <w:rPr>
          <w:rFonts w:cstheme="minorHAnsi"/>
          <w:noProof/>
        </w:rPr>
        <w:drawing>
          <wp:inline distT="0" distB="0" distL="0" distR="0" wp14:anchorId="2612D730" wp14:editId="6E3FFF10">
            <wp:extent cx="298343" cy="338813"/>
            <wp:effectExtent l="38100" t="57150" r="6985" b="23495"/>
            <wp:docPr id="23" name="Picture 23"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9660067" flipV="1">
                      <a:off x="0" y="0"/>
                      <a:ext cx="336960" cy="382669"/>
                    </a:xfrm>
                    <a:prstGeom prst="rect">
                      <a:avLst/>
                    </a:prstGeom>
                  </pic:spPr>
                </pic:pic>
              </a:graphicData>
            </a:graphic>
          </wp:inline>
        </w:drawing>
      </w:r>
      <w:r w:rsidR="00E86047" w:rsidRPr="00E86047">
        <w:rPr>
          <w:rFonts w:cstheme="minorHAnsi"/>
        </w:rPr>
        <w:t xml:space="preserve">In each state and territory, </w:t>
      </w:r>
      <w:r w:rsidR="00E86047">
        <w:rPr>
          <w:rFonts w:cstheme="minorHAnsi"/>
        </w:rPr>
        <w:t>O</w:t>
      </w:r>
      <w:r w:rsidR="00E86047" w:rsidRPr="00E86047">
        <w:rPr>
          <w:rFonts w:cstheme="minorHAnsi"/>
        </w:rPr>
        <w:t>IDD grantees</w:t>
      </w:r>
      <w:r>
        <w:rPr>
          <w:rFonts w:cstheme="minorHAnsi"/>
        </w:rPr>
        <w:t xml:space="preserve"> (agencies)</w:t>
      </w:r>
      <w:r w:rsidR="00E86047" w:rsidRPr="00E86047">
        <w:rPr>
          <w:rFonts w:cstheme="minorHAnsi"/>
        </w:rPr>
        <w:t xml:space="preserve"> form a developmental disabilities network, or DD Network, made up of State Councils on Developmental Disabilities; State Protection and Advocacy Systems; and University Centers for Excellence in Developmental Disabilities. </w:t>
      </w:r>
    </w:p>
    <w:p w14:paraId="6C926BE5" w14:textId="77777777" w:rsidR="002122CB" w:rsidRPr="00411C42" w:rsidRDefault="002122CB" w:rsidP="00A3516B">
      <w:pPr>
        <w:rPr>
          <w:rFonts w:cstheme="minorHAnsi"/>
        </w:rPr>
      </w:pPr>
    </w:p>
    <w:p w14:paraId="4842120C" w14:textId="678E9E90" w:rsidR="002122CB" w:rsidRPr="002F1BFD" w:rsidRDefault="002122CB" w:rsidP="00724CF6">
      <w:pPr>
        <w:numPr>
          <w:ilvl w:val="0"/>
          <w:numId w:val="72"/>
        </w:numPr>
        <w:spacing w:after="160"/>
        <w:rPr>
          <w:rFonts w:cstheme="minorHAnsi"/>
        </w:rPr>
      </w:pPr>
      <w:r w:rsidRPr="00E86047">
        <w:rPr>
          <w:rFonts w:cstheme="minorHAnsi"/>
        </w:rPr>
        <w:t>DD Councils</w:t>
      </w:r>
      <w:r w:rsidR="00E86047" w:rsidRPr="00E86047">
        <w:rPr>
          <w:rFonts w:cstheme="minorHAnsi"/>
        </w:rPr>
        <w:t xml:space="preserve"> identify the most pressing needs of people with developmental disabilities in their state or territory. Councils are committed to advancing public policy and systems change that help these individuals gain more control over their lives.</w:t>
      </w:r>
    </w:p>
    <w:p w14:paraId="73889F2A" w14:textId="77777777" w:rsidR="009652E9" w:rsidRPr="009652E9" w:rsidRDefault="002122CB" w:rsidP="009652E9">
      <w:pPr>
        <w:numPr>
          <w:ilvl w:val="0"/>
          <w:numId w:val="72"/>
        </w:numPr>
        <w:spacing w:after="160"/>
        <w:rPr>
          <w:rFonts w:cstheme="minorHAnsi"/>
          <w:b/>
        </w:rPr>
      </w:pPr>
      <w:r w:rsidRPr="00411C42">
        <w:rPr>
          <w:rFonts w:cstheme="minorHAnsi"/>
        </w:rPr>
        <w:t xml:space="preserve">The P&amp;A protects the legal and human rights of all people with developmental disabilities. </w:t>
      </w:r>
    </w:p>
    <w:p w14:paraId="6E3B3693" w14:textId="5F44D7EA" w:rsidR="00927531" w:rsidRPr="00927531" w:rsidRDefault="002122CB" w:rsidP="009652E9">
      <w:pPr>
        <w:numPr>
          <w:ilvl w:val="0"/>
          <w:numId w:val="72"/>
        </w:numPr>
        <w:spacing w:after="160"/>
        <w:rPr>
          <w:rFonts w:cstheme="minorHAnsi"/>
          <w:b/>
        </w:rPr>
      </w:pPr>
      <w:r w:rsidRPr="009652E9">
        <w:rPr>
          <w:rFonts w:cstheme="minorHAnsi"/>
        </w:rPr>
        <w:t xml:space="preserve">UCEDD’s perform interdisciplinary training, community service, technical </w:t>
      </w:r>
      <w:r w:rsidR="00F2536C" w:rsidRPr="009652E9">
        <w:rPr>
          <w:rFonts w:cstheme="minorHAnsi"/>
        </w:rPr>
        <w:t>help</w:t>
      </w:r>
      <w:r w:rsidRPr="009652E9">
        <w:rPr>
          <w:rFonts w:cstheme="minorHAnsi"/>
        </w:rPr>
        <w:t>, research, and information dissemination activities.</w:t>
      </w:r>
      <w:r w:rsidR="009652E9" w:rsidRPr="009652E9">
        <w:rPr>
          <w:rFonts w:cstheme="minorHAnsi"/>
          <w:color w:val="000000"/>
        </w:rPr>
        <w:t xml:space="preserve"> </w:t>
      </w:r>
    </w:p>
    <w:p w14:paraId="74147519" w14:textId="19B96537" w:rsidR="009652E9" w:rsidRPr="00927531" w:rsidRDefault="009652E9" w:rsidP="00927531">
      <w:pPr>
        <w:numPr>
          <w:ilvl w:val="0"/>
          <w:numId w:val="72"/>
        </w:numPr>
        <w:spacing w:after="160"/>
        <w:rPr>
          <w:rFonts w:cstheme="minorHAnsi"/>
          <w:b/>
        </w:rPr>
      </w:pPr>
      <w:r w:rsidRPr="009652E9">
        <w:rPr>
          <w:rFonts w:cstheme="minorHAnsi"/>
          <w:color w:val="000000"/>
        </w:rPr>
        <w:t>The Council operates in partnership with the </w:t>
      </w:r>
      <w:hyperlink r:id="rId29" w:history="1">
        <w:r w:rsidRPr="009652E9">
          <w:rPr>
            <w:rStyle w:val="Hyperlink"/>
            <w:rFonts w:cstheme="minorHAnsi"/>
            <w:color w:val="3366FF"/>
          </w:rPr>
          <w:t>Nevada Disability and Advocacy Law Center </w:t>
        </w:r>
      </w:hyperlink>
      <w:r w:rsidRPr="009652E9">
        <w:rPr>
          <w:rFonts w:cstheme="minorHAnsi"/>
          <w:color w:val="0000FF"/>
        </w:rPr>
        <w:t> </w:t>
      </w:r>
      <w:r w:rsidRPr="009652E9">
        <w:rPr>
          <w:rFonts w:cstheme="minorHAnsi"/>
          <w:color w:val="000000"/>
        </w:rPr>
        <w:t>(NDALC) and the </w:t>
      </w:r>
      <w:hyperlink r:id="rId30" w:history="1">
        <w:r w:rsidRPr="009652E9">
          <w:rPr>
            <w:rStyle w:val="Hyperlink"/>
            <w:rFonts w:cstheme="minorHAnsi"/>
            <w:color w:val="3366FF"/>
          </w:rPr>
          <w:t>Nevada Center for Excellence on Disabilities </w:t>
        </w:r>
      </w:hyperlink>
      <w:r w:rsidRPr="009652E9">
        <w:rPr>
          <w:rFonts w:cstheme="minorHAnsi"/>
          <w:color w:val="000000"/>
        </w:rPr>
        <w:t>(NCED) under the “Developmental Disabilities Network”. </w:t>
      </w:r>
    </w:p>
    <w:p w14:paraId="0685BA8C" w14:textId="24DFCF11" w:rsidR="00A72151" w:rsidRDefault="00A72151" w:rsidP="00A3516B">
      <w:pPr>
        <w:ind w:left="720"/>
        <w:rPr>
          <w:rFonts w:cstheme="minorHAnsi"/>
        </w:rPr>
      </w:pPr>
    </w:p>
    <w:p w14:paraId="6B4BF387" w14:textId="004154C8" w:rsidR="00411C42" w:rsidRDefault="00411C42" w:rsidP="00A3516B">
      <w:pPr>
        <w:spacing w:after="192"/>
        <w:rPr>
          <w:rFonts w:cstheme="minorHAnsi"/>
          <w:color w:val="C00000"/>
        </w:rPr>
      </w:pPr>
      <w:r w:rsidRPr="00411C42">
        <w:rPr>
          <w:rFonts w:cstheme="minorHAnsi"/>
          <w:noProof/>
          <w:color w:val="92D050"/>
        </w:rPr>
        <w:drawing>
          <wp:inline distT="0" distB="0" distL="0" distR="0" wp14:anchorId="4A6EB52C" wp14:editId="223E0E35">
            <wp:extent cx="5308170" cy="4124325"/>
            <wp:effectExtent l="0" t="0" r="6985" b="0"/>
            <wp:docPr id="12" name="Picture 12" descr="Infographic showing the DD Network Partners (UCEDDs, DD Councils and P&amp;A's) have seperate mandates but work together under the DD Act as equal partners. &#10;&#10;&#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22955" cy="4291208"/>
                    </a:xfrm>
                    <a:prstGeom prst="rect">
                      <a:avLst/>
                    </a:prstGeom>
                    <a:noFill/>
                    <a:ln>
                      <a:noFill/>
                    </a:ln>
                  </pic:spPr>
                </pic:pic>
              </a:graphicData>
            </a:graphic>
          </wp:inline>
        </w:drawing>
      </w:r>
    </w:p>
    <w:p w14:paraId="655E1DFF" w14:textId="335546F0" w:rsidR="00A72151" w:rsidRPr="00A72151" w:rsidRDefault="00A72151" w:rsidP="00A3516B">
      <w:pPr>
        <w:rPr>
          <w:rFonts w:cstheme="minorHAnsi"/>
        </w:rPr>
      </w:pPr>
      <w:r>
        <w:rPr>
          <w:rFonts w:cstheme="minorHAnsi"/>
        </w:rPr>
        <w:t xml:space="preserve">The picture above shows </w:t>
      </w:r>
      <w:r w:rsidR="003015B0">
        <w:rPr>
          <w:rFonts w:cstheme="minorHAnsi"/>
        </w:rPr>
        <w:t>h</w:t>
      </w:r>
      <w:r>
        <w:rPr>
          <w:rFonts w:cstheme="minorHAnsi"/>
        </w:rPr>
        <w:t xml:space="preserve">ow DD Networks work together. For a </w:t>
      </w:r>
      <w:hyperlink r:id="rId32" w:history="1">
        <w:r w:rsidRPr="00A72151">
          <w:rPr>
            <w:rStyle w:val="Hyperlink"/>
            <w:rFonts w:cstheme="minorHAnsi"/>
          </w:rPr>
          <w:t>full breakdown</w:t>
        </w:r>
      </w:hyperlink>
      <w:r>
        <w:rPr>
          <w:rFonts w:cstheme="minorHAnsi"/>
        </w:rPr>
        <w:t xml:space="preserve"> of the agencies listed above and all their programs visit: </w:t>
      </w:r>
      <w:hyperlink r:id="rId33" w:history="1">
        <w:r w:rsidRPr="00664DD4">
          <w:rPr>
            <w:rStyle w:val="Hyperlink"/>
            <w:rFonts w:cstheme="minorHAnsi"/>
          </w:rPr>
          <w:t>www.hhs.gov</w:t>
        </w:r>
      </w:hyperlink>
      <w:r>
        <w:rPr>
          <w:rFonts w:cstheme="minorHAnsi"/>
        </w:rPr>
        <w:t>.</w:t>
      </w:r>
    </w:p>
    <w:p w14:paraId="0191EC78" w14:textId="0448A90B" w:rsidR="00411C42" w:rsidRPr="000952D1" w:rsidRDefault="00227926" w:rsidP="001F2264">
      <w:pPr>
        <w:pStyle w:val="Heading2"/>
      </w:pPr>
      <w:bookmarkStart w:id="28" w:name="_Toc515361361"/>
      <w:bookmarkStart w:id="29" w:name="_Toc68015543"/>
      <w:r>
        <w:t>R</w:t>
      </w:r>
      <w:r w:rsidR="00411C42" w:rsidRPr="002F1BFD">
        <w:t>esponsibilities of a DD Council</w:t>
      </w:r>
      <w:bookmarkEnd w:id="28"/>
      <w:bookmarkEnd w:id="29"/>
    </w:p>
    <w:p w14:paraId="562972C9" w14:textId="584F03C6" w:rsidR="00411C42" w:rsidRPr="00A3516B" w:rsidRDefault="00411C42" w:rsidP="00724CF6">
      <w:pPr>
        <w:pStyle w:val="ListParagraph"/>
        <w:numPr>
          <w:ilvl w:val="0"/>
          <w:numId w:val="73"/>
        </w:numPr>
        <w:spacing w:after="120"/>
        <w:contextualSpacing/>
        <w:rPr>
          <w:rFonts w:cstheme="minorHAnsi"/>
        </w:rPr>
      </w:pPr>
      <w:r w:rsidRPr="00A3516B">
        <w:rPr>
          <w:rFonts w:cstheme="minorHAnsi"/>
        </w:rPr>
        <w:t>Promote and support advocacy, systems change and capacity building for people with developmental disabilities and their families.</w:t>
      </w:r>
    </w:p>
    <w:p w14:paraId="2E61F42A" w14:textId="2646F7A6" w:rsidR="00EA4677" w:rsidRPr="00A3516B" w:rsidRDefault="00EA4677" w:rsidP="00724CF6">
      <w:pPr>
        <w:pStyle w:val="ListParagraph"/>
        <w:numPr>
          <w:ilvl w:val="0"/>
          <w:numId w:val="73"/>
        </w:numPr>
        <w:contextualSpacing/>
        <w:rPr>
          <w:rFonts w:cstheme="minorHAnsi"/>
        </w:rPr>
      </w:pPr>
      <w:r w:rsidRPr="00A3516B">
        <w:rPr>
          <w:rFonts w:cstheme="minorHAnsi"/>
        </w:rPr>
        <w:t xml:space="preserve">Develop and </w:t>
      </w:r>
      <w:r w:rsidR="00927531">
        <w:rPr>
          <w:rFonts w:cstheme="minorHAnsi"/>
        </w:rPr>
        <w:t>monitor the</w:t>
      </w:r>
      <w:r w:rsidRPr="00A3516B">
        <w:rPr>
          <w:rFonts w:cstheme="minorHAnsi"/>
        </w:rPr>
        <w:t xml:space="preserve"> 5-year State plan.</w:t>
      </w:r>
    </w:p>
    <w:p w14:paraId="6E192752" w14:textId="48425BB8" w:rsidR="00EA4677" w:rsidRPr="00A3516B" w:rsidRDefault="00EA4677" w:rsidP="00724CF6">
      <w:pPr>
        <w:pStyle w:val="ListParagraph"/>
        <w:numPr>
          <w:ilvl w:val="0"/>
          <w:numId w:val="73"/>
        </w:numPr>
        <w:contextualSpacing/>
        <w:rPr>
          <w:rFonts w:cstheme="minorHAnsi"/>
        </w:rPr>
      </w:pPr>
      <w:r w:rsidRPr="00A3516B">
        <w:rPr>
          <w:rFonts w:cstheme="minorHAnsi"/>
        </w:rPr>
        <w:t>Develop and monitor grants and contracts.</w:t>
      </w:r>
    </w:p>
    <w:p w14:paraId="2E91C782" w14:textId="636F758D" w:rsidR="00A207DB" w:rsidRPr="0007416D" w:rsidRDefault="00EA4677" w:rsidP="0007416D">
      <w:pPr>
        <w:pStyle w:val="ListParagraph"/>
        <w:numPr>
          <w:ilvl w:val="0"/>
          <w:numId w:val="73"/>
        </w:numPr>
        <w:contextualSpacing/>
        <w:rPr>
          <w:rFonts w:cstheme="minorHAnsi"/>
        </w:rPr>
      </w:pPr>
      <w:r w:rsidRPr="00A3516B">
        <w:rPr>
          <w:rFonts w:cstheme="minorHAnsi"/>
        </w:rPr>
        <w:t>Review the designated state agency from time to time.</w:t>
      </w:r>
    </w:p>
    <w:p w14:paraId="73DA403D" w14:textId="34C57863" w:rsidR="00EA4677" w:rsidRPr="00A3516B" w:rsidRDefault="00EA4677" w:rsidP="00724CF6">
      <w:pPr>
        <w:pStyle w:val="ListParagraph"/>
        <w:numPr>
          <w:ilvl w:val="0"/>
          <w:numId w:val="73"/>
        </w:numPr>
        <w:contextualSpacing/>
        <w:rPr>
          <w:rFonts w:cstheme="minorHAnsi"/>
        </w:rPr>
      </w:pPr>
      <w:r w:rsidRPr="00A3516B">
        <w:rPr>
          <w:rFonts w:cstheme="minorHAnsi"/>
        </w:rPr>
        <w:t>Report on DD Council activities.</w:t>
      </w:r>
    </w:p>
    <w:p w14:paraId="16DF4DA9" w14:textId="77777777" w:rsidR="00EA4677" w:rsidRPr="00A3516B" w:rsidRDefault="00EA4677" w:rsidP="00724CF6">
      <w:pPr>
        <w:pStyle w:val="ListParagraph"/>
        <w:numPr>
          <w:ilvl w:val="0"/>
          <w:numId w:val="73"/>
        </w:numPr>
        <w:contextualSpacing/>
        <w:rPr>
          <w:rFonts w:cstheme="minorHAnsi"/>
        </w:rPr>
      </w:pPr>
      <w:r w:rsidRPr="00A3516B">
        <w:rPr>
          <w:rFonts w:cstheme="minorHAnsi"/>
        </w:rPr>
        <w:t>Prepare, approve, and put a budget into action annually.</w:t>
      </w:r>
    </w:p>
    <w:p w14:paraId="3F78B661" w14:textId="3AB6C952" w:rsidR="00EA4677" w:rsidRPr="00927531" w:rsidRDefault="00EA4677" w:rsidP="00100ACE">
      <w:pPr>
        <w:pStyle w:val="ListParagraph"/>
        <w:numPr>
          <w:ilvl w:val="0"/>
          <w:numId w:val="73"/>
        </w:numPr>
        <w:spacing w:after="120"/>
        <w:contextualSpacing/>
        <w:rPr>
          <w:rFonts w:cstheme="minorHAnsi"/>
        </w:rPr>
      </w:pPr>
      <w:r w:rsidRPr="00927531">
        <w:rPr>
          <w:rFonts w:cstheme="minorHAnsi"/>
        </w:rPr>
        <w:t>Hire an</w:t>
      </w:r>
      <w:r w:rsidR="00927531" w:rsidRPr="00927531">
        <w:rPr>
          <w:rFonts w:cstheme="minorHAnsi"/>
        </w:rPr>
        <w:t>d evaluate the</w:t>
      </w:r>
      <w:r w:rsidRPr="00927531">
        <w:rPr>
          <w:rFonts w:cstheme="minorHAnsi"/>
        </w:rPr>
        <w:t xml:space="preserve"> Executive Director</w:t>
      </w:r>
    </w:p>
    <w:p w14:paraId="416927B1" w14:textId="49C9C19D" w:rsidR="00EA4677" w:rsidRPr="00EA4677" w:rsidRDefault="00DB5917" w:rsidP="00A3516B">
      <w:pPr>
        <w:spacing w:after="120"/>
        <w:rPr>
          <w:rFonts w:cstheme="minorHAnsi"/>
        </w:rPr>
      </w:pPr>
      <w:r>
        <w:rPr>
          <w:rFonts w:cstheme="minorHAnsi"/>
          <w:noProof/>
        </w:rPr>
        <w:drawing>
          <wp:inline distT="0" distB="0" distL="0" distR="0" wp14:anchorId="5ABACA45" wp14:editId="2CB25E93">
            <wp:extent cx="298343" cy="338813"/>
            <wp:effectExtent l="36830" t="77470" r="24765" b="24765"/>
            <wp:docPr id="11" name="Picture 11"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EA4677" w:rsidRPr="00EA4677">
        <w:rPr>
          <w:rFonts w:cstheme="minorHAnsi"/>
        </w:rPr>
        <w:t>When the Council acts, it must do so as a group. Individual members have no power; authority comes from the Council as a whole.</w:t>
      </w:r>
    </w:p>
    <w:p w14:paraId="0F2575E5" w14:textId="77777777" w:rsidR="00411C42" w:rsidRPr="00411C42" w:rsidRDefault="00411C42" w:rsidP="00664DD4">
      <w:pPr>
        <w:pStyle w:val="Heading3"/>
        <w:spacing w:beforeLines="120" w:before="288" w:afterLines="60" w:after="144"/>
      </w:pPr>
      <w:bookmarkStart w:id="30" w:name="_Toc54225086"/>
      <w:bookmarkStart w:id="31" w:name="_Toc54226116"/>
      <w:bookmarkStart w:id="32" w:name="_Toc64557839"/>
      <w:bookmarkStart w:id="33" w:name="_Toc64558249"/>
      <w:bookmarkStart w:id="34" w:name="_Toc68015544"/>
      <w:r w:rsidRPr="00411C42">
        <w:t>Advocacy</w:t>
      </w:r>
      <w:bookmarkEnd w:id="30"/>
      <w:bookmarkEnd w:id="31"/>
      <w:bookmarkEnd w:id="32"/>
      <w:bookmarkEnd w:id="33"/>
      <w:bookmarkEnd w:id="34"/>
    </w:p>
    <w:p w14:paraId="2B288E36" w14:textId="77777777" w:rsidR="00411C42" w:rsidRPr="00A3516B" w:rsidRDefault="00411C42" w:rsidP="00724CF6">
      <w:pPr>
        <w:pStyle w:val="ListParagraph"/>
        <w:numPr>
          <w:ilvl w:val="0"/>
          <w:numId w:val="74"/>
        </w:numPr>
        <w:spacing w:after="120"/>
        <w:ind w:left="630" w:hanging="270"/>
        <w:rPr>
          <w:rFonts w:cstheme="minorHAnsi"/>
        </w:rPr>
      </w:pPr>
      <w:r w:rsidRPr="00A3516B">
        <w:rPr>
          <w:rFonts w:cstheme="minorHAnsi"/>
        </w:rPr>
        <w:t xml:space="preserve">The DD Act defines “advocacy” as an active support of policies and practices that promote self-determination and inclusion in the community and workforce for individuals with developmental disabilities and their families. </w:t>
      </w:r>
    </w:p>
    <w:p w14:paraId="4DE4740D" w14:textId="77777777" w:rsidR="00411C42" w:rsidRPr="00A3516B" w:rsidRDefault="00411C42" w:rsidP="00724CF6">
      <w:pPr>
        <w:pStyle w:val="ListParagraph"/>
        <w:numPr>
          <w:ilvl w:val="0"/>
          <w:numId w:val="74"/>
        </w:numPr>
        <w:spacing w:after="120"/>
        <w:ind w:left="630" w:hanging="270"/>
        <w:rPr>
          <w:rFonts w:cstheme="minorHAnsi"/>
        </w:rPr>
      </w:pPr>
      <w:r w:rsidRPr="00A3516B">
        <w:rPr>
          <w:rFonts w:cstheme="minorHAnsi"/>
        </w:rPr>
        <w:lastRenderedPageBreak/>
        <w:t>Advocacy is mandated for all Councils by the DD Act to address 3 major requirements:  1) establish or strengthen a program for the direct funding of a State self-advocacy organization led by individuals with developmental disabilities 2) support opportunities for individuals with developmental disabilities who are considered leaders to provide leadership training to individuals with developmental disabilities who may become leaders; 3) support and expand participation of individuals with developmental disabilities in cross-disability and culturally diverse leadership coalitions.</w:t>
      </w:r>
    </w:p>
    <w:p w14:paraId="5044E6AC" w14:textId="22105C62" w:rsidR="00411C42" w:rsidRPr="002C789F" w:rsidRDefault="002C789F" w:rsidP="002C789F">
      <w:pPr>
        <w:tabs>
          <w:tab w:val="left" w:pos="1440"/>
        </w:tabs>
        <w:spacing w:after="120"/>
        <w:ind w:left="360"/>
        <w:rPr>
          <w:rFonts w:cstheme="minorHAnsi"/>
        </w:rPr>
      </w:pPr>
      <w:r>
        <w:rPr>
          <w:noProof/>
        </w:rPr>
        <w:drawing>
          <wp:inline distT="0" distB="0" distL="0" distR="0" wp14:anchorId="3A66D94D" wp14:editId="16AB2269">
            <wp:extent cx="298343" cy="338813"/>
            <wp:effectExtent l="36830" t="77470" r="24765" b="24765"/>
            <wp:docPr id="14" name="Picture 14"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Pr="002C789F">
        <w:rPr>
          <w:rFonts w:cstheme="minorHAnsi"/>
        </w:rPr>
        <w:t>T</w:t>
      </w:r>
      <w:r w:rsidR="00411C42" w:rsidRPr="002C789F">
        <w:rPr>
          <w:rFonts w:cstheme="minorHAnsi"/>
        </w:rPr>
        <w:t xml:space="preserve">he DD Act </w:t>
      </w:r>
      <w:r w:rsidR="00411C42" w:rsidRPr="002C789F">
        <w:rPr>
          <w:rFonts w:cstheme="minorHAnsi"/>
          <w:u w:val="single"/>
        </w:rPr>
        <w:t>does not</w:t>
      </w:r>
      <w:r w:rsidR="00411C42" w:rsidRPr="002C789F">
        <w:rPr>
          <w:rFonts w:cstheme="minorHAnsi"/>
        </w:rPr>
        <w:t xml:space="preserve"> mandate Councils to fund a statewide self-advocacy organization. Councils may choose to support advocacy in other ways in addition to </w:t>
      </w:r>
      <w:r w:rsidR="00F2536C" w:rsidRPr="002C789F">
        <w:rPr>
          <w:rFonts w:cstheme="minorHAnsi"/>
        </w:rPr>
        <w:t>following</w:t>
      </w:r>
      <w:r w:rsidR="00411C42" w:rsidRPr="002C789F">
        <w:rPr>
          <w:rFonts w:cstheme="minorHAnsi"/>
        </w:rPr>
        <w:t xml:space="preserve"> the DD Act mandate such as:</w:t>
      </w:r>
    </w:p>
    <w:p w14:paraId="7E52270D" w14:textId="1AFA690E" w:rsidR="00411C42" w:rsidRPr="00411C42" w:rsidRDefault="00411C42" w:rsidP="00724CF6">
      <w:pPr>
        <w:pStyle w:val="ListParagraph"/>
        <w:numPr>
          <w:ilvl w:val="4"/>
          <w:numId w:val="70"/>
        </w:numPr>
        <w:spacing w:after="120"/>
        <w:ind w:left="1170"/>
        <w:rPr>
          <w:rFonts w:cstheme="minorHAnsi"/>
        </w:rPr>
      </w:pPr>
      <w:r w:rsidRPr="00411C42">
        <w:rPr>
          <w:rFonts w:cstheme="minorHAnsi"/>
        </w:rPr>
        <w:t>Advocating for inclusive services &amp; supports by participating on boards and coalitions that address issues important to people with developmental disabilities and their families.</w:t>
      </w:r>
    </w:p>
    <w:p w14:paraId="30B1245F" w14:textId="0221392E" w:rsidR="00411C42" w:rsidRPr="00411C42" w:rsidRDefault="00411C42" w:rsidP="00724CF6">
      <w:pPr>
        <w:pStyle w:val="ListParagraph"/>
        <w:numPr>
          <w:ilvl w:val="4"/>
          <w:numId w:val="70"/>
        </w:numPr>
        <w:spacing w:after="120"/>
        <w:ind w:left="1170"/>
        <w:rPr>
          <w:rFonts w:cstheme="minorHAnsi"/>
        </w:rPr>
      </w:pPr>
      <w:r w:rsidRPr="00411C42">
        <w:rPr>
          <w:rFonts w:cstheme="minorHAnsi"/>
        </w:rPr>
        <w:t>Advocating public policy and laws that support the rights of people with developmental disabilities and their families</w:t>
      </w:r>
    </w:p>
    <w:p w14:paraId="16CD13BA" w14:textId="4F9B5C8C" w:rsidR="00411C42" w:rsidRPr="00411C42" w:rsidRDefault="00411C42" w:rsidP="00724CF6">
      <w:pPr>
        <w:pStyle w:val="ListParagraph"/>
        <w:numPr>
          <w:ilvl w:val="4"/>
          <w:numId w:val="70"/>
        </w:numPr>
        <w:spacing w:after="120"/>
        <w:ind w:left="1170"/>
        <w:rPr>
          <w:rFonts w:cstheme="minorHAnsi"/>
        </w:rPr>
      </w:pPr>
      <w:r w:rsidRPr="00411C42">
        <w:rPr>
          <w:rFonts w:cstheme="minorHAnsi"/>
        </w:rPr>
        <w:t>Training parents of children with developmental disabilities about education rights (IDEA) and how to advocate for their child’s inclusive education.</w:t>
      </w:r>
    </w:p>
    <w:p w14:paraId="547A776C" w14:textId="77777777" w:rsidR="00411C42" w:rsidRPr="00411C42" w:rsidRDefault="00411C42" w:rsidP="00664DD4">
      <w:pPr>
        <w:pStyle w:val="Heading3"/>
        <w:spacing w:beforeLines="120" w:before="288" w:afterLines="60" w:after="144"/>
      </w:pPr>
      <w:bookmarkStart w:id="35" w:name="_Toc54225087"/>
      <w:bookmarkStart w:id="36" w:name="_Toc54226117"/>
      <w:bookmarkStart w:id="37" w:name="_Toc64557840"/>
      <w:bookmarkStart w:id="38" w:name="_Toc64558250"/>
      <w:bookmarkStart w:id="39" w:name="_Toc68015545"/>
      <w:r w:rsidRPr="00411C42">
        <w:t>Systems Change</w:t>
      </w:r>
      <w:bookmarkEnd w:id="35"/>
      <w:bookmarkEnd w:id="36"/>
      <w:bookmarkEnd w:id="37"/>
      <w:bookmarkEnd w:id="38"/>
      <w:bookmarkEnd w:id="39"/>
    </w:p>
    <w:p w14:paraId="7944548E" w14:textId="77777777" w:rsidR="00411C42" w:rsidRPr="00A3516B" w:rsidRDefault="00411C42" w:rsidP="00A3516B">
      <w:pPr>
        <w:spacing w:after="120"/>
        <w:rPr>
          <w:rFonts w:cstheme="minorHAnsi"/>
        </w:rPr>
      </w:pPr>
      <w:r w:rsidRPr="00A3516B">
        <w:rPr>
          <w:rFonts w:cstheme="minorHAnsi"/>
        </w:rPr>
        <w:t xml:space="preserve">According to the DD Act, “systems change activities” means a sustainable, </w:t>
      </w:r>
      <w:proofErr w:type="gramStart"/>
      <w:r w:rsidRPr="00A3516B">
        <w:rPr>
          <w:rFonts w:cstheme="minorHAnsi"/>
        </w:rPr>
        <w:t>transferable</w:t>
      </w:r>
      <w:proofErr w:type="gramEnd"/>
      <w:r w:rsidRPr="00A3516B">
        <w:rPr>
          <w:rFonts w:cstheme="minorHAnsi"/>
        </w:rPr>
        <w:t xml:space="preserve"> and replicable change in some aspect of service or support availability, design or delivery that promotes positive or meaningful outcomes for individuals with developmental disabilities and their families.</w:t>
      </w:r>
    </w:p>
    <w:p w14:paraId="4D6CC21F" w14:textId="77777777" w:rsidR="00411C42" w:rsidRPr="00A3516B" w:rsidRDefault="00411C42" w:rsidP="00A3516B">
      <w:pPr>
        <w:spacing w:after="120"/>
        <w:rPr>
          <w:rFonts w:cstheme="minorHAnsi"/>
        </w:rPr>
      </w:pPr>
      <w:r w:rsidRPr="00A3516B">
        <w:rPr>
          <w:rFonts w:cstheme="minorHAnsi"/>
        </w:rPr>
        <w:t xml:space="preserve">Systems change can take collaboration among many different agencies or within one agency. It must involve the community and stakeholders. Systems change activities taken on by DD Councils should result in laws, regulations, policies, </w:t>
      </w:r>
      <w:proofErr w:type="gramStart"/>
      <w:r w:rsidRPr="00A3516B">
        <w:rPr>
          <w:rFonts w:cstheme="minorHAnsi"/>
        </w:rPr>
        <w:t>practices</w:t>
      </w:r>
      <w:proofErr w:type="gramEnd"/>
      <w:r w:rsidRPr="00A3516B">
        <w:rPr>
          <w:rFonts w:cstheme="minorHAnsi"/>
        </w:rPr>
        <w:t xml:space="preserve"> or organizational changes that are person centered and directed or family-centered and directed and increase access to needed services and supports.</w:t>
      </w:r>
    </w:p>
    <w:p w14:paraId="606006E3" w14:textId="77777777" w:rsidR="00411C42" w:rsidRPr="00411C42" w:rsidRDefault="00411C42" w:rsidP="00664DD4">
      <w:pPr>
        <w:pStyle w:val="Heading3"/>
        <w:spacing w:beforeLines="120" w:before="288" w:afterLines="60" w:after="144"/>
      </w:pPr>
      <w:bookmarkStart w:id="40" w:name="_Toc54225088"/>
      <w:bookmarkStart w:id="41" w:name="_Toc54226118"/>
      <w:bookmarkStart w:id="42" w:name="_Toc64557841"/>
      <w:bookmarkStart w:id="43" w:name="_Toc64558251"/>
      <w:bookmarkStart w:id="44" w:name="_Toc68015546"/>
      <w:r w:rsidRPr="00411C42">
        <w:t>Capacity Building</w:t>
      </w:r>
      <w:bookmarkEnd w:id="40"/>
      <w:bookmarkEnd w:id="41"/>
      <w:bookmarkEnd w:id="42"/>
      <w:bookmarkEnd w:id="43"/>
      <w:bookmarkEnd w:id="44"/>
    </w:p>
    <w:p w14:paraId="5EF51452" w14:textId="77777777" w:rsidR="00411C42" w:rsidRPr="00A3516B" w:rsidRDefault="00411C42" w:rsidP="00A3516B">
      <w:pPr>
        <w:spacing w:after="120"/>
        <w:rPr>
          <w:rFonts w:cstheme="minorHAnsi"/>
        </w:rPr>
      </w:pPr>
      <w:r w:rsidRPr="00A3516B">
        <w:rPr>
          <w:rFonts w:cstheme="minorHAnsi"/>
        </w:rPr>
        <w:t>According to the DD Act, “capacity building activities” means activities (</w:t>
      </w:r>
      <w:proofErr w:type="gramStart"/>
      <w:r w:rsidRPr="00A3516B">
        <w:rPr>
          <w:rFonts w:cstheme="minorHAnsi"/>
        </w:rPr>
        <w:t>e.g.</w:t>
      </w:r>
      <w:proofErr w:type="gramEnd"/>
      <w:r w:rsidRPr="00A3516B">
        <w:rPr>
          <w:rFonts w:cstheme="minorHAnsi"/>
        </w:rPr>
        <w:t xml:space="preserve"> training and technical assistance) that expand and/or improve the ability of individuals with developmental disabilities, families, supports, services and/or systems to promote, support and enhance self-determination, independence, productivity and inclusion in community life.</w:t>
      </w:r>
    </w:p>
    <w:p w14:paraId="7B19702B" w14:textId="592B463E" w:rsidR="00411C42" w:rsidRPr="00A3516B" w:rsidRDefault="00411C42" w:rsidP="00A3516B">
      <w:pPr>
        <w:spacing w:after="120"/>
        <w:rPr>
          <w:rFonts w:cstheme="minorHAnsi"/>
        </w:rPr>
      </w:pPr>
      <w:r w:rsidRPr="00A3516B">
        <w:rPr>
          <w:rFonts w:cstheme="minorHAnsi"/>
        </w:rPr>
        <w:t>Capacity building can be individual/family, organizational or both. Example: Sheltered Workshop to Community Employment service providers</w:t>
      </w:r>
      <w:r w:rsidR="005E2D94">
        <w:rPr>
          <w:rFonts w:cstheme="minorHAnsi"/>
        </w:rPr>
        <w:t xml:space="preserve"> become</w:t>
      </w:r>
      <w:r w:rsidRPr="00A3516B">
        <w:rPr>
          <w:rFonts w:cstheme="minorHAnsi"/>
        </w:rPr>
        <w:t xml:space="preserve"> trained on how to support people with </w:t>
      </w:r>
      <w:r w:rsidR="005E2D94">
        <w:rPr>
          <w:rFonts w:cstheme="minorHAnsi"/>
        </w:rPr>
        <w:t>I/</w:t>
      </w:r>
      <w:r w:rsidRPr="00A3516B">
        <w:rPr>
          <w:rFonts w:cstheme="minorHAnsi"/>
        </w:rPr>
        <w:t>DD to obtain employment in the community</w:t>
      </w:r>
      <w:r w:rsidR="005E2D94">
        <w:rPr>
          <w:rFonts w:cstheme="minorHAnsi"/>
        </w:rPr>
        <w:t>.</w:t>
      </w:r>
      <w:r w:rsidRPr="00A3516B">
        <w:rPr>
          <w:rFonts w:cstheme="minorHAnsi"/>
        </w:rPr>
        <w:t xml:space="preserve"> </w:t>
      </w:r>
      <w:r w:rsidR="005E2D94">
        <w:rPr>
          <w:rFonts w:cstheme="minorHAnsi"/>
        </w:rPr>
        <w:t>E</w:t>
      </w:r>
      <w:r w:rsidRPr="00A3516B">
        <w:rPr>
          <w:rFonts w:cstheme="minorHAnsi"/>
        </w:rPr>
        <w:t>mployment services are now person-directed and community based.</w:t>
      </w:r>
    </w:p>
    <w:p w14:paraId="24FA66CA" w14:textId="33353DC8" w:rsidR="00411C42" w:rsidRPr="000952D1" w:rsidRDefault="00411C42" w:rsidP="001F2264">
      <w:pPr>
        <w:pStyle w:val="Heading2"/>
      </w:pPr>
      <w:bookmarkStart w:id="45" w:name="_Toc515361362"/>
      <w:bookmarkStart w:id="46" w:name="_Toc68015547"/>
      <w:r w:rsidRPr="00411C42">
        <w:t>Who are the Council Members?</w:t>
      </w:r>
      <w:bookmarkEnd w:id="45"/>
      <w:bookmarkEnd w:id="46"/>
    </w:p>
    <w:p w14:paraId="5FDFF9C6" w14:textId="03FBDABB" w:rsidR="00411C42" w:rsidRPr="00411C42" w:rsidRDefault="00411C42" w:rsidP="00A3516B">
      <w:pPr>
        <w:rPr>
          <w:rFonts w:cstheme="minorHAnsi"/>
        </w:rPr>
      </w:pPr>
      <w:r w:rsidRPr="00411C42">
        <w:rPr>
          <w:rFonts w:cstheme="minorHAnsi"/>
        </w:rPr>
        <w:t xml:space="preserve">60 percent of </w:t>
      </w:r>
      <w:proofErr w:type="gramStart"/>
      <w:r w:rsidRPr="00411C42">
        <w:rPr>
          <w:rFonts w:cstheme="minorHAnsi"/>
        </w:rPr>
        <w:t>the all</w:t>
      </w:r>
      <w:proofErr w:type="gramEnd"/>
      <w:r w:rsidRPr="00411C42">
        <w:rPr>
          <w:rFonts w:cstheme="minorHAnsi"/>
        </w:rPr>
        <w:t xml:space="preserve"> Council members must be:</w:t>
      </w:r>
    </w:p>
    <w:p w14:paraId="2E7E1359" w14:textId="77777777" w:rsidR="00411C42" w:rsidRPr="00411C42" w:rsidRDefault="00411C42" w:rsidP="00724CF6">
      <w:pPr>
        <w:pStyle w:val="ListParagraph"/>
        <w:numPr>
          <w:ilvl w:val="0"/>
          <w:numId w:val="19"/>
        </w:numPr>
        <w:spacing w:after="120"/>
        <w:contextualSpacing/>
        <w:rPr>
          <w:rFonts w:cstheme="minorHAnsi"/>
        </w:rPr>
      </w:pPr>
      <w:r w:rsidRPr="00411C42">
        <w:rPr>
          <w:rFonts w:cstheme="minorHAnsi"/>
        </w:rPr>
        <w:t>People with developmental disabilities.</w:t>
      </w:r>
    </w:p>
    <w:p w14:paraId="35B8FED2" w14:textId="77777777" w:rsidR="00411C42" w:rsidRPr="00411C42" w:rsidRDefault="00411C42" w:rsidP="00724CF6">
      <w:pPr>
        <w:pStyle w:val="ListParagraph"/>
        <w:numPr>
          <w:ilvl w:val="0"/>
          <w:numId w:val="19"/>
        </w:numPr>
        <w:spacing w:after="120"/>
        <w:contextualSpacing/>
        <w:rPr>
          <w:rFonts w:cstheme="minorHAnsi"/>
        </w:rPr>
      </w:pPr>
      <w:r w:rsidRPr="00411C42">
        <w:rPr>
          <w:rFonts w:cstheme="minorHAnsi"/>
        </w:rPr>
        <w:t>Parents or guardians of children with developmental disabilities.</w:t>
      </w:r>
    </w:p>
    <w:p w14:paraId="15148EB1" w14:textId="77777777" w:rsidR="00411C42" w:rsidRPr="00411C42" w:rsidRDefault="00411C42" w:rsidP="00724CF6">
      <w:pPr>
        <w:pStyle w:val="ListParagraph"/>
        <w:numPr>
          <w:ilvl w:val="0"/>
          <w:numId w:val="19"/>
        </w:numPr>
        <w:spacing w:after="120"/>
        <w:contextualSpacing/>
        <w:rPr>
          <w:rFonts w:cstheme="minorHAnsi"/>
        </w:rPr>
      </w:pPr>
      <w:r w:rsidRPr="00411C42">
        <w:rPr>
          <w:rFonts w:cstheme="minorHAnsi"/>
        </w:rPr>
        <w:t>Immediate relatives or guardians of adults with intellectual disabilities who cannot speak for themselves.</w:t>
      </w:r>
    </w:p>
    <w:p w14:paraId="76473D8F" w14:textId="48E3D398" w:rsidR="00411C42" w:rsidRDefault="00411C42" w:rsidP="00724CF6">
      <w:pPr>
        <w:pStyle w:val="ListParagraph"/>
        <w:numPr>
          <w:ilvl w:val="0"/>
          <w:numId w:val="19"/>
        </w:numPr>
        <w:contextualSpacing/>
        <w:rPr>
          <w:rFonts w:cstheme="minorHAnsi"/>
        </w:rPr>
      </w:pPr>
      <w:r w:rsidRPr="00411C42">
        <w:rPr>
          <w:rFonts w:cstheme="minorHAnsi"/>
        </w:rPr>
        <w:t>In addition, these Council members cannot be a managing employee of an agency that receives money from the Council.</w:t>
      </w:r>
    </w:p>
    <w:p w14:paraId="67395CBC" w14:textId="77777777" w:rsidR="000952D1" w:rsidRPr="000952D1" w:rsidRDefault="000952D1" w:rsidP="000952D1">
      <w:pPr>
        <w:pStyle w:val="ListParagraph"/>
        <w:rPr>
          <w:rFonts w:cstheme="minorHAnsi"/>
        </w:rPr>
      </w:pPr>
    </w:p>
    <w:p w14:paraId="261182B3" w14:textId="77777777" w:rsidR="00411C42" w:rsidRPr="00411C42" w:rsidRDefault="00411C42" w:rsidP="00A3516B">
      <w:pPr>
        <w:spacing w:after="192"/>
        <w:rPr>
          <w:rFonts w:cstheme="minorHAnsi"/>
        </w:rPr>
      </w:pPr>
      <w:r w:rsidRPr="00411C42">
        <w:rPr>
          <w:rFonts w:cstheme="minorHAnsi"/>
        </w:rPr>
        <w:t>Of the members of the Council described above:</w:t>
      </w:r>
    </w:p>
    <w:p w14:paraId="08CFC84D" w14:textId="77777777" w:rsidR="00411C42" w:rsidRPr="00411C42" w:rsidRDefault="00411C42" w:rsidP="00A3516B">
      <w:pPr>
        <w:numPr>
          <w:ilvl w:val="0"/>
          <w:numId w:val="2"/>
        </w:numPr>
        <w:rPr>
          <w:rFonts w:cstheme="minorHAnsi"/>
        </w:rPr>
      </w:pPr>
      <w:r w:rsidRPr="00411C42">
        <w:rPr>
          <w:rFonts w:cstheme="minorHAnsi"/>
        </w:rPr>
        <w:t xml:space="preserve">1 /3 must be individuals with developmental disabilities. </w:t>
      </w:r>
    </w:p>
    <w:p w14:paraId="2643D916" w14:textId="77777777" w:rsidR="00411C42" w:rsidRPr="00411C42" w:rsidRDefault="00411C42" w:rsidP="00A3516B">
      <w:pPr>
        <w:numPr>
          <w:ilvl w:val="0"/>
          <w:numId w:val="2"/>
        </w:numPr>
        <w:rPr>
          <w:rFonts w:cstheme="minorHAnsi"/>
        </w:rPr>
      </w:pPr>
      <w:r w:rsidRPr="00411C42">
        <w:rPr>
          <w:rFonts w:cstheme="minorHAnsi"/>
        </w:rPr>
        <w:t xml:space="preserve">1 /3 must be parents or guardians of children with developmental disabilities or immediate relatives or guardians of adults with developmental disabilities. </w:t>
      </w:r>
    </w:p>
    <w:p w14:paraId="13EBF3CA" w14:textId="77777777" w:rsidR="00411C42" w:rsidRPr="00411C42" w:rsidRDefault="00411C42" w:rsidP="00A3516B">
      <w:pPr>
        <w:numPr>
          <w:ilvl w:val="0"/>
          <w:numId w:val="2"/>
        </w:numPr>
        <w:rPr>
          <w:rFonts w:cstheme="minorHAnsi"/>
        </w:rPr>
      </w:pPr>
      <w:r w:rsidRPr="00411C42">
        <w:rPr>
          <w:rFonts w:cstheme="minorHAnsi"/>
        </w:rPr>
        <w:t>1 /3 must be a combination of individuals with developmental disabilities or family members of people with developmental disabilities.</w:t>
      </w:r>
    </w:p>
    <w:p w14:paraId="5DF45B35" w14:textId="77777777" w:rsidR="00411C42" w:rsidRPr="00411C42" w:rsidRDefault="00411C42" w:rsidP="00A3516B">
      <w:pPr>
        <w:numPr>
          <w:ilvl w:val="0"/>
          <w:numId w:val="2"/>
        </w:numPr>
        <w:rPr>
          <w:rFonts w:cstheme="minorHAnsi"/>
        </w:rPr>
      </w:pPr>
      <w:r w:rsidRPr="00411C42">
        <w:rPr>
          <w:rFonts w:cstheme="minorHAnsi"/>
        </w:rPr>
        <w:t xml:space="preserve">At least one DD Council member must be an immediate relative or guardian of an individual with a developmental disability who lives or used to live in an </w:t>
      </w:r>
      <w:proofErr w:type="gramStart"/>
      <w:r w:rsidRPr="00411C42">
        <w:rPr>
          <w:rFonts w:cstheme="minorHAnsi"/>
        </w:rPr>
        <w:t>institution</w:t>
      </w:r>
      <w:proofErr w:type="gramEnd"/>
      <w:r w:rsidRPr="00411C42">
        <w:rPr>
          <w:rFonts w:cstheme="minorHAnsi"/>
        </w:rPr>
        <w:t xml:space="preserve"> or the member could be an individual with a developmental disability who lives or used to live in an institution.</w:t>
      </w:r>
    </w:p>
    <w:p w14:paraId="025BDD65" w14:textId="77777777" w:rsidR="00411C42" w:rsidRPr="00411C42" w:rsidRDefault="00411C42" w:rsidP="00A3516B">
      <w:pPr>
        <w:numPr>
          <w:ilvl w:val="0"/>
          <w:numId w:val="2"/>
        </w:numPr>
        <w:spacing w:after="192"/>
        <w:contextualSpacing/>
        <w:rPr>
          <w:rFonts w:cstheme="minorHAnsi"/>
        </w:rPr>
      </w:pPr>
      <w:r w:rsidRPr="00411C42">
        <w:rPr>
          <w:rFonts w:cstheme="minorHAnsi"/>
        </w:rPr>
        <w:t xml:space="preserve">The other members of the DD Council speak and act for agencies and organizations listed below: </w:t>
      </w:r>
    </w:p>
    <w:p w14:paraId="194916B4"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Rehabilitation Act </w:t>
      </w:r>
    </w:p>
    <w:p w14:paraId="23F8B4E9"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Individuals with Disabilities Education Act </w:t>
      </w:r>
    </w:p>
    <w:p w14:paraId="17411DFF"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Older Americans Act </w:t>
      </w:r>
    </w:p>
    <w:p w14:paraId="382880D3" w14:textId="77777777" w:rsidR="00411C42" w:rsidRPr="00411C42" w:rsidRDefault="00411C42" w:rsidP="00724CF6">
      <w:pPr>
        <w:numPr>
          <w:ilvl w:val="1"/>
          <w:numId w:val="75"/>
        </w:numPr>
        <w:spacing w:after="120"/>
        <w:contextualSpacing/>
        <w:rPr>
          <w:rFonts w:cstheme="minorHAnsi"/>
        </w:rPr>
      </w:pPr>
      <w:r w:rsidRPr="00411C42">
        <w:rPr>
          <w:rFonts w:cstheme="minorHAnsi"/>
        </w:rPr>
        <w:t>Maternal and Child Health Programs of Title V of the Social Security Act</w:t>
      </w:r>
    </w:p>
    <w:p w14:paraId="04E2F98B" w14:textId="77777777" w:rsidR="00411C42" w:rsidRPr="00411C42" w:rsidRDefault="00411C42" w:rsidP="00724CF6">
      <w:pPr>
        <w:numPr>
          <w:ilvl w:val="1"/>
          <w:numId w:val="75"/>
        </w:numPr>
        <w:spacing w:after="120"/>
        <w:contextualSpacing/>
        <w:rPr>
          <w:rFonts w:cstheme="minorHAnsi"/>
        </w:rPr>
      </w:pPr>
      <w:r w:rsidRPr="00411C42">
        <w:rPr>
          <w:rFonts w:cstheme="minorHAnsi"/>
        </w:rPr>
        <w:t>Medicaid/Title XIX of the Social Security Act</w:t>
      </w:r>
    </w:p>
    <w:p w14:paraId="128C09A3"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University Center(s) for Excellence in Developmental Disabilities </w:t>
      </w:r>
    </w:p>
    <w:p w14:paraId="215A7846"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Protection and Advocacy System </w:t>
      </w:r>
    </w:p>
    <w:p w14:paraId="26C4E8E7" w14:textId="77777777" w:rsidR="00411C42" w:rsidRPr="00411C42" w:rsidRDefault="00411C42" w:rsidP="00724CF6">
      <w:pPr>
        <w:numPr>
          <w:ilvl w:val="1"/>
          <w:numId w:val="75"/>
        </w:numPr>
        <w:spacing w:after="120"/>
        <w:contextualSpacing/>
        <w:rPr>
          <w:rFonts w:cstheme="minorHAnsi"/>
        </w:rPr>
      </w:pPr>
      <w:r w:rsidRPr="00411C42">
        <w:rPr>
          <w:rFonts w:cstheme="minorHAnsi"/>
        </w:rPr>
        <w:t>Local and non-governmental agencies involved with services for individuals with developmental disabilities</w:t>
      </w:r>
    </w:p>
    <w:p w14:paraId="6B27A6BB" w14:textId="77777777" w:rsidR="00411C42" w:rsidRPr="00411C42" w:rsidRDefault="00411C42" w:rsidP="00724CF6">
      <w:pPr>
        <w:numPr>
          <w:ilvl w:val="1"/>
          <w:numId w:val="75"/>
        </w:numPr>
        <w:spacing w:after="120"/>
        <w:contextualSpacing/>
        <w:rPr>
          <w:rFonts w:cstheme="minorHAnsi"/>
        </w:rPr>
      </w:pPr>
      <w:r w:rsidRPr="00411C42">
        <w:rPr>
          <w:rFonts w:cstheme="minorHAnsi"/>
        </w:rPr>
        <w:t xml:space="preserve">Non-profit groups involved with services for individuals with developmental disabilities </w:t>
      </w:r>
    </w:p>
    <w:p w14:paraId="0CA07EC2" w14:textId="7E13469A" w:rsidR="00602466" w:rsidRPr="00634398" w:rsidRDefault="00202D96" w:rsidP="001F2264">
      <w:pPr>
        <w:pStyle w:val="Heading2"/>
      </w:pPr>
      <w:bookmarkStart w:id="47" w:name="_Toc515361363"/>
      <w:bookmarkStart w:id="48" w:name="_Toc68015548"/>
      <w:r w:rsidRPr="00634398">
        <w:t xml:space="preserve">The Partnership Between Members and </w:t>
      </w:r>
      <w:r w:rsidR="00602466" w:rsidRPr="00634398">
        <w:t>Staff</w:t>
      </w:r>
      <w:bookmarkEnd w:id="48"/>
      <w:r w:rsidRPr="00634398">
        <w:t xml:space="preserve"> </w:t>
      </w:r>
    </w:p>
    <w:p w14:paraId="42E54E13" w14:textId="77777777" w:rsidR="00602466" w:rsidRPr="002C1793" w:rsidRDefault="00602466" w:rsidP="00602466">
      <w:pPr>
        <w:pStyle w:val="Heading3"/>
        <w:spacing w:beforeLines="120" w:before="288" w:afterLines="60" w:after="144"/>
      </w:pPr>
      <w:bookmarkStart w:id="49" w:name="_Toc54225091"/>
      <w:bookmarkStart w:id="50" w:name="_Toc54226121"/>
      <w:bookmarkStart w:id="51" w:name="_Toc64557844"/>
      <w:bookmarkStart w:id="52" w:name="_Toc64558254"/>
      <w:bookmarkStart w:id="53" w:name="_Toc68015549"/>
      <w:r>
        <w:t>Council M</w:t>
      </w:r>
      <w:r w:rsidRPr="002C1793">
        <w:t>ember</w:t>
      </w:r>
      <w:r>
        <w:t>/S</w:t>
      </w:r>
      <w:r w:rsidRPr="002C1793">
        <w:t xml:space="preserve">taff </w:t>
      </w:r>
      <w:r>
        <w:t>P</w:t>
      </w:r>
      <w:r w:rsidRPr="002C1793">
        <w:t>artnership</w:t>
      </w:r>
      <w:bookmarkEnd w:id="49"/>
      <w:bookmarkEnd w:id="50"/>
      <w:bookmarkEnd w:id="51"/>
      <w:bookmarkEnd w:id="52"/>
      <w:bookmarkEnd w:id="53"/>
    </w:p>
    <w:p w14:paraId="71F0FFBF" w14:textId="4459ACAA" w:rsidR="00602466" w:rsidRPr="002C1793" w:rsidRDefault="00602466" w:rsidP="00602466">
      <w:pPr>
        <w:rPr>
          <w:rFonts w:cstheme="minorHAnsi"/>
        </w:rPr>
      </w:pPr>
      <w:r w:rsidRPr="002C1793">
        <w:rPr>
          <w:rFonts w:cstheme="minorHAnsi"/>
        </w:rPr>
        <w:t>Council members and Council staff have responsibilities that are directly tied to their position; other responsibilities are joint – meaning, both Council members and Council staff partner to perform the responsibility.</w:t>
      </w:r>
      <w:r>
        <w:rPr>
          <w:rFonts w:cstheme="minorHAnsi"/>
        </w:rPr>
        <w:t xml:space="preserve"> </w:t>
      </w:r>
      <w:r w:rsidR="00E37249">
        <w:rPr>
          <w:rFonts w:cstheme="minorHAnsi"/>
        </w:rPr>
        <w:t>In general:</w:t>
      </w:r>
    </w:p>
    <w:p w14:paraId="45904237" w14:textId="3F2EC12F" w:rsidR="00602466" w:rsidRDefault="00202D96" w:rsidP="00602466">
      <w:pPr>
        <w:rPr>
          <w:rFonts w:cstheme="minorHAnsi"/>
        </w:rPr>
      </w:pPr>
      <w:r>
        <w:rPr>
          <w:rFonts w:cstheme="minorHAnsi"/>
          <w:noProof/>
        </w:rPr>
        <w:drawing>
          <wp:inline distT="0" distB="0" distL="0" distR="0" wp14:anchorId="7FB60B31" wp14:editId="05D853A3">
            <wp:extent cx="298343" cy="338813"/>
            <wp:effectExtent l="36830" t="77470" r="24765" b="24765"/>
            <wp:docPr id="24" name="Picture 24"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p>
    <w:p w14:paraId="12CD2DB0" w14:textId="2AD5AD36" w:rsidR="00C05CC5" w:rsidRPr="00C05CC5" w:rsidRDefault="00C05CC5" w:rsidP="00C05CC5">
      <w:pPr>
        <w:pStyle w:val="ListParagraph"/>
        <w:numPr>
          <w:ilvl w:val="0"/>
          <w:numId w:val="80"/>
        </w:numPr>
        <w:ind w:left="720"/>
        <w:rPr>
          <w:rFonts w:cstheme="minorHAnsi"/>
        </w:rPr>
      </w:pPr>
      <w:r w:rsidRPr="00602466">
        <w:rPr>
          <w:rFonts w:cstheme="minorHAnsi"/>
        </w:rPr>
        <w:t xml:space="preserve">Staff </w:t>
      </w:r>
      <w:r>
        <w:rPr>
          <w:rFonts w:cstheme="minorHAnsi"/>
        </w:rPr>
        <w:t>and</w:t>
      </w:r>
      <w:r w:rsidRPr="00602466">
        <w:rPr>
          <w:rFonts w:cstheme="minorHAnsi"/>
        </w:rPr>
        <w:t xml:space="preserve"> Council member</w:t>
      </w:r>
      <w:r>
        <w:rPr>
          <w:rFonts w:cstheme="minorHAnsi"/>
        </w:rPr>
        <w:t xml:space="preserve">s are </w:t>
      </w:r>
      <w:r w:rsidRPr="00602466">
        <w:rPr>
          <w:rFonts w:cstheme="minorHAnsi"/>
        </w:rPr>
        <w:t>partner</w:t>
      </w:r>
      <w:r>
        <w:rPr>
          <w:rFonts w:cstheme="minorHAnsi"/>
        </w:rPr>
        <w:t xml:space="preserve">s working toward the same goal.  </w:t>
      </w:r>
    </w:p>
    <w:p w14:paraId="6F90FEB8" w14:textId="14329518" w:rsidR="00602466" w:rsidRPr="00602466" w:rsidRDefault="00602466" w:rsidP="00724CF6">
      <w:pPr>
        <w:pStyle w:val="ListParagraph"/>
        <w:numPr>
          <w:ilvl w:val="0"/>
          <w:numId w:val="80"/>
        </w:numPr>
        <w:ind w:left="720"/>
        <w:rPr>
          <w:rFonts w:cstheme="minorHAnsi"/>
        </w:rPr>
      </w:pPr>
      <w:r w:rsidRPr="00602466">
        <w:rPr>
          <w:rFonts w:cstheme="minorHAnsi"/>
        </w:rPr>
        <w:t xml:space="preserve">Council members </w:t>
      </w:r>
      <w:r w:rsidR="00F2536C" w:rsidRPr="00602466">
        <w:rPr>
          <w:rFonts w:cstheme="minorHAnsi"/>
        </w:rPr>
        <w:t>supply</w:t>
      </w:r>
      <w:r w:rsidRPr="00602466">
        <w:rPr>
          <w:rFonts w:cstheme="minorHAnsi"/>
        </w:rPr>
        <w:t xml:space="preserve"> guidance for Council activities.</w:t>
      </w:r>
    </w:p>
    <w:p w14:paraId="2888C352" w14:textId="3C306F9E" w:rsidR="00602466" w:rsidRPr="00602466" w:rsidRDefault="00602466" w:rsidP="00724CF6">
      <w:pPr>
        <w:pStyle w:val="ListParagraph"/>
        <w:numPr>
          <w:ilvl w:val="0"/>
          <w:numId w:val="80"/>
        </w:numPr>
        <w:ind w:left="720"/>
        <w:rPr>
          <w:rFonts w:cstheme="minorHAnsi"/>
        </w:rPr>
      </w:pPr>
      <w:r w:rsidRPr="00602466">
        <w:rPr>
          <w:rFonts w:cstheme="minorHAnsi"/>
        </w:rPr>
        <w:t xml:space="preserve">Staff </w:t>
      </w:r>
      <w:r w:rsidR="00F2536C" w:rsidRPr="00602466">
        <w:rPr>
          <w:rFonts w:cstheme="minorHAnsi"/>
        </w:rPr>
        <w:t>supply</w:t>
      </w:r>
      <w:r w:rsidRPr="00602466">
        <w:rPr>
          <w:rFonts w:cstheme="minorHAnsi"/>
        </w:rPr>
        <w:t xml:space="preserve"> meaningful, relevant information and assistance to the Council.</w:t>
      </w:r>
    </w:p>
    <w:p w14:paraId="4545AAAC" w14:textId="77777777" w:rsidR="00E94F5D" w:rsidRDefault="00E94F5D" w:rsidP="00E94F5D">
      <w:pPr>
        <w:pStyle w:val="Heading3"/>
        <w:spacing w:beforeLines="120" w:before="288" w:afterLines="60" w:after="144"/>
      </w:pPr>
      <w:bookmarkStart w:id="54" w:name="_Toc54225092"/>
      <w:bookmarkStart w:id="55" w:name="_Toc54226122"/>
      <w:bookmarkStart w:id="56" w:name="_Toc64557845"/>
      <w:bookmarkStart w:id="57" w:name="_Toc64558255"/>
      <w:bookmarkStart w:id="58" w:name="_Toc68015550"/>
      <w:r>
        <w:t>Council/Committee Chair Responsibility</w:t>
      </w:r>
      <w:bookmarkEnd w:id="54"/>
      <w:bookmarkEnd w:id="55"/>
      <w:bookmarkEnd w:id="56"/>
      <w:bookmarkEnd w:id="57"/>
      <w:bookmarkEnd w:id="58"/>
    </w:p>
    <w:p w14:paraId="18DC80C0" w14:textId="36D5A494" w:rsidR="00E94F5D" w:rsidRPr="00E94F5D" w:rsidRDefault="00E94F5D" w:rsidP="00E94F5D">
      <w:r>
        <w:t xml:space="preserve">The Chair </w:t>
      </w:r>
      <w:r w:rsidR="00F2536C">
        <w:t xml:space="preserve">helps run </w:t>
      </w:r>
      <w:r>
        <w:t>Council meetings. Committee Chairs</w:t>
      </w:r>
      <w:r w:rsidR="00F2536C">
        <w:t xml:space="preserve"> help run </w:t>
      </w:r>
      <w:r>
        <w:t>committee meetings. Chairs</w:t>
      </w:r>
      <w:r w:rsidRPr="000A2116">
        <w:t xml:space="preserve"> </w:t>
      </w:r>
      <w:r w:rsidR="00F2536C">
        <w:t xml:space="preserve">encourage </w:t>
      </w:r>
      <w:r w:rsidRPr="000A2116">
        <w:t xml:space="preserve">and foster </w:t>
      </w:r>
      <w:r>
        <w:t xml:space="preserve">Council </w:t>
      </w:r>
      <w:r w:rsidRPr="000A2116">
        <w:t>engagement</w:t>
      </w:r>
      <w:r w:rsidR="00AF3F1B">
        <w:t xml:space="preserve">. The Chair needs to build </w:t>
      </w:r>
      <w:r w:rsidRPr="000A2116">
        <w:t xml:space="preserve">strong </w:t>
      </w:r>
      <w:r w:rsidR="00AF3F1B">
        <w:t>partnerships with Council</w:t>
      </w:r>
      <w:r w:rsidRPr="000A2116">
        <w:t xml:space="preserve"> members and the Executive Director.</w:t>
      </w:r>
      <w:r w:rsidR="00684392">
        <w:t xml:space="preserve"> </w:t>
      </w:r>
      <w:r w:rsidR="00AF3F1B">
        <w:t xml:space="preserve">The partnership between the </w:t>
      </w:r>
      <w:r w:rsidRPr="00941EF5">
        <w:t>Chair</w:t>
      </w:r>
      <w:r w:rsidR="00AF3F1B">
        <w:t xml:space="preserve"> and the </w:t>
      </w:r>
      <w:r>
        <w:t>Executive Director</w:t>
      </w:r>
      <w:r w:rsidRPr="00941EF5">
        <w:t xml:space="preserve"> </w:t>
      </w:r>
      <w:r>
        <w:t>s</w:t>
      </w:r>
      <w:r w:rsidRPr="00941EF5">
        <w:t xml:space="preserve">erves as the face of the </w:t>
      </w:r>
      <w:r w:rsidR="00AF3F1B">
        <w:t>Council</w:t>
      </w:r>
      <w:r>
        <w:t>.</w:t>
      </w:r>
      <w:r w:rsidRPr="00941EF5">
        <w:t xml:space="preserve"> </w:t>
      </w:r>
    </w:p>
    <w:p w14:paraId="4C7C2EB6" w14:textId="2496258F" w:rsidR="00411C42" w:rsidRPr="000952D1" w:rsidRDefault="00411C42" w:rsidP="001F2264">
      <w:pPr>
        <w:pStyle w:val="Heading2"/>
      </w:pPr>
      <w:bookmarkStart w:id="59" w:name="_Toc68015551"/>
      <w:r w:rsidRPr="00411C42">
        <w:t>Basic Responsibilities of a</w:t>
      </w:r>
      <w:r w:rsidR="00B5514D">
        <w:t xml:space="preserve"> </w:t>
      </w:r>
      <w:r w:rsidRPr="00411C42">
        <w:t>Council Member</w:t>
      </w:r>
      <w:bookmarkEnd w:id="47"/>
      <w:bookmarkEnd w:id="59"/>
    </w:p>
    <w:p w14:paraId="7D58CCB4" w14:textId="582B82A6" w:rsidR="00411C42" w:rsidRPr="00411C42" w:rsidRDefault="00411C42" w:rsidP="00A3516B">
      <w:pPr>
        <w:rPr>
          <w:rFonts w:cstheme="minorHAnsi"/>
        </w:rPr>
      </w:pPr>
      <w:r w:rsidRPr="00411C42">
        <w:rPr>
          <w:rFonts w:cstheme="minorHAnsi"/>
        </w:rPr>
        <w:t>DD Council members serve as volunteers and are appointed by the state governor to represent and advocate for people with developmental disabilities and their families.</w:t>
      </w:r>
      <w:r w:rsidR="00C32161">
        <w:rPr>
          <w:rFonts w:cstheme="minorHAnsi"/>
        </w:rPr>
        <w:t xml:space="preserve"> </w:t>
      </w:r>
    </w:p>
    <w:p w14:paraId="7634B0D2" w14:textId="5D645C57" w:rsidR="001C5F21" w:rsidRPr="000952D1" w:rsidRDefault="001C5F21" w:rsidP="00724CF6">
      <w:pPr>
        <w:pStyle w:val="Heading3"/>
        <w:numPr>
          <w:ilvl w:val="0"/>
          <w:numId w:val="76"/>
        </w:numPr>
        <w:spacing w:beforeLines="120" w:before="288" w:afterLines="60" w:after="144"/>
        <w:ind w:left="270" w:hanging="270"/>
      </w:pPr>
      <w:bookmarkStart w:id="60" w:name="_Toc54225094"/>
      <w:bookmarkStart w:id="61" w:name="_Toc54226124"/>
      <w:bookmarkStart w:id="62" w:name="_Toc64557527"/>
      <w:bookmarkStart w:id="63" w:name="_Toc64557847"/>
      <w:bookmarkStart w:id="64" w:name="_Toc64558257"/>
      <w:bookmarkStart w:id="65" w:name="_Toc68015552"/>
      <w:r w:rsidRPr="00411C42">
        <w:lastRenderedPageBreak/>
        <w:t>D</w:t>
      </w:r>
      <w:r>
        <w:t>isplay the following in all manner of Council business:</w:t>
      </w:r>
      <w:r w:rsidR="00B5514D" w:rsidRPr="00B5514D">
        <w:rPr>
          <w:rFonts w:cstheme="minorHAnsi"/>
          <w:noProof/>
        </w:rPr>
        <w:t xml:space="preserve"> </w:t>
      </w:r>
      <w:r w:rsidR="00B5514D" w:rsidRPr="004E34BD">
        <w:rPr>
          <w:rFonts w:cstheme="minorHAnsi"/>
          <w:noProof/>
          <w:u w:val="none"/>
        </w:rPr>
        <w:drawing>
          <wp:inline distT="0" distB="0" distL="0" distR="0" wp14:anchorId="685D57A7" wp14:editId="25F9A025">
            <wp:extent cx="285767" cy="338214"/>
            <wp:effectExtent l="38100" t="38100" r="19050" b="24130"/>
            <wp:docPr id="25" name="Picture 25"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34"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2185890" flipV="1">
                      <a:off x="0" y="0"/>
                      <a:ext cx="351750" cy="416307"/>
                    </a:xfrm>
                    <a:prstGeom prst="rect">
                      <a:avLst/>
                    </a:prstGeom>
                  </pic:spPr>
                </pic:pic>
              </a:graphicData>
            </a:graphic>
          </wp:inline>
        </w:drawing>
      </w:r>
      <w:bookmarkEnd w:id="60"/>
      <w:bookmarkEnd w:id="61"/>
      <w:bookmarkEnd w:id="62"/>
      <w:bookmarkEnd w:id="63"/>
      <w:bookmarkEnd w:id="64"/>
      <w:bookmarkEnd w:id="65"/>
    </w:p>
    <w:p w14:paraId="185FE737" w14:textId="725025C0" w:rsidR="001C5F21" w:rsidRDefault="001C5F21" w:rsidP="00724CF6">
      <w:pPr>
        <w:pStyle w:val="ListParagraph"/>
        <w:numPr>
          <w:ilvl w:val="0"/>
          <w:numId w:val="78"/>
        </w:numPr>
        <w:rPr>
          <w:rFonts w:cstheme="minorHAnsi"/>
        </w:rPr>
      </w:pPr>
      <w:r w:rsidRPr="00411C42">
        <w:rPr>
          <w:rFonts w:cstheme="minorHAnsi"/>
        </w:rPr>
        <w:t>Honesty</w:t>
      </w:r>
    </w:p>
    <w:p w14:paraId="3235F9C1" w14:textId="77777777" w:rsidR="001C5F21" w:rsidRPr="00411C42" w:rsidRDefault="001C5F21" w:rsidP="00724CF6">
      <w:pPr>
        <w:pStyle w:val="ListParagraph"/>
        <w:numPr>
          <w:ilvl w:val="0"/>
          <w:numId w:val="78"/>
        </w:numPr>
        <w:rPr>
          <w:rFonts w:cstheme="minorHAnsi"/>
        </w:rPr>
      </w:pPr>
      <w:r>
        <w:rPr>
          <w:rFonts w:cstheme="minorHAnsi"/>
        </w:rPr>
        <w:t xml:space="preserve">Working knowledge of Council mission, </w:t>
      </w:r>
      <w:proofErr w:type="gramStart"/>
      <w:r>
        <w:rPr>
          <w:rFonts w:cstheme="minorHAnsi"/>
        </w:rPr>
        <w:t>goals</w:t>
      </w:r>
      <w:proofErr w:type="gramEnd"/>
      <w:r>
        <w:rPr>
          <w:rFonts w:cstheme="minorHAnsi"/>
        </w:rPr>
        <w:t xml:space="preserve"> and objectives </w:t>
      </w:r>
    </w:p>
    <w:p w14:paraId="5BBB339C" w14:textId="77777777" w:rsidR="001C5F21" w:rsidRDefault="001C5F21" w:rsidP="00724CF6">
      <w:pPr>
        <w:pStyle w:val="ListParagraph"/>
        <w:numPr>
          <w:ilvl w:val="0"/>
          <w:numId w:val="78"/>
        </w:numPr>
        <w:rPr>
          <w:rFonts w:cstheme="minorHAnsi"/>
        </w:rPr>
      </w:pPr>
      <w:r w:rsidRPr="00411C42">
        <w:rPr>
          <w:rFonts w:cstheme="minorHAnsi"/>
        </w:rPr>
        <w:t>Respect</w:t>
      </w:r>
      <w:r>
        <w:rPr>
          <w:rFonts w:cstheme="minorHAnsi"/>
        </w:rPr>
        <w:t xml:space="preserve"> of Council views </w:t>
      </w:r>
    </w:p>
    <w:p w14:paraId="37B7C0FD" w14:textId="77777777" w:rsidR="001C5F21" w:rsidRPr="001C5F21" w:rsidRDefault="001C5F21" w:rsidP="00724CF6">
      <w:pPr>
        <w:pStyle w:val="ListParagraph"/>
        <w:numPr>
          <w:ilvl w:val="0"/>
          <w:numId w:val="78"/>
        </w:numPr>
        <w:rPr>
          <w:rFonts w:cstheme="minorHAnsi"/>
        </w:rPr>
      </w:pPr>
      <w:r>
        <w:rPr>
          <w:rFonts w:cstheme="minorHAnsi"/>
        </w:rPr>
        <w:t>Respect of others and t</w:t>
      </w:r>
      <w:r w:rsidRPr="001C5F21">
        <w:rPr>
          <w:rFonts w:cstheme="minorHAnsi"/>
        </w:rPr>
        <w:t>olerance of differing views</w:t>
      </w:r>
    </w:p>
    <w:p w14:paraId="1F73712B" w14:textId="77777777" w:rsidR="001C5F21" w:rsidRPr="00411C42" w:rsidRDefault="001C5F21" w:rsidP="00724CF6">
      <w:pPr>
        <w:pStyle w:val="ListParagraph"/>
        <w:numPr>
          <w:ilvl w:val="0"/>
          <w:numId w:val="78"/>
        </w:numPr>
        <w:rPr>
          <w:rFonts w:cstheme="minorHAnsi"/>
        </w:rPr>
      </w:pPr>
      <w:r w:rsidRPr="00411C42">
        <w:rPr>
          <w:rFonts w:cstheme="minorHAnsi"/>
        </w:rPr>
        <w:t xml:space="preserve">Responsiveness </w:t>
      </w:r>
    </w:p>
    <w:p w14:paraId="2AC94E7F" w14:textId="77777777" w:rsidR="001C5F21" w:rsidRDefault="001C5F21" w:rsidP="00724CF6">
      <w:pPr>
        <w:pStyle w:val="ListParagraph"/>
        <w:numPr>
          <w:ilvl w:val="0"/>
          <w:numId w:val="78"/>
        </w:numPr>
        <w:rPr>
          <w:rFonts w:cstheme="minorHAnsi"/>
        </w:rPr>
      </w:pPr>
      <w:r w:rsidRPr="00411C42">
        <w:rPr>
          <w:rFonts w:cstheme="minorHAnsi"/>
        </w:rPr>
        <w:t xml:space="preserve">Concern for the Council’s development </w:t>
      </w:r>
    </w:p>
    <w:p w14:paraId="42273BFA" w14:textId="4C520B25" w:rsidR="001C5F21" w:rsidRPr="001C5F21" w:rsidRDefault="001C5F21" w:rsidP="00724CF6">
      <w:pPr>
        <w:pStyle w:val="ListParagraph"/>
        <w:numPr>
          <w:ilvl w:val="0"/>
          <w:numId w:val="78"/>
        </w:numPr>
        <w:rPr>
          <w:rFonts w:cstheme="minorHAnsi"/>
        </w:rPr>
      </w:pPr>
      <w:r w:rsidRPr="00972DAF">
        <w:rPr>
          <w:rFonts w:cstheme="minorHAnsi"/>
        </w:rPr>
        <w:t>Duty of Care</w:t>
      </w:r>
      <w:r>
        <w:rPr>
          <w:rFonts w:cstheme="minorHAnsi"/>
        </w:rPr>
        <w:t xml:space="preserve">. </w:t>
      </w:r>
      <w:r w:rsidRPr="00972DAF">
        <w:rPr>
          <w:rFonts w:cstheme="minorHAnsi"/>
        </w:rPr>
        <w:t xml:space="preserve">Members of the Council should exercise reasonable care in the decision-making process, using </w:t>
      </w:r>
      <w:r w:rsidR="00AF3F1B" w:rsidRPr="00972DAF">
        <w:rPr>
          <w:rFonts w:cstheme="minorHAnsi"/>
        </w:rPr>
        <w:t>proper business</w:t>
      </w:r>
      <w:r w:rsidRPr="00972DAF">
        <w:rPr>
          <w:rFonts w:cstheme="minorHAnsi"/>
        </w:rPr>
        <w:t xml:space="preserve"> judgment</w:t>
      </w:r>
    </w:p>
    <w:p w14:paraId="50F7C090" w14:textId="61B23448" w:rsidR="00411C42" w:rsidRPr="00411C42" w:rsidRDefault="00411C42" w:rsidP="00724CF6">
      <w:pPr>
        <w:pStyle w:val="Heading3"/>
        <w:numPr>
          <w:ilvl w:val="0"/>
          <w:numId w:val="76"/>
        </w:numPr>
        <w:tabs>
          <w:tab w:val="left" w:pos="270"/>
          <w:tab w:val="left" w:pos="450"/>
        </w:tabs>
        <w:spacing w:beforeLines="120" w:before="288" w:afterLines="60" w:after="144"/>
        <w:ind w:left="0" w:firstLine="0"/>
      </w:pPr>
      <w:bookmarkStart w:id="66" w:name="_Toc54225095"/>
      <w:bookmarkStart w:id="67" w:name="_Toc54226125"/>
      <w:bookmarkStart w:id="68" w:name="_Toc64557528"/>
      <w:bookmarkStart w:id="69" w:name="_Toc64557848"/>
      <w:bookmarkStart w:id="70" w:name="_Toc64558258"/>
      <w:bookmarkStart w:id="71" w:name="_Toc68015553"/>
      <w:r w:rsidRPr="00411C42">
        <w:t>Prepare for</w:t>
      </w:r>
      <w:r w:rsidR="00602466">
        <w:t xml:space="preserve">, </w:t>
      </w:r>
      <w:proofErr w:type="gramStart"/>
      <w:r w:rsidRPr="00411C42">
        <w:t>attend</w:t>
      </w:r>
      <w:proofErr w:type="gramEnd"/>
      <w:r w:rsidRPr="00411C42">
        <w:t xml:space="preserve"> </w:t>
      </w:r>
      <w:r w:rsidR="00602466">
        <w:t xml:space="preserve">and </w:t>
      </w:r>
      <w:r w:rsidR="00AF3F1B">
        <w:t>take part</w:t>
      </w:r>
      <w:r w:rsidR="00602466">
        <w:t xml:space="preserve"> in </w:t>
      </w:r>
      <w:r w:rsidRPr="00411C42">
        <w:t>Council and committee meetings</w:t>
      </w:r>
      <w:bookmarkEnd w:id="66"/>
      <w:bookmarkEnd w:id="67"/>
      <w:bookmarkEnd w:id="68"/>
      <w:bookmarkEnd w:id="69"/>
      <w:bookmarkEnd w:id="70"/>
      <w:bookmarkEnd w:id="71"/>
    </w:p>
    <w:p w14:paraId="51FFB3DE" w14:textId="068242AF" w:rsidR="00411C42" w:rsidRPr="00A3516B" w:rsidRDefault="00727D1B" w:rsidP="001C5F21">
      <w:pPr>
        <w:spacing w:after="200"/>
        <w:ind w:left="270"/>
        <w:contextualSpacing/>
        <w:rPr>
          <w:rFonts w:cstheme="minorHAnsi"/>
        </w:rPr>
      </w:pPr>
      <w:r>
        <w:rPr>
          <w:rFonts w:cstheme="minorHAnsi"/>
          <w:noProof/>
        </w:rPr>
        <w:drawing>
          <wp:inline distT="0" distB="0" distL="0" distR="0" wp14:anchorId="5CE62100" wp14:editId="038CE95A">
            <wp:extent cx="298343" cy="338813"/>
            <wp:effectExtent l="36830" t="77470" r="24765" b="24765"/>
            <wp:docPr id="15" name="Picture 15"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411C42" w:rsidRPr="00A3516B">
        <w:rPr>
          <w:rFonts w:cstheme="minorHAnsi"/>
        </w:rPr>
        <w:t xml:space="preserve">Staff put </w:t>
      </w:r>
      <w:r w:rsidR="00F218A8" w:rsidRPr="00A3516B">
        <w:rPr>
          <w:rFonts w:cstheme="minorHAnsi"/>
        </w:rPr>
        <w:t>significant effort</w:t>
      </w:r>
      <w:r w:rsidR="00411C42" w:rsidRPr="00A3516B">
        <w:rPr>
          <w:rFonts w:cstheme="minorHAnsi"/>
        </w:rPr>
        <w:t xml:space="preserve"> into compiling the information you, as a Council member will need to be fully informed and </w:t>
      </w:r>
      <w:r w:rsidR="00F218A8" w:rsidRPr="00A3516B">
        <w:rPr>
          <w:rFonts w:cstheme="minorHAnsi"/>
        </w:rPr>
        <w:t>take part</w:t>
      </w:r>
      <w:r w:rsidR="00411C42" w:rsidRPr="00A3516B">
        <w:rPr>
          <w:rFonts w:cstheme="minorHAnsi"/>
        </w:rPr>
        <w:t xml:space="preserve"> in meetings. </w:t>
      </w:r>
      <w:r w:rsidR="00B5514D">
        <w:rPr>
          <w:rFonts w:cstheme="minorHAnsi"/>
        </w:rPr>
        <w:t xml:space="preserve">As a Council member it is your duty to </w:t>
      </w:r>
      <w:r w:rsidR="00411C42" w:rsidRPr="00A3516B">
        <w:rPr>
          <w:rFonts w:cstheme="minorHAnsi"/>
        </w:rPr>
        <w:t xml:space="preserve">respond to email inquiries from staff in a timely manner, review materials before meetings and be prepared to actively participate, ask </w:t>
      </w:r>
      <w:proofErr w:type="gramStart"/>
      <w:r w:rsidR="00411C42" w:rsidRPr="00A3516B">
        <w:rPr>
          <w:rFonts w:cstheme="minorHAnsi"/>
        </w:rPr>
        <w:t>questions</w:t>
      </w:r>
      <w:proofErr w:type="gramEnd"/>
      <w:r w:rsidR="00411C42" w:rsidRPr="00A3516B">
        <w:rPr>
          <w:rFonts w:cstheme="minorHAnsi"/>
        </w:rPr>
        <w:t xml:space="preserve"> and give input</w:t>
      </w:r>
      <w:r w:rsidR="00B5514D">
        <w:rPr>
          <w:rFonts w:cstheme="minorHAnsi"/>
        </w:rPr>
        <w:t xml:space="preserve"> during meetings.</w:t>
      </w:r>
    </w:p>
    <w:p w14:paraId="6CE2A975" w14:textId="15C244E9" w:rsidR="00411C42" w:rsidRPr="000952D1" w:rsidRDefault="00411C42" w:rsidP="00724CF6">
      <w:pPr>
        <w:pStyle w:val="Heading3"/>
        <w:numPr>
          <w:ilvl w:val="0"/>
          <w:numId w:val="76"/>
        </w:numPr>
        <w:spacing w:beforeLines="120" w:before="288" w:afterLines="60" w:after="144"/>
        <w:ind w:left="270" w:hanging="270"/>
      </w:pPr>
      <w:bookmarkStart w:id="72" w:name="_Toc54225096"/>
      <w:bookmarkStart w:id="73" w:name="_Toc54226126"/>
      <w:bookmarkStart w:id="74" w:name="_Toc64557529"/>
      <w:bookmarkStart w:id="75" w:name="_Toc64557849"/>
      <w:bookmarkStart w:id="76" w:name="_Toc64558259"/>
      <w:bookmarkStart w:id="77" w:name="_Toc68015554"/>
      <w:r w:rsidRPr="00411C42">
        <w:t>Select the Executive Director</w:t>
      </w:r>
      <w:bookmarkEnd w:id="72"/>
      <w:bookmarkEnd w:id="73"/>
      <w:bookmarkEnd w:id="74"/>
      <w:bookmarkEnd w:id="75"/>
      <w:bookmarkEnd w:id="76"/>
      <w:bookmarkEnd w:id="77"/>
    </w:p>
    <w:p w14:paraId="280457DB" w14:textId="43DEF3E6" w:rsidR="000952D1" w:rsidRPr="00FB426C" w:rsidRDefault="00972DAF" w:rsidP="001C5F21">
      <w:pPr>
        <w:ind w:left="270"/>
      </w:pPr>
      <w:r>
        <w:t>The Council shall, consistent with State law, recruit and hire a Director of the Council, should the position of Director become vacant and supervise and annually evaluate the Director. </w:t>
      </w:r>
    </w:p>
    <w:p w14:paraId="02CD61C6" w14:textId="0D3CF36E" w:rsidR="00411C42" w:rsidRPr="005D72C9" w:rsidRDefault="00411C42" w:rsidP="00724CF6">
      <w:pPr>
        <w:pStyle w:val="Heading3"/>
        <w:numPr>
          <w:ilvl w:val="0"/>
          <w:numId w:val="76"/>
        </w:numPr>
        <w:spacing w:beforeLines="120" w:before="288" w:afterLines="60" w:after="144"/>
        <w:ind w:left="270" w:hanging="270"/>
      </w:pPr>
      <w:bookmarkStart w:id="78" w:name="_Toc54225097"/>
      <w:bookmarkStart w:id="79" w:name="_Toc54226127"/>
      <w:bookmarkStart w:id="80" w:name="_Toc64557530"/>
      <w:bookmarkStart w:id="81" w:name="_Toc64557850"/>
      <w:bookmarkStart w:id="82" w:name="_Toc64558260"/>
      <w:bookmarkStart w:id="83" w:name="_Toc68015555"/>
      <w:r w:rsidRPr="00411C42">
        <w:t>Support and annually evaluate the Executive Director</w:t>
      </w:r>
      <w:bookmarkEnd w:id="78"/>
      <w:bookmarkEnd w:id="79"/>
      <w:bookmarkEnd w:id="80"/>
      <w:bookmarkEnd w:id="81"/>
      <w:bookmarkEnd w:id="82"/>
      <w:bookmarkEnd w:id="83"/>
    </w:p>
    <w:p w14:paraId="127E8FB2" w14:textId="02F6DBA5" w:rsidR="00E408E7" w:rsidRDefault="00411C42" w:rsidP="001C5F21">
      <w:pPr>
        <w:ind w:left="270"/>
        <w:rPr>
          <w:rFonts w:cstheme="minorHAnsi"/>
        </w:rPr>
      </w:pPr>
      <w:r w:rsidRPr="00411C42">
        <w:rPr>
          <w:rFonts w:cstheme="minorHAnsi"/>
        </w:rPr>
        <w:t>DD Council members should ensure the Executive Director (ED) has the moral and professional qualities to further the goals of the organization</w:t>
      </w:r>
      <w:r w:rsidR="00104493">
        <w:rPr>
          <w:rFonts w:cstheme="minorHAnsi"/>
        </w:rPr>
        <w:t xml:space="preserve"> and</w:t>
      </w:r>
      <w:r w:rsidRPr="00411C42">
        <w:rPr>
          <w:rFonts w:cstheme="minorHAnsi"/>
        </w:rPr>
        <w:t xml:space="preserve"> annually evaluate the Executive Director following applicable policies and procedures.</w:t>
      </w:r>
      <w:r w:rsidR="00104493">
        <w:rPr>
          <w:rFonts w:cstheme="minorHAnsi"/>
        </w:rPr>
        <w:t xml:space="preserve"> </w:t>
      </w:r>
      <w:r w:rsidR="00602466">
        <w:rPr>
          <w:rFonts w:cstheme="minorHAnsi"/>
        </w:rPr>
        <w:t xml:space="preserve">It </w:t>
      </w:r>
      <w:r w:rsidR="00E408E7" w:rsidRPr="00411C42">
        <w:rPr>
          <w:rFonts w:cstheme="minorHAnsi"/>
        </w:rPr>
        <w:t>is important that the annual evaluation for a DD Council Executive Director be conducted by the DD Council (not the DSA or other entity of the state)</w:t>
      </w:r>
      <w:r w:rsidR="00602466">
        <w:rPr>
          <w:rFonts w:cstheme="minorHAnsi"/>
        </w:rPr>
        <w:t>.</w:t>
      </w:r>
    </w:p>
    <w:p w14:paraId="69353754" w14:textId="77777777" w:rsidR="00E408E7" w:rsidRPr="00E408E7" w:rsidRDefault="00E408E7" w:rsidP="00A3516B">
      <w:pPr>
        <w:rPr>
          <w:rFonts w:cstheme="minorHAnsi"/>
        </w:rPr>
      </w:pPr>
    </w:p>
    <w:p w14:paraId="748265C4" w14:textId="4E79CA77" w:rsidR="00E408E7" w:rsidRPr="001C5F21" w:rsidRDefault="00972DAF" w:rsidP="00602466">
      <w:pPr>
        <w:spacing w:after="200"/>
        <w:contextualSpacing/>
        <w:rPr>
          <w:rFonts w:cstheme="minorHAnsi"/>
        </w:rPr>
      </w:pPr>
      <w:r w:rsidRPr="001C5F21">
        <w:rPr>
          <w:rFonts w:cstheme="minorHAnsi"/>
        </w:rPr>
        <w:t xml:space="preserve">The Executive Director </w:t>
      </w:r>
      <w:r w:rsidR="00E408E7" w:rsidRPr="001C5F21">
        <w:rPr>
          <w:rFonts w:cstheme="minorHAnsi"/>
        </w:rPr>
        <w:t xml:space="preserve">works for the Council but is </w:t>
      </w:r>
      <w:r w:rsidR="00F218A8" w:rsidRPr="001C5F21">
        <w:rPr>
          <w:rFonts w:cstheme="minorHAnsi"/>
        </w:rPr>
        <w:t>responsible</w:t>
      </w:r>
      <w:r w:rsidR="00E408E7" w:rsidRPr="001C5F21">
        <w:rPr>
          <w:rFonts w:cstheme="minorHAnsi"/>
        </w:rPr>
        <w:t xml:space="preserve"> for the oversight and effective management of Council</w:t>
      </w:r>
      <w:r w:rsidR="00623F6F" w:rsidRPr="001C5F21">
        <w:rPr>
          <w:rFonts w:cstheme="minorHAnsi"/>
        </w:rPr>
        <w:t xml:space="preserve"> operations</w:t>
      </w:r>
      <w:r w:rsidR="00E408E7" w:rsidRPr="001C5F21">
        <w:rPr>
          <w:rFonts w:cstheme="minorHAnsi"/>
        </w:rPr>
        <w:t xml:space="preserve"> including compliance with all Federal and State rules and regulations. Other duties include oversight of: </w:t>
      </w:r>
    </w:p>
    <w:p w14:paraId="3CEAE507" w14:textId="67EC0380" w:rsidR="006A5D64" w:rsidRPr="00602466" w:rsidRDefault="00140246" w:rsidP="00724CF6">
      <w:pPr>
        <w:pStyle w:val="ListParagraph"/>
        <w:numPr>
          <w:ilvl w:val="0"/>
          <w:numId w:val="79"/>
        </w:numPr>
        <w:spacing w:after="200" w:line="276" w:lineRule="auto"/>
        <w:ind w:left="720"/>
        <w:contextualSpacing/>
        <w:rPr>
          <w:rFonts w:cstheme="minorHAnsi"/>
        </w:rPr>
      </w:pPr>
      <w:r>
        <w:t>F</w:t>
      </w:r>
      <w:r w:rsidR="00E408E7">
        <w:t xml:space="preserve">iscal </w:t>
      </w:r>
      <w:r>
        <w:t xml:space="preserve">preparation, planning, </w:t>
      </w:r>
      <w:proofErr w:type="gramStart"/>
      <w:r w:rsidR="00E408E7">
        <w:t>managemen</w:t>
      </w:r>
      <w:r>
        <w:t>t</w:t>
      </w:r>
      <w:proofErr w:type="gramEnd"/>
      <w:r w:rsidR="00E408E7">
        <w:t> </w:t>
      </w:r>
      <w:r w:rsidR="006A5D64">
        <w:t>and reporting</w:t>
      </w:r>
    </w:p>
    <w:p w14:paraId="5A70FB6D" w14:textId="45575A2D" w:rsidR="00E408E7" w:rsidRPr="00602466" w:rsidRDefault="006A5D64" w:rsidP="00724CF6">
      <w:pPr>
        <w:pStyle w:val="ListParagraph"/>
        <w:numPr>
          <w:ilvl w:val="0"/>
          <w:numId w:val="79"/>
        </w:numPr>
        <w:spacing w:after="200" w:line="276" w:lineRule="auto"/>
        <w:ind w:left="720"/>
        <w:contextualSpacing/>
        <w:rPr>
          <w:rFonts w:cstheme="minorHAnsi"/>
        </w:rPr>
      </w:pPr>
      <w:r>
        <w:t>Five-year state plan</w:t>
      </w:r>
      <w:r w:rsidR="00140246">
        <w:t xml:space="preserve"> preparation, planning,</w:t>
      </w:r>
      <w:r w:rsidR="00E408E7">
        <w:t xml:space="preserve"> </w:t>
      </w:r>
      <w:proofErr w:type="gramStart"/>
      <w:r w:rsidR="00140246">
        <w:t>implementation</w:t>
      </w:r>
      <w:proofErr w:type="gramEnd"/>
      <w:r w:rsidR="00140246">
        <w:t xml:space="preserve"> and reporting</w:t>
      </w:r>
    </w:p>
    <w:p w14:paraId="3B6A628F" w14:textId="77777777" w:rsidR="00E408E7" w:rsidRPr="00602466" w:rsidRDefault="00E408E7" w:rsidP="00724CF6">
      <w:pPr>
        <w:pStyle w:val="ListParagraph"/>
        <w:numPr>
          <w:ilvl w:val="0"/>
          <w:numId w:val="79"/>
        </w:numPr>
        <w:spacing w:after="200" w:line="276" w:lineRule="auto"/>
        <w:ind w:left="720"/>
        <w:contextualSpacing/>
        <w:rPr>
          <w:rFonts w:cstheme="minorHAnsi"/>
        </w:rPr>
      </w:pPr>
      <w:r>
        <w:t xml:space="preserve">Community relations  </w:t>
      </w:r>
    </w:p>
    <w:p w14:paraId="7B53D93E" w14:textId="77777777" w:rsidR="00E408E7" w:rsidRPr="00602466" w:rsidRDefault="00E408E7" w:rsidP="00724CF6">
      <w:pPr>
        <w:pStyle w:val="ListParagraph"/>
        <w:numPr>
          <w:ilvl w:val="0"/>
          <w:numId w:val="79"/>
        </w:numPr>
        <w:spacing w:after="200" w:line="276" w:lineRule="auto"/>
        <w:ind w:left="720"/>
        <w:contextualSpacing/>
        <w:rPr>
          <w:rFonts w:cstheme="minorHAnsi"/>
        </w:rPr>
      </w:pPr>
      <w:r>
        <w:t>Support to Council</w:t>
      </w:r>
    </w:p>
    <w:p w14:paraId="2A578A67" w14:textId="4C0DBDEF" w:rsidR="002C1793" w:rsidRPr="00602466" w:rsidRDefault="00E408E7" w:rsidP="00724CF6">
      <w:pPr>
        <w:pStyle w:val="ListParagraph"/>
        <w:numPr>
          <w:ilvl w:val="0"/>
          <w:numId w:val="79"/>
        </w:numPr>
        <w:spacing w:after="200" w:line="276" w:lineRule="auto"/>
        <w:ind w:left="720"/>
        <w:contextualSpacing/>
        <w:rPr>
          <w:rFonts w:cstheme="minorHAnsi"/>
        </w:rPr>
      </w:pPr>
      <w:r>
        <w:t>Public policy  </w:t>
      </w:r>
      <w:r w:rsidR="002C1793">
        <w:t> </w:t>
      </w:r>
    </w:p>
    <w:p w14:paraId="4FD201CA" w14:textId="0F9D1EB2" w:rsidR="002C1793" w:rsidRPr="00602466" w:rsidRDefault="00104493" w:rsidP="00602466">
      <w:pPr>
        <w:spacing w:after="200"/>
        <w:ind w:left="90"/>
        <w:contextualSpacing/>
        <w:rPr>
          <w:rFonts w:cstheme="minorHAnsi"/>
        </w:rPr>
      </w:pPr>
      <w:r w:rsidRPr="00602466">
        <w:rPr>
          <w:rFonts w:cstheme="minorHAnsi"/>
        </w:rPr>
        <w:t xml:space="preserve">Staff members work under the direction of the Executive Director and are responsible to and evaluated by the Executive Director. Council members may not assign tasks to Council staff. </w:t>
      </w:r>
    </w:p>
    <w:p w14:paraId="3576AF0F" w14:textId="41368B40" w:rsidR="00411C42" w:rsidRPr="005D72C9" w:rsidRDefault="00411C42" w:rsidP="00724CF6">
      <w:pPr>
        <w:pStyle w:val="Heading3"/>
        <w:numPr>
          <w:ilvl w:val="0"/>
          <w:numId w:val="76"/>
        </w:numPr>
        <w:spacing w:beforeLines="120" w:before="288" w:afterLines="60" w:after="144"/>
        <w:ind w:left="270" w:hanging="270"/>
      </w:pPr>
      <w:bookmarkStart w:id="84" w:name="_Toc54225098"/>
      <w:bookmarkStart w:id="85" w:name="_Toc54226128"/>
      <w:bookmarkStart w:id="86" w:name="_Toc64557531"/>
      <w:bookmarkStart w:id="87" w:name="_Toc64557851"/>
      <w:bookmarkStart w:id="88" w:name="_Toc64558261"/>
      <w:bookmarkStart w:id="89" w:name="_Toc68015556"/>
      <w:r w:rsidRPr="00411C42">
        <w:lastRenderedPageBreak/>
        <w:t>Ensure effective planning</w:t>
      </w:r>
      <w:bookmarkEnd w:id="84"/>
      <w:bookmarkEnd w:id="85"/>
      <w:bookmarkEnd w:id="86"/>
      <w:bookmarkEnd w:id="87"/>
      <w:bookmarkEnd w:id="88"/>
      <w:bookmarkEnd w:id="89"/>
    </w:p>
    <w:p w14:paraId="72A2A5EE" w14:textId="2902577F" w:rsidR="00411C42" w:rsidRPr="00411C42" w:rsidRDefault="00411C42" w:rsidP="007C742C">
      <w:pPr>
        <w:ind w:left="270"/>
        <w:rPr>
          <w:rFonts w:cstheme="minorHAnsi"/>
        </w:rPr>
      </w:pPr>
      <w:r w:rsidRPr="00602466">
        <w:rPr>
          <w:rFonts w:cstheme="minorHAnsi"/>
        </w:rPr>
        <w:t xml:space="preserve">DD Council members should </w:t>
      </w:r>
      <w:r w:rsidRPr="00685005">
        <w:rPr>
          <w:rFonts w:cstheme="minorHAnsi"/>
        </w:rPr>
        <w:t xml:space="preserve">actively </w:t>
      </w:r>
      <w:r w:rsidR="00AF3F1B" w:rsidRPr="00685005">
        <w:rPr>
          <w:rFonts w:cstheme="minorHAnsi"/>
        </w:rPr>
        <w:t>take part</w:t>
      </w:r>
      <w:r w:rsidRPr="00602466">
        <w:rPr>
          <w:rFonts w:cstheme="minorHAnsi"/>
        </w:rPr>
        <w:t xml:space="preserve"> in the planning process for the </w:t>
      </w:r>
      <w:r w:rsidR="00602466" w:rsidRPr="00602466">
        <w:rPr>
          <w:rFonts w:cstheme="minorHAnsi"/>
        </w:rPr>
        <w:t>5-year</w:t>
      </w:r>
      <w:r w:rsidRPr="00602466">
        <w:rPr>
          <w:rFonts w:cstheme="minorHAnsi"/>
        </w:rPr>
        <w:t xml:space="preserve"> </w:t>
      </w:r>
      <w:r w:rsidR="00602466">
        <w:rPr>
          <w:rFonts w:cstheme="minorHAnsi"/>
        </w:rPr>
        <w:t>S</w:t>
      </w:r>
      <w:r w:rsidRPr="00602466">
        <w:rPr>
          <w:rFonts w:cstheme="minorHAnsi"/>
        </w:rPr>
        <w:t xml:space="preserve">tate </w:t>
      </w:r>
      <w:r w:rsidR="00602466">
        <w:rPr>
          <w:rFonts w:cstheme="minorHAnsi"/>
        </w:rPr>
        <w:t>P</w:t>
      </w:r>
      <w:r w:rsidRPr="00602466">
        <w:rPr>
          <w:rFonts w:cstheme="minorHAnsi"/>
        </w:rPr>
        <w:t>lan</w:t>
      </w:r>
      <w:r w:rsidR="00685005">
        <w:rPr>
          <w:rFonts w:cstheme="minorHAnsi"/>
        </w:rPr>
        <w:t xml:space="preserve">. </w:t>
      </w:r>
      <w:r w:rsidRPr="00411C42">
        <w:rPr>
          <w:rFonts w:cstheme="minorHAnsi"/>
        </w:rPr>
        <w:t>This is a DD Act mandate. “The Council shall develop the State plan and submit…”  Active participation means that a DD Council member will use the information gained from the Comprehensive Review and Analysis (the present status of services and supports provided for people with DD and their families in the State) and information from the public to identify the unmet needs of people with DD and their families.</w:t>
      </w:r>
    </w:p>
    <w:p w14:paraId="621C628A" w14:textId="41C567A4" w:rsidR="00411C42" w:rsidRPr="00411C42" w:rsidRDefault="00727D1B" w:rsidP="00685005">
      <w:pPr>
        <w:ind w:left="270"/>
        <w:rPr>
          <w:rFonts w:cstheme="minorHAnsi"/>
        </w:rPr>
      </w:pPr>
      <w:r>
        <w:rPr>
          <w:rFonts w:cstheme="minorHAnsi"/>
          <w:noProof/>
        </w:rPr>
        <w:drawing>
          <wp:inline distT="0" distB="0" distL="0" distR="0" wp14:anchorId="62B28033" wp14:editId="74ED0CDD">
            <wp:extent cx="298343" cy="338813"/>
            <wp:effectExtent l="17780" t="77470" r="5715" b="43815"/>
            <wp:docPr id="17" name="Picture 17"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839262" flipV="1">
                      <a:off x="0" y="0"/>
                      <a:ext cx="336960" cy="382669"/>
                    </a:xfrm>
                    <a:prstGeom prst="rect">
                      <a:avLst/>
                    </a:prstGeom>
                  </pic:spPr>
                </pic:pic>
              </a:graphicData>
            </a:graphic>
          </wp:inline>
        </w:drawing>
      </w:r>
      <w:r w:rsidR="00411C42" w:rsidRPr="00685005">
        <w:rPr>
          <w:rFonts w:cstheme="minorHAnsi"/>
          <w:b/>
          <w:bCs/>
        </w:rPr>
        <w:t xml:space="preserve"> Council members </w:t>
      </w:r>
      <w:r w:rsidR="00F218A8">
        <w:rPr>
          <w:rFonts w:cstheme="minorHAnsi"/>
          <w:b/>
          <w:bCs/>
        </w:rPr>
        <w:t>stand for</w:t>
      </w:r>
      <w:r w:rsidR="00411C42" w:rsidRPr="00685005">
        <w:rPr>
          <w:rFonts w:cstheme="minorHAnsi"/>
          <w:b/>
          <w:bCs/>
        </w:rPr>
        <w:t xml:space="preserve"> </w:t>
      </w:r>
      <w:r w:rsidR="007C742C">
        <w:rPr>
          <w:rFonts w:cstheme="minorHAnsi"/>
          <w:b/>
          <w:bCs/>
        </w:rPr>
        <w:t>all people</w:t>
      </w:r>
      <w:r w:rsidR="00411C42" w:rsidRPr="00685005">
        <w:rPr>
          <w:rFonts w:cstheme="minorHAnsi"/>
          <w:b/>
          <w:bCs/>
        </w:rPr>
        <w:t xml:space="preserve"> with </w:t>
      </w:r>
      <w:r w:rsidR="00AF3F1B">
        <w:rPr>
          <w:rFonts w:cstheme="minorHAnsi"/>
          <w:b/>
          <w:bCs/>
        </w:rPr>
        <w:t>I/DD</w:t>
      </w:r>
      <w:r w:rsidR="00411C42" w:rsidRPr="00685005">
        <w:rPr>
          <w:rFonts w:cstheme="minorHAnsi"/>
          <w:b/>
          <w:bCs/>
        </w:rPr>
        <w:t xml:space="preserve"> in the State</w:t>
      </w:r>
      <w:r w:rsidR="00411C42" w:rsidRPr="00411C42">
        <w:rPr>
          <w:rFonts w:cstheme="minorHAnsi"/>
        </w:rPr>
        <w:t xml:space="preserve">. </w:t>
      </w:r>
      <w:r w:rsidR="00AF3F1B">
        <w:rPr>
          <w:rFonts w:cstheme="minorHAnsi"/>
        </w:rPr>
        <w:t>T</w:t>
      </w:r>
      <w:r w:rsidR="00411C42" w:rsidRPr="00411C42">
        <w:rPr>
          <w:rFonts w:cstheme="minorHAnsi"/>
        </w:rPr>
        <w:t xml:space="preserve">he leadership and guidance provided by a Council member affects all </w:t>
      </w:r>
      <w:r w:rsidR="00AF3F1B">
        <w:rPr>
          <w:rFonts w:cstheme="minorHAnsi"/>
        </w:rPr>
        <w:t>people</w:t>
      </w:r>
      <w:r w:rsidR="00411C42" w:rsidRPr="00411C42">
        <w:rPr>
          <w:rFonts w:cstheme="minorHAnsi"/>
        </w:rPr>
        <w:t xml:space="preserve"> with </w:t>
      </w:r>
      <w:r w:rsidR="00AF3F1B">
        <w:rPr>
          <w:rFonts w:cstheme="minorHAnsi"/>
        </w:rPr>
        <w:t>I/DD</w:t>
      </w:r>
      <w:r w:rsidR="00411C42" w:rsidRPr="00411C42">
        <w:rPr>
          <w:rFonts w:cstheme="minorHAnsi"/>
        </w:rPr>
        <w:t xml:space="preserve"> and should not be focused on personal interests. </w:t>
      </w:r>
    </w:p>
    <w:p w14:paraId="2B12B5E8" w14:textId="024D8D66" w:rsidR="00411C42" w:rsidRPr="005D72C9" w:rsidRDefault="00411C42" w:rsidP="00724CF6">
      <w:pPr>
        <w:pStyle w:val="Heading3"/>
        <w:numPr>
          <w:ilvl w:val="0"/>
          <w:numId w:val="76"/>
        </w:numPr>
        <w:spacing w:beforeLines="120" w:before="288" w:afterLines="60" w:after="144"/>
        <w:ind w:left="270" w:hanging="270"/>
      </w:pPr>
      <w:bookmarkStart w:id="90" w:name="_Toc54225099"/>
      <w:bookmarkStart w:id="91" w:name="_Toc54226129"/>
      <w:bookmarkStart w:id="92" w:name="_Toc64557532"/>
      <w:bookmarkStart w:id="93" w:name="_Toc64557852"/>
      <w:bookmarkStart w:id="94" w:name="_Toc64558262"/>
      <w:bookmarkStart w:id="95" w:name="_Toc68015557"/>
      <w:r w:rsidRPr="00411C42">
        <w:t xml:space="preserve">Implement and </w:t>
      </w:r>
      <w:r w:rsidR="007C742C" w:rsidRPr="00411C42">
        <w:t>watch</w:t>
      </w:r>
      <w:r w:rsidRPr="00411C42">
        <w:t xml:space="preserve"> the DD Council 5-year State plan</w:t>
      </w:r>
      <w:bookmarkEnd w:id="90"/>
      <w:bookmarkEnd w:id="91"/>
      <w:bookmarkEnd w:id="92"/>
      <w:bookmarkEnd w:id="93"/>
      <w:bookmarkEnd w:id="94"/>
      <w:bookmarkEnd w:id="95"/>
    </w:p>
    <w:p w14:paraId="19C0EC07" w14:textId="3680B8C2" w:rsidR="00411C42" w:rsidRDefault="00411C42" w:rsidP="00AF3F1B">
      <w:pPr>
        <w:ind w:left="270"/>
        <w:rPr>
          <w:rFonts w:cstheme="minorHAnsi"/>
        </w:rPr>
      </w:pPr>
      <w:r w:rsidRPr="00411C42">
        <w:rPr>
          <w:rFonts w:cstheme="minorHAnsi"/>
        </w:rPr>
        <w:t>Each year</w:t>
      </w:r>
      <w:r w:rsidR="00AF3F1B">
        <w:rPr>
          <w:rFonts w:cstheme="minorHAnsi"/>
        </w:rPr>
        <w:t xml:space="preserve"> the </w:t>
      </w:r>
      <w:r w:rsidRPr="00411C42">
        <w:rPr>
          <w:rFonts w:cstheme="minorHAnsi"/>
        </w:rPr>
        <w:t xml:space="preserve">Council must </w:t>
      </w:r>
      <w:r w:rsidR="00AF3F1B">
        <w:rPr>
          <w:rFonts w:cstheme="minorHAnsi"/>
        </w:rPr>
        <w:t xml:space="preserve">create and </w:t>
      </w:r>
      <w:r w:rsidR="007C742C">
        <w:rPr>
          <w:rFonts w:cstheme="minorHAnsi"/>
        </w:rPr>
        <w:t>send</w:t>
      </w:r>
      <w:r w:rsidRPr="00411C42">
        <w:rPr>
          <w:rFonts w:cstheme="minorHAnsi"/>
        </w:rPr>
        <w:t xml:space="preserve"> a </w:t>
      </w:r>
      <w:r w:rsidR="00AF3F1B">
        <w:rPr>
          <w:rFonts w:cstheme="minorHAnsi"/>
        </w:rPr>
        <w:t xml:space="preserve">report based on the progress </w:t>
      </w:r>
      <w:r w:rsidRPr="00411C42">
        <w:rPr>
          <w:rFonts w:cstheme="minorHAnsi"/>
        </w:rPr>
        <w:t xml:space="preserve">of </w:t>
      </w:r>
      <w:r w:rsidR="00AF3F1B">
        <w:rPr>
          <w:rFonts w:cstheme="minorHAnsi"/>
        </w:rPr>
        <w:t>our</w:t>
      </w:r>
      <w:r w:rsidRPr="00411C42">
        <w:rPr>
          <w:rFonts w:cstheme="minorHAnsi"/>
        </w:rPr>
        <w:t xml:space="preserve"> 5-year state plan. This report is called the Annual Program Performance Report – or PPR.  </w:t>
      </w:r>
      <w:r w:rsidR="007C742C">
        <w:rPr>
          <w:rFonts w:cstheme="minorHAnsi"/>
        </w:rPr>
        <w:t>We</w:t>
      </w:r>
      <w:r w:rsidRPr="00411C42">
        <w:rPr>
          <w:rFonts w:cstheme="minorHAnsi"/>
        </w:rPr>
        <w:t xml:space="preserve"> </w:t>
      </w:r>
      <w:r w:rsidR="007C742C">
        <w:rPr>
          <w:rFonts w:cstheme="minorHAnsi"/>
        </w:rPr>
        <w:t>give</w:t>
      </w:r>
      <w:r w:rsidRPr="00411C42">
        <w:rPr>
          <w:rFonts w:cstheme="minorHAnsi"/>
        </w:rPr>
        <w:t xml:space="preserve"> a status report on all activities of the 5-year State plan during </w:t>
      </w:r>
      <w:r w:rsidR="007C742C">
        <w:rPr>
          <w:rFonts w:cstheme="minorHAnsi"/>
        </w:rPr>
        <w:t xml:space="preserve">our Evaluation and full Council meetings. </w:t>
      </w:r>
    </w:p>
    <w:p w14:paraId="510BCA57" w14:textId="3AD8C4CA" w:rsidR="00AF3F1B" w:rsidRPr="00411C42" w:rsidRDefault="00AF3F1B" w:rsidP="007C742C">
      <w:pPr>
        <w:pStyle w:val="ListParagraph"/>
        <w:spacing w:after="200" w:line="276" w:lineRule="auto"/>
        <w:ind w:left="270"/>
        <w:contextualSpacing/>
        <w:rPr>
          <w:rFonts w:cstheme="minorHAnsi"/>
        </w:rPr>
      </w:pPr>
      <w:r>
        <w:rPr>
          <w:rFonts w:cstheme="minorHAnsi"/>
          <w:noProof/>
        </w:rPr>
        <w:drawing>
          <wp:inline distT="0" distB="0" distL="0" distR="0" wp14:anchorId="7782260B" wp14:editId="56FA72D9">
            <wp:extent cx="298343" cy="338813"/>
            <wp:effectExtent l="17780" t="77470" r="5715" b="43815"/>
            <wp:docPr id="9" name="Picture 9"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839262" flipV="1">
                      <a:off x="0" y="0"/>
                      <a:ext cx="336960" cy="382669"/>
                    </a:xfrm>
                    <a:prstGeom prst="rect">
                      <a:avLst/>
                    </a:prstGeom>
                  </pic:spPr>
                </pic:pic>
              </a:graphicData>
            </a:graphic>
          </wp:inline>
        </w:drawing>
      </w:r>
      <w:r w:rsidRPr="00411C42">
        <w:rPr>
          <w:rFonts w:cstheme="minorHAnsi"/>
        </w:rPr>
        <w:t xml:space="preserve">Council members should </w:t>
      </w:r>
      <w:r w:rsidRPr="001C1397">
        <w:rPr>
          <w:rFonts w:cstheme="minorHAnsi"/>
          <w:b/>
          <w:bCs/>
        </w:rPr>
        <w:t>actively take part</w:t>
      </w:r>
      <w:r w:rsidRPr="00411C42">
        <w:rPr>
          <w:rFonts w:cstheme="minorHAnsi"/>
        </w:rPr>
        <w:t xml:space="preserve"> in </w:t>
      </w:r>
      <w:r w:rsidR="007C742C">
        <w:rPr>
          <w:rFonts w:cstheme="minorHAnsi"/>
        </w:rPr>
        <w:t xml:space="preserve">following the progress </w:t>
      </w:r>
      <w:r w:rsidRPr="00411C42">
        <w:rPr>
          <w:rFonts w:cstheme="minorHAnsi"/>
        </w:rPr>
        <w:t xml:space="preserve">of the 5-year State plan </w:t>
      </w:r>
      <w:r w:rsidR="007C742C">
        <w:rPr>
          <w:rFonts w:cstheme="minorHAnsi"/>
        </w:rPr>
        <w:t xml:space="preserve">and helping to complete activities where possible. </w:t>
      </w:r>
    </w:p>
    <w:p w14:paraId="6D012A2D" w14:textId="6F3A59D0" w:rsidR="00C45A41" w:rsidRPr="00D23BA5" w:rsidRDefault="00411C42" w:rsidP="00724CF6">
      <w:pPr>
        <w:pStyle w:val="Heading3"/>
        <w:numPr>
          <w:ilvl w:val="0"/>
          <w:numId w:val="76"/>
        </w:numPr>
        <w:spacing w:beforeLines="120" w:before="288" w:afterLines="60" w:after="144"/>
        <w:ind w:left="270" w:hanging="270"/>
      </w:pPr>
      <w:bookmarkStart w:id="96" w:name="_Toc54225100"/>
      <w:bookmarkStart w:id="97" w:name="_Toc54226130"/>
      <w:bookmarkStart w:id="98" w:name="_Toc64557533"/>
      <w:bookmarkStart w:id="99" w:name="_Toc64557853"/>
      <w:bookmarkStart w:id="100" w:name="_Toc64558263"/>
      <w:bookmarkStart w:id="101" w:name="_Toc68015558"/>
      <w:r w:rsidRPr="00411C42">
        <w:t>Approve and implement the budge</w:t>
      </w:r>
      <w:r w:rsidR="00D23BA5">
        <w:t>t</w:t>
      </w:r>
      <w:bookmarkEnd w:id="96"/>
      <w:bookmarkEnd w:id="97"/>
      <w:bookmarkEnd w:id="98"/>
      <w:bookmarkEnd w:id="99"/>
      <w:bookmarkEnd w:id="100"/>
      <w:bookmarkEnd w:id="101"/>
    </w:p>
    <w:p w14:paraId="5A427662" w14:textId="7C027AA6" w:rsidR="001C1397" w:rsidRPr="00091D7B" w:rsidRDefault="00FD3971" w:rsidP="00D23BA5">
      <w:pPr>
        <w:pStyle w:val="Heading4"/>
        <w:rPr>
          <w:sz w:val="26"/>
          <w:szCs w:val="26"/>
        </w:rPr>
      </w:pPr>
      <w:r w:rsidRPr="00091D7B">
        <w:rPr>
          <w:noProof/>
          <w:sz w:val="26"/>
          <w:szCs w:val="26"/>
        </w:rPr>
        <w:drawing>
          <wp:inline distT="0" distB="0" distL="0" distR="0" wp14:anchorId="1A56D5E3" wp14:editId="10581293">
            <wp:extent cx="471055" cy="502719"/>
            <wp:effectExtent l="0" t="0" r="5715" b="0"/>
            <wp:docPr id="7" name="Picture 7" descr="Confused emoj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35" cstate="print">
                      <a:extLst>
                        <a:ext uri="{28A0092B-C50C-407E-A947-70E740481C1C}">
                          <a14:useLocalDpi xmlns:a14="http://schemas.microsoft.com/office/drawing/2010/main" val="0"/>
                        </a:ext>
                        <a:ext uri="{837473B0-CC2E-450A-ABE3-18F120FF3D39}">
                          <a1611:picAttrSrcUrl xmlns:a1611="http://schemas.microsoft.com/office/drawing/2016/11/main" r:id="rId36"/>
                        </a:ext>
                      </a:extLst>
                    </a:blip>
                    <a:stretch>
                      <a:fillRect/>
                    </a:stretch>
                  </pic:blipFill>
                  <pic:spPr>
                    <a:xfrm>
                      <a:off x="0" y="0"/>
                      <a:ext cx="504179" cy="538069"/>
                    </a:xfrm>
                    <a:prstGeom prst="rect">
                      <a:avLst/>
                    </a:prstGeom>
                  </pic:spPr>
                </pic:pic>
              </a:graphicData>
            </a:graphic>
          </wp:inline>
        </w:drawing>
      </w:r>
      <w:r w:rsidR="00D23BA5" w:rsidRPr="00091D7B">
        <w:rPr>
          <w:sz w:val="26"/>
          <w:szCs w:val="26"/>
        </w:rPr>
        <w:t xml:space="preserve">Everyone’s favorite subject! </w:t>
      </w:r>
      <w:r>
        <w:rPr>
          <w:sz w:val="26"/>
          <w:szCs w:val="26"/>
        </w:rPr>
        <w:t>But w</w:t>
      </w:r>
      <w:r w:rsidR="001C1397" w:rsidRPr="00091D7B">
        <w:rPr>
          <w:sz w:val="26"/>
          <w:szCs w:val="26"/>
        </w:rPr>
        <w:t>hat is a Budget?</w:t>
      </w:r>
      <w:r w:rsidR="00685005" w:rsidRPr="00091D7B">
        <w:rPr>
          <w:sz w:val="26"/>
          <w:szCs w:val="26"/>
        </w:rPr>
        <w:t xml:space="preserve"> </w:t>
      </w:r>
    </w:p>
    <w:p w14:paraId="057063CB" w14:textId="77777777" w:rsidR="001C1397"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570845">
        <w:rPr>
          <w:color w:val="262626"/>
          <w:w w:val="105"/>
        </w:rPr>
        <w:t>Formal statement of the goals of an organization in financial terms (numbers)</w:t>
      </w:r>
    </w:p>
    <w:p w14:paraId="43B10969" w14:textId="77777777" w:rsidR="001C1397" w:rsidRPr="0080769C"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80769C">
        <w:rPr>
          <w:color w:val="262626"/>
          <w:w w:val="105"/>
        </w:rPr>
        <w:t xml:space="preserve">Reflects the Council’s State Plan – the budget is the plan of how a Council will fund their State Plan goals and objectives </w:t>
      </w:r>
    </w:p>
    <w:p w14:paraId="79C2D07E" w14:textId="69BDD4CD" w:rsidR="001C1397" w:rsidRPr="00855328"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80769C">
        <w:rPr>
          <w:color w:val="262626"/>
          <w:w w:val="105"/>
        </w:rPr>
        <w:t xml:space="preserve">Is for a specific </w:t>
      </w:r>
      <w:r w:rsidR="00C45A41" w:rsidRPr="0080769C">
        <w:rPr>
          <w:color w:val="262626"/>
          <w:w w:val="105"/>
        </w:rPr>
        <w:t>period</w:t>
      </w:r>
      <w:r w:rsidRPr="0080769C">
        <w:rPr>
          <w:color w:val="262626"/>
          <w:w w:val="105"/>
        </w:rPr>
        <w:t xml:space="preserve"> – fiscal year, or calendar year</w:t>
      </w:r>
    </w:p>
    <w:p w14:paraId="41C55953" w14:textId="77777777" w:rsidR="001C1397" w:rsidRPr="00091D7B" w:rsidRDefault="001C1397" w:rsidP="00974393">
      <w:pPr>
        <w:pStyle w:val="Heading4"/>
        <w:rPr>
          <w:sz w:val="26"/>
          <w:szCs w:val="26"/>
        </w:rPr>
      </w:pPr>
      <w:r w:rsidRPr="00091D7B">
        <w:rPr>
          <w:sz w:val="26"/>
          <w:szCs w:val="26"/>
        </w:rPr>
        <w:t>Common Budget Terms</w:t>
      </w:r>
    </w:p>
    <w:p w14:paraId="4B00A031" w14:textId="77777777" w:rsidR="001C1397"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Allotment</w:t>
      </w:r>
      <w:r>
        <w:rPr>
          <w:color w:val="262626"/>
          <w:w w:val="105"/>
        </w:rPr>
        <w:t xml:space="preserve"> = money awarded</w:t>
      </w:r>
    </w:p>
    <w:p w14:paraId="720E45E0" w14:textId="77777777" w:rsidR="001C1397" w:rsidRDefault="001C1397" w:rsidP="00724CF6">
      <w:pPr>
        <w:pStyle w:val="ListParagraph"/>
        <w:widowControl w:val="0"/>
        <w:numPr>
          <w:ilvl w:val="0"/>
          <w:numId w:val="31"/>
        </w:numPr>
        <w:tabs>
          <w:tab w:val="left" w:pos="843"/>
        </w:tabs>
        <w:autoSpaceDE w:val="0"/>
        <w:autoSpaceDN w:val="0"/>
        <w:spacing w:before="1"/>
        <w:ind w:right="-10" w:hanging="355"/>
        <w:contextualSpacing/>
        <w:rPr>
          <w:color w:val="262626"/>
          <w:w w:val="105"/>
        </w:rPr>
      </w:pPr>
      <w:r w:rsidRPr="00602466">
        <w:rPr>
          <w:color w:val="262626"/>
          <w:w w:val="105"/>
          <w:u w:val="single"/>
        </w:rPr>
        <w:t>Administrative Costs</w:t>
      </w:r>
      <w:r>
        <w:rPr>
          <w:color w:val="262626"/>
          <w:w w:val="105"/>
        </w:rPr>
        <w:t xml:space="preserve"> = </w:t>
      </w:r>
      <w:r>
        <w:t>an expense that is incurred in directing or managing the Council; costs related to the Council as a whole (common examples: utilities, rent, accounting)</w:t>
      </w:r>
    </w:p>
    <w:p w14:paraId="289B868E" w14:textId="77777777" w:rsidR="001C1397" w:rsidRPr="00B342E6"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Expenditure</w:t>
      </w:r>
      <w:r w:rsidRPr="00B342E6">
        <w:rPr>
          <w:color w:val="262626"/>
          <w:w w:val="105"/>
        </w:rPr>
        <w:t xml:space="preserve"> = items bought and paid for within the same fiscal year </w:t>
      </w:r>
    </w:p>
    <w:p w14:paraId="7185C9E1" w14:textId="77777777" w:rsidR="001C1397" w:rsidRPr="00B342E6" w:rsidRDefault="001C1397" w:rsidP="00724CF6">
      <w:pPr>
        <w:pStyle w:val="ListParagraph"/>
        <w:widowControl w:val="0"/>
        <w:numPr>
          <w:ilvl w:val="0"/>
          <w:numId w:val="31"/>
        </w:numPr>
        <w:tabs>
          <w:tab w:val="left" w:pos="843"/>
        </w:tabs>
        <w:autoSpaceDE w:val="0"/>
        <w:autoSpaceDN w:val="0"/>
        <w:spacing w:before="1"/>
        <w:ind w:right="-10" w:hanging="355"/>
        <w:contextualSpacing/>
        <w:rPr>
          <w:color w:val="262626"/>
          <w:w w:val="105"/>
        </w:rPr>
      </w:pPr>
      <w:r w:rsidRPr="00602466">
        <w:rPr>
          <w:color w:val="262626"/>
          <w:w w:val="105"/>
          <w:u w:val="single"/>
        </w:rPr>
        <w:t>Obligate</w:t>
      </w:r>
      <w:r w:rsidRPr="00B342E6">
        <w:rPr>
          <w:color w:val="262626"/>
          <w:w w:val="105"/>
        </w:rPr>
        <w:t xml:space="preserve"> = </w:t>
      </w:r>
      <w:r>
        <w:t>a legal ‘promise’ to pay money that has been set aside for a specific activity or purpose</w:t>
      </w:r>
    </w:p>
    <w:p w14:paraId="349EA3D7" w14:textId="77777777" w:rsidR="001C1397"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Liquidate</w:t>
      </w:r>
      <w:r w:rsidRPr="00B342E6">
        <w:rPr>
          <w:color w:val="262626"/>
          <w:w w:val="105"/>
        </w:rPr>
        <w:t xml:space="preserve"> = </w:t>
      </w:r>
      <w:r>
        <w:t>spending money that has been obligated</w:t>
      </w:r>
    </w:p>
    <w:p w14:paraId="4500468C" w14:textId="39124954" w:rsidR="001C1397"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Match</w:t>
      </w:r>
      <w:r>
        <w:rPr>
          <w:color w:val="262626"/>
          <w:w w:val="105"/>
        </w:rPr>
        <w:t xml:space="preserve"> = </w:t>
      </w:r>
      <w:r>
        <w:t xml:space="preserve">the non-Federal chare of costs that the Council’s partners </w:t>
      </w:r>
      <w:r w:rsidR="007C742C">
        <w:t>must</w:t>
      </w:r>
      <w:r>
        <w:t xml:space="preserve"> contribute to </w:t>
      </w:r>
      <w:r w:rsidR="00AA2794">
        <w:t>carry out</w:t>
      </w:r>
      <w:r>
        <w:t xml:space="preserve"> the purposes of the grant.</w:t>
      </w:r>
    </w:p>
    <w:p w14:paraId="369F41BA" w14:textId="77777777" w:rsidR="001C1397" w:rsidRPr="00B342E6"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Federal Fiscal Year</w:t>
      </w:r>
      <w:r w:rsidRPr="00B342E6">
        <w:rPr>
          <w:color w:val="262626"/>
          <w:w w:val="105"/>
        </w:rPr>
        <w:t>= October 1-September 30,</w:t>
      </w:r>
    </w:p>
    <w:p w14:paraId="16A94062" w14:textId="77777777" w:rsidR="001C1397" w:rsidRPr="00B342E6"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Calendar Fiscal Year</w:t>
      </w:r>
      <w:r w:rsidRPr="00B342E6">
        <w:rPr>
          <w:color w:val="262626"/>
          <w:w w:val="105"/>
        </w:rPr>
        <w:t xml:space="preserve"> = January 1-   December 31</w:t>
      </w:r>
    </w:p>
    <w:p w14:paraId="7617B1D6" w14:textId="77777777" w:rsidR="001C1397" w:rsidRPr="00B342E6"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State Fiscal Year</w:t>
      </w:r>
      <w:r w:rsidRPr="00B342E6">
        <w:rPr>
          <w:color w:val="262626"/>
          <w:w w:val="105"/>
        </w:rPr>
        <w:t>= July 1-June 30th</w:t>
      </w:r>
    </w:p>
    <w:p w14:paraId="060E4E77" w14:textId="3A517442" w:rsidR="001C1397" w:rsidRPr="00570845" w:rsidRDefault="001C1397" w:rsidP="00724CF6">
      <w:pPr>
        <w:pStyle w:val="ListParagraph"/>
        <w:widowControl w:val="0"/>
        <w:numPr>
          <w:ilvl w:val="0"/>
          <w:numId w:val="31"/>
        </w:numPr>
        <w:tabs>
          <w:tab w:val="left" w:pos="843"/>
        </w:tabs>
        <w:autoSpaceDE w:val="0"/>
        <w:autoSpaceDN w:val="0"/>
        <w:spacing w:before="1"/>
        <w:ind w:right="397" w:hanging="355"/>
        <w:contextualSpacing/>
        <w:rPr>
          <w:color w:val="262626"/>
          <w:w w:val="105"/>
        </w:rPr>
      </w:pPr>
      <w:r w:rsidRPr="00602466">
        <w:rPr>
          <w:color w:val="262626"/>
          <w:w w:val="105"/>
          <w:u w:val="single"/>
        </w:rPr>
        <w:t>Federal Award Year</w:t>
      </w:r>
      <w:r w:rsidRPr="00B342E6">
        <w:rPr>
          <w:color w:val="262626"/>
          <w:w w:val="105"/>
        </w:rPr>
        <w:t xml:space="preserve">= Federal Fiscal Year in which Congress </w:t>
      </w:r>
      <w:r w:rsidR="00FD3971" w:rsidRPr="00B342E6">
        <w:rPr>
          <w:color w:val="262626"/>
          <w:w w:val="105"/>
        </w:rPr>
        <w:t>supplies</w:t>
      </w:r>
      <w:r w:rsidRPr="00B342E6">
        <w:rPr>
          <w:color w:val="262626"/>
          <w:w w:val="105"/>
        </w:rPr>
        <w:t xml:space="preserve"> the Federal award. We </w:t>
      </w:r>
      <w:r w:rsidR="00FD3971" w:rsidRPr="00B342E6">
        <w:rPr>
          <w:color w:val="262626"/>
          <w:w w:val="105"/>
        </w:rPr>
        <w:t>run</w:t>
      </w:r>
      <w:r w:rsidRPr="00B342E6">
        <w:rPr>
          <w:color w:val="262626"/>
          <w:w w:val="105"/>
        </w:rPr>
        <w:t xml:space="preserve"> on the federal fiscal </w:t>
      </w:r>
      <w:proofErr w:type="gramStart"/>
      <w:r w:rsidRPr="00B342E6">
        <w:rPr>
          <w:color w:val="262626"/>
          <w:w w:val="105"/>
        </w:rPr>
        <w:t>year however;</w:t>
      </w:r>
      <w:proofErr w:type="gramEnd"/>
      <w:r w:rsidRPr="00B342E6">
        <w:rPr>
          <w:color w:val="262626"/>
          <w:w w:val="105"/>
        </w:rPr>
        <w:t xml:space="preserve"> we </w:t>
      </w:r>
      <w:r w:rsidR="007C742C" w:rsidRPr="00B342E6">
        <w:rPr>
          <w:color w:val="262626"/>
          <w:w w:val="105"/>
        </w:rPr>
        <w:t>watch</w:t>
      </w:r>
      <w:r w:rsidRPr="00B342E6">
        <w:rPr>
          <w:color w:val="262626"/>
          <w:w w:val="105"/>
        </w:rPr>
        <w:t xml:space="preserve"> funds on the state and federal fiscal year based on the Federal Award year we are </w:t>
      </w:r>
      <w:r w:rsidR="007C742C" w:rsidRPr="00B342E6">
        <w:rPr>
          <w:color w:val="262626"/>
          <w:w w:val="105"/>
        </w:rPr>
        <w:t>spending</w:t>
      </w:r>
      <w:r w:rsidRPr="00B342E6">
        <w:rPr>
          <w:color w:val="262626"/>
          <w:w w:val="105"/>
        </w:rPr>
        <w:t>.</w:t>
      </w:r>
      <w:r>
        <w:t xml:space="preserve"> </w:t>
      </w:r>
    </w:p>
    <w:p w14:paraId="6DE4D81C" w14:textId="77777777" w:rsidR="001C1397" w:rsidRPr="00091D7B" w:rsidRDefault="001C1397" w:rsidP="00974393">
      <w:pPr>
        <w:pStyle w:val="Heading4"/>
        <w:rPr>
          <w:sz w:val="26"/>
          <w:szCs w:val="26"/>
        </w:rPr>
      </w:pPr>
      <w:r w:rsidRPr="00091D7B">
        <w:rPr>
          <w:sz w:val="26"/>
          <w:szCs w:val="26"/>
        </w:rPr>
        <w:lastRenderedPageBreak/>
        <w:t>Federal Allotment</w:t>
      </w:r>
    </w:p>
    <w:p w14:paraId="7F43A2CE" w14:textId="77777777" w:rsidR="001C1397" w:rsidRPr="00B342E6" w:rsidRDefault="001C1397" w:rsidP="00FD3971">
      <w:pPr>
        <w:pStyle w:val="ListParagraph"/>
        <w:widowControl w:val="0"/>
        <w:numPr>
          <w:ilvl w:val="0"/>
          <w:numId w:val="31"/>
        </w:numPr>
        <w:autoSpaceDE w:val="0"/>
        <w:autoSpaceDN w:val="0"/>
        <w:spacing w:before="1"/>
        <w:ind w:left="810" w:right="397" w:hanging="292"/>
        <w:contextualSpacing/>
        <w:rPr>
          <w:color w:val="262626"/>
        </w:rPr>
      </w:pPr>
      <w:r w:rsidRPr="00B342E6">
        <w:rPr>
          <w:color w:val="262626"/>
          <w:w w:val="105"/>
        </w:rPr>
        <w:t>Each fiscal year a Council receives an allotment from the Department of Health and Human</w:t>
      </w:r>
      <w:r w:rsidRPr="00B342E6">
        <w:rPr>
          <w:color w:val="262626"/>
          <w:spacing w:val="-16"/>
          <w:w w:val="105"/>
        </w:rPr>
        <w:t xml:space="preserve"> </w:t>
      </w:r>
      <w:r w:rsidRPr="00B342E6">
        <w:rPr>
          <w:color w:val="262626"/>
          <w:w w:val="105"/>
        </w:rPr>
        <w:t>Services,</w:t>
      </w:r>
      <w:r w:rsidRPr="00B342E6">
        <w:rPr>
          <w:color w:val="262626"/>
          <w:spacing w:val="-2"/>
          <w:w w:val="105"/>
        </w:rPr>
        <w:t xml:space="preserve"> </w:t>
      </w:r>
      <w:r w:rsidRPr="00B342E6">
        <w:rPr>
          <w:color w:val="262626"/>
          <w:w w:val="105"/>
        </w:rPr>
        <w:t>Administration</w:t>
      </w:r>
      <w:r w:rsidRPr="00B342E6">
        <w:rPr>
          <w:color w:val="262626"/>
          <w:spacing w:val="-25"/>
          <w:w w:val="105"/>
        </w:rPr>
        <w:t xml:space="preserve"> </w:t>
      </w:r>
      <w:r w:rsidRPr="00B342E6">
        <w:rPr>
          <w:color w:val="262626"/>
          <w:w w:val="105"/>
        </w:rPr>
        <w:t>on</w:t>
      </w:r>
      <w:r w:rsidRPr="00B342E6">
        <w:rPr>
          <w:color w:val="262626"/>
          <w:spacing w:val="-18"/>
          <w:w w:val="105"/>
        </w:rPr>
        <w:t xml:space="preserve"> </w:t>
      </w:r>
      <w:r w:rsidRPr="00B342E6">
        <w:rPr>
          <w:color w:val="262626"/>
          <w:w w:val="105"/>
        </w:rPr>
        <w:t>Community Living.</w:t>
      </w:r>
      <w:r w:rsidRPr="00B342E6">
        <w:rPr>
          <w:color w:val="262626"/>
          <w:spacing w:val="-14"/>
          <w:w w:val="105"/>
        </w:rPr>
        <w:t xml:space="preserve"> </w:t>
      </w:r>
      <w:r w:rsidRPr="00B342E6">
        <w:rPr>
          <w:color w:val="262626"/>
          <w:w w:val="105"/>
        </w:rPr>
        <w:t>This</w:t>
      </w:r>
      <w:r w:rsidRPr="00B342E6">
        <w:rPr>
          <w:color w:val="262626"/>
          <w:spacing w:val="-16"/>
          <w:w w:val="105"/>
        </w:rPr>
        <w:t xml:space="preserve"> </w:t>
      </w:r>
      <w:r w:rsidRPr="00B342E6">
        <w:rPr>
          <w:color w:val="262626"/>
          <w:w w:val="105"/>
        </w:rPr>
        <w:t>is</w:t>
      </w:r>
      <w:r w:rsidRPr="00B342E6">
        <w:rPr>
          <w:color w:val="262626"/>
          <w:spacing w:val="-16"/>
          <w:w w:val="105"/>
        </w:rPr>
        <w:t xml:space="preserve"> </w:t>
      </w:r>
      <w:r w:rsidRPr="00B342E6">
        <w:rPr>
          <w:color w:val="262626"/>
          <w:w w:val="105"/>
        </w:rPr>
        <w:t>our</w:t>
      </w:r>
      <w:r w:rsidRPr="00B342E6">
        <w:rPr>
          <w:color w:val="262626"/>
          <w:spacing w:val="-13"/>
          <w:w w:val="105"/>
        </w:rPr>
        <w:t xml:space="preserve"> </w:t>
      </w:r>
      <w:r w:rsidRPr="00B342E6">
        <w:rPr>
          <w:color w:val="262626"/>
          <w:w w:val="105"/>
        </w:rPr>
        <w:t>Federal</w:t>
      </w:r>
      <w:r w:rsidRPr="00B342E6">
        <w:rPr>
          <w:color w:val="262626"/>
          <w:spacing w:val="-9"/>
          <w:w w:val="105"/>
        </w:rPr>
        <w:t xml:space="preserve"> </w:t>
      </w:r>
      <w:r w:rsidRPr="00B342E6">
        <w:rPr>
          <w:color w:val="262626"/>
          <w:w w:val="105"/>
        </w:rPr>
        <w:t>Award</w:t>
      </w:r>
      <w:r>
        <w:rPr>
          <w:color w:val="262626"/>
          <w:spacing w:val="-12"/>
          <w:w w:val="105"/>
        </w:rPr>
        <w:t xml:space="preserve">. </w:t>
      </w:r>
    </w:p>
    <w:p w14:paraId="60C9A3C2" w14:textId="2D5C32AE" w:rsidR="001C1397" w:rsidRPr="00B342E6" w:rsidRDefault="001C1397" w:rsidP="00FD3971">
      <w:pPr>
        <w:pStyle w:val="ListParagraph"/>
        <w:widowControl w:val="0"/>
        <w:numPr>
          <w:ilvl w:val="0"/>
          <w:numId w:val="31"/>
        </w:numPr>
        <w:autoSpaceDE w:val="0"/>
        <w:autoSpaceDN w:val="0"/>
        <w:spacing w:before="179"/>
        <w:ind w:left="810" w:right="220" w:hanging="292"/>
        <w:contextualSpacing/>
        <w:rPr>
          <w:color w:val="262626"/>
        </w:rPr>
      </w:pPr>
      <w:r w:rsidRPr="00B342E6">
        <w:rPr>
          <w:color w:val="262626"/>
          <w:w w:val="105"/>
        </w:rPr>
        <w:t>Allotments are based on</w:t>
      </w:r>
      <w:r>
        <w:rPr>
          <w:color w:val="262626"/>
          <w:w w:val="105"/>
        </w:rPr>
        <w:t xml:space="preserve"> </w:t>
      </w:r>
      <w:r w:rsidRPr="00B342E6">
        <w:rPr>
          <w:color w:val="262626"/>
          <w:w w:val="105"/>
        </w:rPr>
        <w:t xml:space="preserve">the population of the State; the extent of need for services for individuals with developmental disabilities </w:t>
      </w:r>
      <w:proofErr w:type="gramStart"/>
      <w:r w:rsidRPr="00B342E6">
        <w:rPr>
          <w:color w:val="262626"/>
          <w:w w:val="105"/>
        </w:rPr>
        <w:t>and;</w:t>
      </w:r>
      <w:proofErr w:type="gramEnd"/>
      <w:r w:rsidRPr="00B342E6">
        <w:rPr>
          <w:color w:val="262626"/>
          <w:w w:val="105"/>
        </w:rPr>
        <w:t xml:space="preserve"> the financial need of the</w:t>
      </w:r>
      <w:r w:rsidRPr="00B342E6">
        <w:rPr>
          <w:color w:val="262626"/>
          <w:spacing w:val="29"/>
          <w:w w:val="105"/>
        </w:rPr>
        <w:t xml:space="preserve"> </w:t>
      </w:r>
      <w:r w:rsidRPr="00B342E6">
        <w:rPr>
          <w:color w:val="262626"/>
          <w:w w:val="105"/>
        </w:rPr>
        <w:t>State</w:t>
      </w:r>
      <w:r w:rsidR="00FD3971">
        <w:rPr>
          <w:color w:val="262626"/>
          <w:w w:val="105"/>
        </w:rPr>
        <w:t>.</w:t>
      </w:r>
    </w:p>
    <w:p w14:paraId="329C2B1C" w14:textId="118D75A6" w:rsidR="001C1397" w:rsidRPr="00AE4420" w:rsidRDefault="001C1397" w:rsidP="00FD3971">
      <w:pPr>
        <w:pStyle w:val="ListParagraph"/>
        <w:widowControl w:val="0"/>
        <w:numPr>
          <w:ilvl w:val="0"/>
          <w:numId w:val="31"/>
        </w:numPr>
        <w:tabs>
          <w:tab w:val="left" w:pos="630"/>
        </w:tabs>
        <w:autoSpaceDE w:val="0"/>
        <w:autoSpaceDN w:val="0"/>
        <w:spacing w:before="180"/>
        <w:ind w:left="810" w:hanging="292"/>
        <w:contextualSpacing/>
        <w:rPr>
          <w:b/>
          <w:color w:val="262626"/>
        </w:rPr>
      </w:pPr>
      <w:r w:rsidRPr="00B342E6">
        <w:rPr>
          <w:color w:val="262626"/>
          <w:w w:val="105"/>
        </w:rPr>
        <w:t>Councils</w:t>
      </w:r>
      <w:r w:rsidRPr="00B342E6">
        <w:rPr>
          <w:color w:val="262626"/>
          <w:spacing w:val="3"/>
          <w:w w:val="105"/>
        </w:rPr>
        <w:t xml:space="preserve"> </w:t>
      </w:r>
      <w:r w:rsidRPr="00B342E6">
        <w:rPr>
          <w:color w:val="262626"/>
          <w:w w:val="105"/>
        </w:rPr>
        <w:t>are</w:t>
      </w:r>
      <w:r w:rsidRPr="00B342E6">
        <w:rPr>
          <w:color w:val="262626"/>
          <w:spacing w:val="-11"/>
          <w:w w:val="105"/>
        </w:rPr>
        <w:t xml:space="preserve"> </w:t>
      </w:r>
      <w:r w:rsidRPr="00B342E6">
        <w:rPr>
          <w:color w:val="262626"/>
          <w:w w:val="105"/>
        </w:rPr>
        <w:t>given</w:t>
      </w:r>
      <w:r w:rsidRPr="00B342E6">
        <w:rPr>
          <w:color w:val="262626"/>
          <w:spacing w:val="-11"/>
          <w:w w:val="105"/>
        </w:rPr>
        <w:t xml:space="preserve"> </w:t>
      </w:r>
      <w:r w:rsidRPr="00B342E6">
        <w:rPr>
          <w:color w:val="262626"/>
          <w:w w:val="105"/>
        </w:rPr>
        <w:t>a</w:t>
      </w:r>
      <w:r w:rsidRPr="00B342E6">
        <w:rPr>
          <w:color w:val="262626"/>
          <w:spacing w:val="-10"/>
          <w:w w:val="105"/>
        </w:rPr>
        <w:t xml:space="preserve"> </w:t>
      </w:r>
      <w:r w:rsidRPr="00B342E6">
        <w:rPr>
          <w:color w:val="262626"/>
          <w:w w:val="105"/>
        </w:rPr>
        <w:t>total</w:t>
      </w:r>
      <w:r w:rsidRPr="00B342E6">
        <w:rPr>
          <w:color w:val="262626"/>
          <w:spacing w:val="-12"/>
          <w:w w:val="105"/>
        </w:rPr>
        <w:t xml:space="preserve"> </w:t>
      </w:r>
      <w:r w:rsidRPr="00B342E6">
        <w:rPr>
          <w:color w:val="262626"/>
          <w:w w:val="105"/>
        </w:rPr>
        <w:t>of</w:t>
      </w:r>
      <w:r w:rsidRPr="00B342E6">
        <w:rPr>
          <w:color w:val="262626"/>
          <w:spacing w:val="-19"/>
          <w:w w:val="105"/>
        </w:rPr>
        <w:t xml:space="preserve"> </w:t>
      </w:r>
      <w:r w:rsidRPr="00B342E6">
        <w:rPr>
          <w:color w:val="262626"/>
          <w:w w:val="105"/>
        </w:rPr>
        <w:t>three</w:t>
      </w:r>
      <w:r w:rsidRPr="00B342E6">
        <w:rPr>
          <w:color w:val="262626"/>
          <w:spacing w:val="-4"/>
          <w:w w:val="105"/>
        </w:rPr>
        <w:t xml:space="preserve"> </w:t>
      </w:r>
      <w:r w:rsidRPr="00B342E6">
        <w:rPr>
          <w:color w:val="262626"/>
          <w:w w:val="105"/>
        </w:rPr>
        <w:t>years</w:t>
      </w:r>
      <w:r w:rsidRPr="00B342E6">
        <w:rPr>
          <w:color w:val="262626"/>
          <w:spacing w:val="-5"/>
          <w:w w:val="105"/>
        </w:rPr>
        <w:t xml:space="preserve"> </w:t>
      </w:r>
      <w:r w:rsidRPr="00B342E6">
        <w:rPr>
          <w:color w:val="262626"/>
          <w:w w:val="105"/>
        </w:rPr>
        <w:t>to</w:t>
      </w:r>
      <w:r w:rsidR="00FD3971">
        <w:rPr>
          <w:color w:val="262626"/>
          <w:spacing w:val="36"/>
          <w:w w:val="105"/>
        </w:rPr>
        <w:t xml:space="preserve"> </w:t>
      </w:r>
      <w:r w:rsidR="00FD3971">
        <w:rPr>
          <w:color w:val="262626"/>
          <w:w w:val="105"/>
        </w:rPr>
        <w:t>spend</w:t>
      </w:r>
      <w:r w:rsidRPr="00B342E6">
        <w:rPr>
          <w:color w:val="262626"/>
          <w:w w:val="105"/>
        </w:rPr>
        <w:t xml:space="preserve"> </w:t>
      </w:r>
      <w:r w:rsidRPr="00C96E6D">
        <w:rPr>
          <w:bCs/>
          <w:color w:val="262626"/>
          <w:w w:val="105"/>
        </w:rPr>
        <w:t>one</w:t>
      </w:r>
      <w:r w:rsidRPr="00C96E6D">
        <w:rPr>
          <w:bCs/>
          <w:color w:val="262626"/>
          <w:spacing w:val="-21"/>
          <w:w w:val="105"/>
        </w:rPr>
        <w:t xml:space="preserve"> </w:t>
      </w:r>
      <w:r w:rsidRPr="00C96E6D">
        <w:rPr>
          <w:bCs/>
          <w:color w:val="262626"/>
          <w:w w:val="105"/>
        </w:rPr>
        <w:t>grant</w:t>
      </w:r>
      <w:r w:rsidRPr="00C96E6D">
        <w:rPr>
          <w:bCs/>
          <w:color w:val="262626"/>
          <w:spacing w:val="-2"/>
          <w:w w:val="105"/>
        </w:rPr>
        <w:t xml:space="preserve"> </w:t>
      </w:r>
      <w:r w:rsidRPr="00C96E6D">
        <w:rPr>
          <w:bCs/>
          <w:color w:val="262626"/>
          <w:w w:val="105"/>
        </w:rPr>
        <w:t>award</w:t>
      </w:r>
      <w:r>
        <w:rPr>
          <w:bCs/>
          <w:color w:val="262626"/>
          <w:w w:val="105"/>
        </w:rPr>
        <w:t xml:space="preserve"> (2 years to obligate, </w:t>
      </w:r>
      <w:r w:rsidR="00F218A8">
        <w:rPr>
          <w:bCs/>
          <w:color w:val="262626"/>
          <w:w w:val="105"/>
        </w:rPr>
        <w:t>another year</w:t>
      </w:r>
      <w:r>
        <w:rPr>
          <w:bCs/>
          <w:color w:val="262626"/>
          <w:w w:val="105"/>
        </w:rPr>
        <w:t xml:space="preserve"> to liquidate. </w:t>
      </w:r>
    </w:p>
    <w:p w14:paraId="2C2E9EA6" w14:textId="77777777" w:rsidR="001C1397" w:rsidRPr="00091D7B" w:rsidRDefault="001C1397" w:rsidP="00FD3971">
      <w:pPr>
        <w:pStyle w:val="Heading4"/>
        <w:ind w:left="-90"/>
        <w:rPr>
          <w:color w:val="262626"/>
          <w:sz w:val="26"/>
          <w:szCs w:val="26"/>
        </w:rPr>
      </w:pPr>
      <w:r w:rsidRPr="00091D7B">
        <w:rPr>
          <w:sz w:val="26"/>
          <w:szCs w:val="26"/>
        </w:rPr>
        <w:t>State Allotment</w:t>
      </w:r>
    </w:p>
    <w:p w14:paraId="1389191A" w14:textId="77777777" w:rsidR="001C1397" w:rsidRPr="00B342E6" w:rsidRDefault="001C1397" w:rsidP="00724CF6">
      <w:pPr>
        <w:pStyle w:val="ListParagraph"/>
        <w:widowControl w:val="0"/>
        <w:numPr>
          <w:ilvl w:val="0"/>
          <w:numId w:val="31"/>
        </w:numPr>
        <w:tabs>
          <w:tab w:val="left" w:pos="854"/>
        </w:tabs>
        <w:autoSpaceDE w:val="0"/>
        <w:autoSpaceDN w:val="0"/>
        <w:spacing w:before="1"/>
        <w:ind w:right="397" w:hanging="355"/>
        <w:contextualSpacing/>
        <w:rPr>
          <w:color w:val="262626"/>
          <w:w w:val="105"/>
        </w:rPr>
      </w:pPr>
      <w:r w:rsidRPr="00B342E6">
        <w:rPr>
          <w:color w:val="262626"/>
          <w:w w:val="105"/>
        </w:rPr>
        <w:t>25% of our Federal award.</w:t>
      </w:r>
    </w:p>
    <w:p w14:paraId="0D94C946" w14:textId="77777777" w:rsidR="001C1397" w:rsidRPr="00B342E6" w:rsidRDefault="001C1397" w:rsidP="00724CF6">
      <w:pPr>
        <w:pStyle w:val="ListParagraph"/>
        <w:widowControl w:val="0"/>
        <w:numPr>
          <w:ilvl w:val="0"/>
          <w:numId w:val="31"/>
        </w:numPr>
        <w:tabs>
          <w:tab w:val="left" w:pos="849"/>
        </w:tabs>
        <w:autoSpaceDE w:val="0"/>
        <w:autoSpaceDN w:val="0"/>
        <w:spacing w:before="1"/>
        <w:ind w:right="397" w:hanging="355"/>
        <w:contextualSpacing/>
        <w:rPr>
          <w:color w:val="262626"/>
          <w:w w:val="105"/>
        </w:rPr>
      </w:pPr>
      <w:r w:rsidRPr="00B342E6">
        <w:rPr>
          <w:color w:val="262626"/>
          <w:w w:val="105"/>
        </w:rPr>
        <w:t xml:space="preserve">Can be in dollars or in-kind (fairly evaluated including space, </w:t>
      </w:r>
      <w:proofErr w:type="gramStart"/>
      <w:r w:rsidRPr="00B342E6">
        <w:rPr>
          <w:color w:val="262626"/>
          <w:w w:val="105"/>
        </w:rPr>
        <w:t>equipment</w:t>
      </w:r>
      <w:proofErr w:type="gramEnd"/>
      <w:r w:rsidRPr="00B342E6">
        <w:rPr>
          <w:color w:val="262626"/>
          <w:w w:val="105"/>
        </w:rPr>
        <w:t xml:space="preserve"> or services)</w:t>
      </w:r>
    </w:p>
    <w:p w14:paraId="1FFA3934" w14:textId="47EEE4A5" w:rsidR="001C1397" w:rsidRPr="00B342E6" w:rsidRDefault="001C1397" w:rsidP="00724CF6">
      <w:pPr>
        <w:pStyle w:val="ListParagraph"/>
        <w:widowControl w:val="0"/>
        <w:numPr>
          <w:ilvl w:val="0"/>
          <w:numId w:val="31"/>
        </w:numPr>
        <w:tabs>
          <w:tab w:val="left" w:pos="840"/>
        </w:tabs>
        <w:autoSpaceDE w:val="0"/>
        <w:autoSpaceDN w:val="0"/>
        <w:spacing w:before="1"/>
        <w:ind w:right="397" w:hanging="355"/>
        <w:contextualSpacing/>
        <w:rPr>
          <w:color w:val="262626"/>
          <w:w w:val="105"/>
        </w:rPr>
      </w:pPr>
      <w:proofErr w:type="gramStart"/>
      <w:r w:rsidRPr="00B342E6">
        <w:rPr>
          <w:color w:val="262626"/>
          <w:w w:val="105"/>
        </w:rPr>
        <w:t>Can't</w:t>
      </w:r>
      <w:proofErr w:type="gramEnd"/>
      <w:r w:rsidRPr="00B342E6">
        <w:rPr>
          <w:color w:val="262626"/>
          <w:w w:val="105"/>
        </w:rPr>
        <w:t xml:space="preserve"> give </w:t>
      </w:r>
      <w:r w:rsidR="00FA732F" w:rsidRPr="00B342E6">
        <w:rPr>
          <w:color w:val="262626"/>
          <w:w w:val="105"/>
        </w:rPr>
        <w:t>fewer</w:t>
      </w:r>
      <w:r w:rsidRPr="00B342E6">
        <w:rPr>
          <w:color w:val="262626"/>
          <w:w w:val="105"/>
        </w:rPr>
        <w:t xml:space="preserve"> general dollars than</w:t>
      </w:r>
      <w:r w:rsidR="00FA732F">
        <w:rPr>
          <w:color w:val="262626"/>
          <w:w w:val="105"/>
        </w:rPr>
        <w:t xml:space="preserve"> the</w:t>
      </w:r>
      <w:r w:rsidRPr="00B342E6">
        <w:rPr>
          <w:color w:val="262626"/>
          <w:w w:val="105"/>
        </w:rPr>
        <w:t xml:space="preserve"> year before</w:t>
      </w:r>
    </w:p>
    <w:p w14:paraId="5D715143" w14:textId="77777777" w:rsidR="001C1397" w:rsidRPr="00B342E6" w:rsidRDefault="001C1397" w:rsidP="00724CF6">
      <w:pPr>
        <w:pStyle w:val="ListParagraph"/>
        <w:widowControl w:val="0"/>
        <w:numPr>
          <w:ilvl w:val="0"/>
          <w:numId w:val="31"/>
        </w:numPr>
        <w:tabs>
          <w:tab w:val="left" w:pos="849"/>
        </w:tabs>
        <w:autoSpaceDE w:val="0"/>
        <w:autoSpaceDN w:val="0"/>
        <w:spacing w:before="1"/>
        <w:ind w:right="397" w:hanging="355"/>
        <w:contextualSpacing/>
        <w:rPr>
          <w:color w:val="262626"/>
          <w:w w:val="105"/>
        </w:rPr>
      </w:pPr>
      <w:r w:rsidRPr="00B342E6">
        <w:rPr>
          <w:color w:val="262626"/>
          <w:w w:val="105"/>
        </w:rPr>
        <w:t>Nevada Legislature gets to decide what our authority is each year (how much of our state and federal funds we have their approval to spend)</w:t>
      </w:r>
    </w:p>
    <w:p w14:paraId="5F475B38" w14:textId="77777777" w:rsidR="001C1397" w:rsidRPr="00091D7B" w:rsidRDefault="001C1397" w:rsidP="00974393">
      <w:pPr>
        <w:pStyle w:val="Heading4"/>
        <w:rPr>
          <w:sz w:val="26"/>
          <w:szCs w:val="26"/>
        </w:rPr>
      </w:pPr>
      <w:r w:rsidRPr="00091D7B">
        <w:rPr>
          <w:sz w:val="26"/>
          <w:szCs w:val="26"/>
        </w:rPr>
        <w:t>Federal Regulations</w:t>
      </w:r>
    </w:p>
    <w:p w14:paraId="4F83520D" w14:textId="77777777" w:rsidR="001C1397" w:rsidRPr="00062ECC" w:rsidRDefault="001C1397" w:rsidP="00724CF6">
      <w:pPr>
        <w:pStyle w:val="ListParagraph"/>
        <w:widowControl w:val="0"/>
        <w:numPr>
          <w:ilvl w:val="0"/>
          <w:numId w:val="31"/>
        </w:numPr>
        <w:tabs>
          <w:tab w:val="left" w:pos="853"/>
        </w:tabs>
        <w:autoSpaceDE w:val="0"/>
        <w:autoSpaceDN w:val="0"/>
        <w:spacing w:before="1"/>
        <w:ind w:right="397" w:hanging="355"/>
        <w:contextualSpacing/>
        <w:jc w:val="both"/>
      </w:pPr>
      <w:r w:rsidRPr="00062ECC">
        <w:t>All costs must be reasonable, necessary, traceable to specific activities of our state plan, consistent with past spending and allowable per Federal regulations.</w:t>
      </w:r>
    </w:p>
    <w:p w14:paraId="7BEFAD56" w14:textId="77777777" w:rsidR="001C1397" w:rsidRPr="0080769C" w:rsidRDefault="001C1397" w:rsidP="00724CF6">
      <w:pPr>
        <w:pStyle w:val="ListParagraph"/>
        <w:widowControl w:val="0"/>
        <w:numPr>
          <w:ilvl w:val="0"/>
          <w:numId w:val="31"/>
        </w:numPr>
        <w:tabs>
          <w:tab w:val="left" w:pos="853"/>
        </w:tabs>
        <w:autoSpaceDE w:val="0"/>
        <w:autoSpaceDN w:val="0"/>
        <w:spacing w:before="1"/>
        <w:ind w:right="397" w:hanging="355"/>
        <w:contextualSpacing/>
        <w:jc w:val="both"/>
        <w:rPr>
          <w:color w:val="262626"/>
          <w:w w:val="105"/>
        </w:rPr>
      </w:pPr>
      <w:r>
        <w:t xml:space="preserve">At least 70% of a Council’s allotment must be used to implement the Council State Plan </w:t>
      </w:r>
    </w:p>
    <w:p w14:paraId="34D9BCAC" w14:textId="77777777" w:rsidR="001C1397" w:rsidRDefault="001C1397" w:rsidP="00724CF6">
      <w:pPr>
        <w:pStyle w:val="ListParagraph"/>
        <w:widowControl w:val="0"/>
        <w:numPr>
          <w:ilvl w:val="0"/>
          <w:numId w:val="31"/>
        </w:numPr>
        <w:tabs>
          <w:tab w:val="left" w:pos="853"/>
        </w:tabs>
        <w:autoSpaceDE w:val="0"/>
        <w:autoSpaceDN w:val="0"/>
        <w:spacing w:before="1"/>
        <w:ind w:right="-10" w:hanging="355"/>
        <w:contextualSpacing/>
        <w:jc w:val="both"/>
        <w:rPr>
          <w:color w:val="262626"/>
          <w:w w:val="105"/>
        </w:rPr>
      </w:pPr>
      <w:r>
        <w:t>No more than 30% of a Council’s allotment may be used for administrative costs – the 30% includes the Designated State Agency reimbursement percentage of 5% of the annual award.</w:t>
      </w:r>
    </w:p>
    <w:p w14:paraId="2027D2DA" w14:textId="77777777" w:rsidR="001C1397" w:rsidRPr="00B342E6" w:rsidRDefault="001C1397" w:rsidP="00724CF6">
      <w:pPr>
        <w:pStyle w:val="ListParagraph"/>
        <w:widowControl w:val="0"/>
        <w:numPr>
          <w:ilvl w:val="0"/>
          <w:numId w:val="31"/>
        </w:numPr>
        <w:tabs>
          <w:tab w:val="left" w:pos="853"/>
        </w:tabs>
        <w:autoSpaceDE w:val="0"/>
        <w:autoSpaceDN w:val="0"/>
        <w:spacing w:before="1"/>
        <w:ind w:right="397" w:hanging="355"/>
        <w:contextualSpacing/>
        <w:jc w:val="both"/>
        <w:rPr>
          <w:color w:val="262626"/>
          <w:w w:val="105"/>
        </w:rPr>
      </w:pPr>
      <w:r w:rsidRPr="00B342E6">
        <w:rPr>
          <w:color w:val="262626"/>
          <w:w w:val="105"/>
        </w:rPr>
        <w:t>Each Council shall prepare, approve, and implement a budget using amounts paid to the State to fund and implement all programs, projects, and activities to include:</w:t>
      </w:r>
    </w:p>
    <w:p w14:paraId="32D0A9CC" w14:textId="228FB06D" w:rsidR="001C1397" w:rsidRPr="00B342E6" w:rsidRDefault="001C1397" w:rsidP="00724CF6">
      <w:pPr>
        <w:pStyle w:val="ListParagraph"/>
        <w:widowControl w:val="0"/>
        <w:numPr>
          <w:ilvl w:val="1"/>
          <w:numId w:val="32"/>
        </w:numPr>
        <w:tabs>
          <w:tab w:val="left" w:pos="840"/>
        </w:tabs>
        <w:autoSpaceDE w:val="0"/>
        <w:autoSpaceDN w:val="0"/>
        <w:spacing w:before="1"/>
        <w:ind w:right="397"/>
        <w:contextualSpacing/>
        <w:rPr>
          <w:color w:val="262626"/>
          <w:w w:val="105"/>
        </w:rPr>
      </w:pPr>
      <w:r w:rsidRPr="00B342E6">
        <w:rPr>
          <w:color w:val="262626"/>
          <w:w w:val="105"/>
        </w:rPr>
        <w:t xml:space="preserve">Conducting hearings and forums as the Council </w:t>
      </w:r>
      <w:r w:rsidR="00FD3971" w:rsidRPr="00B342E6">
        <w:rPr>
          <w:color w:val="262626"/>
          <w:w w:val="105"/>
        </w:rPr>
        <w:t>believes</w:t>
      </w:r>
      <w:r w:rsidRPr="00B342E6">
        <w:rPr>
          <w:color w:val="262626"/>
          <w:w w:val="105"/>
        </w:rPr>
        <w:t xml:space="preserve"> necessary to carry out its duties.</w:t>
      </w:r>
    </w:p>
    <w:p w14:paraId="0A0EBE38" w14:textId="77777777" w:rsidR="001C1397" w:rsidRPr="00B342E6" w:rsidRDefault="001C1397" w:rsidP="00724CF6">
      <w:pPr>
        <w:pStyle w:val="ListParagraph"/>
        <w:widowControl w:val="0"/>
        <w:numPr>
          <w:ilvl w:val="1"/>
          <w:numId w:val="32"/>
        </w:numPr>
        <w:tabs>
          <w:tab w:val="left" w:pos="840"/>
        </w:tabs>
        <w:autoSpaceDE w:val="0"/>
        <w:autoSpaceDN w:val="0"/>
        <w:spacing w:before="1"/>
        <w:ind w:right="397"/>
        <w:contextualSpacing/>
        <w:rPr>
          <w:color w:val="262626"/>
          <w:w w:val="105"/>
        </w:rPr>
      </w:pPr>
      <w:r>
        <w:rPr>
          <w:color w:val="262626"/>
          <w:w w:val="105"/>
        </w:rPr>
        <w:t>As determined by Council policy:</w:t>
      </w:r>
    </w:p>
    <w:p w14:paraId="72A42C47" w14:textId="77777777" w:rsidR="001C1397" w:rsidRPr="00E93B99" w:rsidRDefault="001C1397" w:rsidP="00FD3971">
      <w:pPr>
        <w:pStyle w:val="ListParagraph"/>
        <w:widowControl w:val="0"/>
        <w:numPr>
          <w:ilvl w:val="3"/>
          <w:numId w:val="33"/>
        </w:numPr>
        <w:tabs>
          <w:tab w:val="left" w:pos="840"/>
        </w:tabs>
        <w:autoSpaceDE w:val="0"/>
        <w:autoSpaceDN w:val="0"/>
        <w:spacing w:before="1"/>
        <w:ind w:left="1980" w:right="397" w:hanging="180"/>
        <w:contextualSpacing/>
        <w:rPr>
          <w:color w:val="262626"/>
          <w:w w:val="105"/>
        </w:rPr>
      </w:pPr>
      <w:r w:rsidRPr="00E93B99">
        <w:rPr>
          <w:color w:val="262626"/>
          <w:w w:val="105"/>
        </w:rPr>
        <w:t>Reimbursing members of the Council for reasonable and necessary expenses (including expenses for child</w:t>
      </w:r>
      <w:r>
        <w:rPr>
          <w:color w:val="262626"/>
          <w:w w:val="105"/>
        </w:rPr>
        <w:t>-</w:t>
      </w:r>
      <w:r w:rsidRPr="00E93B99">
        <w:rPr>
          <w:color w:val="262626"/>
          <w:w w:val="105"/>
        </w:rPr>
        <w:t>care and personal assistance services) for attending Council meetings and performing Council duties; Supporting Council member and staff travel to authorized training and technical assistance activities, including in</w:t>
      </w:r>
      <w:r w:rsidRPr="00E93B99">
        <w:rPr>
          <w:color w:val="262626"/>
          <w:w w:val="105"/>
        </w:rPr>
        <w:softHyphen/>
        <w:t xml:space="preserve"> house training and leadership development </w:t>
      </w:r>
      <w:proofErr w:type="gramStart"/>
      <w:r w:rsidRPr="00E93B99">
        <w:rPr>
          <w:color w:val="262626"/>
          <w:w w:val="105"/>
        </w:rPr>
        <w:t>activities;</w:t>
      </w:r>
      <w:proofErr w:type="gramEnd"/>
    </w:p>
    <w:p w14:paraId="1F439A01" w14:textId="67653601" w:rsidR="001C1397" w:rsidRPr="00E93B99" w:rsidRDefault="001C1397" w:rsidP="00FD3971">
      <w:pPr>
        <w:pStyle w:val="ListParagraph"/>
        <w:widowControl w:val="0"/>
        <w:numPr>
          <w:ilvl w:val="3"/>
          <w:numId w:val="33"/>
        </w:numPr>
        <w:tabs>
          <w:tab w:val="left" w:pos="840"/>
        </w:tabs>
        <w:autoSpaceDE w:val="0"/>
        <w:autoSpaceDN w:val="0"/>
        <w:spacing w:before="1"/>
        <w:ind w:left="1980" w:right="397" w:hanging="180"/>
        <w:contextualSpacing/>
        <w:rPr>
          <w:color w:val="262626"/>
          <w:w w:val="105"/>
        </w:rPr>
      </w:pPr>
      <w:r w:rsidRPr="00E93B99">
        <w:rPr>
          <w:color w:val="262626"/>
          <w:w w:val="105"/>
        </w:rPr>
        <w:t xml:space="preserve">Carrying out </w:t>
      </w:r>
      <w:r w:rsidR="00FD3971" w:rsidRPr="00E93B99">
        <w:rPr>
          <w:color w:val="262626"/>
          <w:w w:val="105"/>
        </w:rPr>
        <w:t>proper subcontracting</w:t>
      </w:r>
      <w:r w:rsidRPr="00E93B99">
        <w:rPr>
          <w:color w:val="262626"/>
          <w:w w:val="105"/>
        </w:rPr>
        <w:t xml:space="preserve"> activities</w:t>
      </w:r>
    </w:p>
    <w:p w14:paraId="7F77D5BA" w14:textId="7CE55264" w:rsidR="001C1397" w:rsidRPr="00E93B99" w:rsidRDefault="001C1397" w:rsidP="00FD3971">
      <w:pPr>
        <w:pStyle w:val="ListParagraph"/>
        <w:widowControl w:val="0"/>
        <w:numPr>
          <w:ilvl w:val="3"/>
          <w:numId w:val="33"/>
        </w:numPr>
        <w:tabs>
          <w:tab w:val="left" w:pos="840"/>
        </w:tabs>
        <w:autoSpaceDE w:val="0"/>
        <w:autoSpaceDN w:val="0"/>
        <w:spacing w:before="1"/>
        <w:ind w:left="1980" w:right="397" w:hanging="180"/>
        <w:contextualSpacing/>
        <w:rPr>
          <w:color w:val="262626"/>
          <w:w w:val="105"/>
        </w:rPr>
      </w:pPr>
      <w:r w:rsidRPr="00E93B99">
        <w:rPr>
          <w:color w:val="262626"/>
          <w:w w:val="105"/>
        </w:rPr>
        <w:t xml:space="preserve">Hiring and </w:t>
      </w:r>
      <w:r w:rsidR="00AA2794" w:rsidRPr="00E93B99">
        <w:rPr>
          <w:color w:val="262626"/>
          <w:w w:val="105"/>
        </w:rPr>
        <w:t>keeping</w:t>
      </w:r>
      <w:r w:rsidRPr="00E93B99">
        <w:rPr>
          <w:color w:val="262626"/>
          <w:w w:val="105"/>
        </w:rPr>
        <w:t xml:space="preserve"> qualified staff, consistent with State law</w:t>
      </w:r>
    </w:p>
    <w:p w14:paraId="334F37B5" w14:textId="0E53E05E" w:rsidR="001C1397" w:rsidRPr="00E93B99" w:rsidRDefault="001C1397" w:rsidP="00FD3971">
      <w:pPr>
        <w:pStyle w:val="ListParagraph"/>
        <w:widowControl w:val="0"/>
        <w:numPr>
          <w:ilvl w:val="3"/>
          <w:numId w:val="33"/>
        </w:numPr>
        <w:tabs>
          <w:tab w:val="left" w:pos="840"/>
        </w:tabs>
        <w:autoSpaceDE w:val="0"/>
        <w:autoSpaceDN w:val="0"/>
        <w:spacing w:before="1"/>
        <w:ind w:left="1980" w:right="397" w:hanging="180"/>
        <w:contextualSpacing/>
        <w:rPr>
          <w:color w:val="262626"/>
          <w:w w:val="105"/>
        </w:rPr>
      </w:pPr>
      <w:r w:rsidRPr="00E93B99">
        <w:rPr>
          <w:color w:val="262626"/>
          <w:w w:val="105"/>
        </w:rPr>
        <w:t xml:space="preserve">Paying a stipend to a member of the Council, if such member is not employed or must </w:t>
      </w:r>
      <w:r w:rsidR="00FD3971" w:rsidRPr="00E93B99">
        <w:rPr>
          <w:color w:val="262626"/>
          <w:w w:val="105"/>
        </w:rPr>
        <w:t>give up</w:t>
      </w:r>
      <w:r w:rsidRPr="00E93B99">
        <w:rPr>
          <w:color w:val="262626"/>
          <w:w w:val="105"/>
        </w:rPr>
        <w:t xml:space="preserve"> wages from other employment, to attend Council meetings and perform other Council duties</w:t>
      </w:r>
    </w:p>
    <w:p w14:paraId="3458494F" w14:textId="35350D7D" w:rsidR="001C1397" w:rsidRPr="00FD3971" w:rsidRDefault="001C1397" w:rsidP="00FD3971">
      <w:pPr>
        <w:pStyle w:val="ListParagraph"/>
        <w:widowControl w:val="0"/>
        <w:numPr>
          <w:ilvl w:val="3"/>
          <w:numId w:val="33"/>
        </w:numPr>
        <w:tabs>
          <w:tab w:val="left" w:pos="840"/>
        </w:tabs>
        <w:autoSpaceDE w:val="0"/>
        <w:autoSpaceDN w:val="0"/>
        <w:spacing w:before="1"/>
        <w:ind w:left="1980" w:hanging="180"/>
        <w:contextualSpacing/>
        <w:rPr>
          <w:color w:val="262626"/>
          <w:w w:val="105"/>
        </w:rPr>
      </w:pPr>
      <w:r w:rsidRPr="00E93B99">
        <w:rPr>
          <w:color w:val="262626"/>
          <w:w w:val="105"/>
        </w:rPr>
        <w:t>Directing the expenditure of funds for grants, contracts, interagency agreements that are binding contracts, and other activities authorized by the approved State plan.</w:t>
      </w:r>
    </w:p>
    <w:p w14:paraId="3A011AB7" w14:textId="06BA2C13" w:rsidR="001C1397" w:rsidRDefault="001C1397" w:rsidP="00724CF6">
      <w:pPr>
        <w:pStyle w:val="ListParagraph"/>
        <w:widowControl w:val="0"/>
        <w:numPr>
          <w:ilvl w:val="1"/>
          <w:numId w:val="31"/>
        </w:numPr>
        <w:tabs>
          <w:tab w:val="left" w:pos="840"/>
        </w:tabs>
        <w:autoSpaceDE w:val="0"/>
        <w:autoSpaceDN w:val="0"/>
        <w:spacing w:before="1"/>
        <w:ind w:left="810" w:right="397"/>
        <w:contextualSpacing/>
        <w:rPr>
          <w:color w:val="262626"/>
          <w:w w:val="105"/>
        </w:rPr>
      </w:pPr>
      <w:r w:rsidRPr="00E93B99">
        <w:rPr>
          <w:color w:val="262626"/>
          <w:w w:val="105"/>
        </w:rPr>
        <w:t>The State cannot apply hiring freezes, reductions in force, prohibitions on travel, or other policies to Council staff, to the extent that they impact the staff</w:t>
      </w:r>
      <w:r w:rsidR="00FD3971">
        <w:rPr>
          <w:color w:val="262626"/>
          <w:w w:val="105"/>
        </w:rPr>
        <w:t xml:space="preserve">, </w:t>
      </w:r>
      <w:r w:rsidRPr="00E93B99">
        <w:rPr>
          <w:color w:val="262626"/>
          <w:w w:val="105"/>
        </w:rPr>
        <w:t xml:space="preserve">functions funded with Federal funds or prevent the Council from carrying out its </w:t>
      </w:r>
      <w:r w:rsidR="00FD3971">
        <w:rPr>
          <w:color w:val="262626"/>
          <w:w w:val="105"/>
        </w:rPr>
        <w:t>duties</w:t>
      </w:r>
      <w:r w:rsidRPr="00E93B99">
        <w:rPr>
          <w:color w:val="262626"/>
          <w:w w:val="105"/>
        </w:rPr>
        <w:t>.</w:t>
      </w:r>
    </w:p>
    <w:p w14:paraId="576ABA9B" w14:textId="77777777" w:rsidR="001C1397" w:rsidRPr="00091D7B" w:rsidRDefault="001C1397" w:rsidP="00974393">
      <w:pPr>
        <w:pStyle w:val="Heading4"/>
        <w:rPr>
          <w:sz w:val="26"/>
          <w:szCs w:val="26"/>
        </w:rPr>
      </w:pPr>
      <w:r w:rsidRPr="00091D7B">
        <w:rPr>
          <w:sz w:val="26"/>
          <w:szCs w:val="26"/>
        </w:rPr>
        <w:t>Who Prepares the Budget?</w:t>
      </w:r>
    </w:p>
    <w:p w14:paraId="34859F7B" w14:textId="77777777" w:rsidR="001C1397" w:rsidRPr="00AE4420" w:rsidRDefault="001C1397" w:rsidP="00A3516B">
      <w:r>
        <w:t xml:space="preserve">The Executive Director and/or related staff work with their Designated State Agency to prepare the budget for Council approval. </w:t>
      </w:r>
      <w:r w:rsidRPr="00411C42">
        <w:rPr>
          <w:rFonts w:cstheme="minorHAnsi"/>
        </w:rPr>
        <w:t>Once the Council approves the annual budget, the staff is charged with implementing the budget.</w:t>
      </w:r>
      <w:r>
        <w:t xml:space="preserve"> </w:t>
      </w:r>
    </w:p>
    <w:p w14:paraId="0543FCFE" w14:textId="77777777" w:rsidR="001C1397" w:rsidRPr="00091D7B" w:rsidRDefault="001C1397" w:rsidP="00974393">
      <w:pPr>
        <w:pStyle w:val="Heading4"/>
        <w:rPr>
          <w:sz w:val="26"/>
          <w:szCs w:val="26"/>
        </w:rPr>
      </w:pPr>
      <w:r w:rsidRPr="00091D7B">
        <w:rPr>
          <w:sz w:val="26"/>
          <w:szCs w:val="26"/>
        </w:rPr>
        <w:lastRenderedPageBreak/>
        <w:t xml:space="preserve">Who Monitors the Budget? </w:t>
      </w:r>
    </w:p>
    <w:p w14:paraId="1C4D3E71" w14:textId="45CD2E02" w:rsidR="001C1397" w:rsidRDefault="001C1397" w:rsidP="00A3516B">
      <w:r>
        <w:t xml:space="preserve">The Executive Director and/or related staff regularly </w:t>
      </w:r>
      <w:r w:rsidR="00AA2794">
        <w:t>watch</w:t>
      </w:r>
      <w:r>
        <w:t xml:space="preserve"> expenditures. Council members receive a financial report at Council meetings. The purpose of the Council budget report is so that members can </w:t>
      </w:r>
      <w:r w:rsidR="00AA2794">
        <w:t>watch</w:t>
      </w:r>
      <w:r>
        <w:t xml:space="preserve"> obligation and liquidation of the Council grant award(s). The purpose is not to review and approve each expenditure incurred by the Council. Staff and the designated State agency will ensure expenditures are in concert with the budget and meet State and Federal rules for allowable costs.</w:t>
      </w:r>
    </w:p>
    <w:p w14:paraId="5A61484B" w14:textId="77777777" w:rsidR="001C1397" w:rsidRDefault="001C1397" w:rsidP="00A3516B"/>
    <w:p w14:paraId="611F5DE1" w14:textId="1B9027A1" w:rsidR="001C1397" w:rsidRDefault="001C1397" w:rsidP="00A3516B">
      <w:r>
        <w:t>Good questions to consider when reviewing a Council financial report:</w:t>
      </w:r>
    </w:p>
    <w:p w14:paraId="0B616B84"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Are our expenses in line with our budget? </w:t>
      </w:r>
    </w:p>
    <w:p w14:paraId="33665436"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Are we meeting the overall budget? If not, why? </w:t>
      </w:r>
    </w:p>
    <w:p w14:paraId="77B96A5D" w14:textId="57B62B6F"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Is a </w:t>
      </w:r>
      <w:r w:rsidR="00F52B35" w:rsidRPr="00685005">
        <w:rPr>
          <w:rFonts w:cstheme="minorHAnsi"/>
        </w:rPr>
        <w:t>grant’s</w:t>
      </w:r>
      <w:r w:rsidRPr="00685005">
        <w:rPr>
          <w:rFonts w:cstheme="minorHAnsi"/>
        </w:rPr>
        <w:t xml:space="preserve"> spending according to schedule? </w:t>
      </w:r>
    </w:p>
    <w:p w14:paraId="1F326E51"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Were all grantee expenses allowable? If not, how did the Council handle any unallowable expenses?</w:t>
      </w:r>
    </w:p>
    <w:p w14:paraId="6CBEEF11"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Do we have un‐obligated funds for the current year? </w:t>
      </w:r>
    </w:p>
    <w:p w14:paraId="73E6509D"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What is the Council planning for these funds?</w:t>
      </w:r>
    </w:p>
    <w:p w14:paraId="65AF9789" w14:textId="77777777" w:rsidR="001C1397" w:rsidRPr="00091D7B" w:rsidRDefault="001C1397" w:rsidP="00974393">
      <w:pPr>
        <w:pStyle w:val="Heading4"/>
        <w:rPr>
          <w:sz w:val="26"/>
          <w:szCs w:val="26"/>
        </w:rPr>
      </w:pPr>
      <w:r w:rsidRPr="00091D7B">
        <w:rPr>
          <w:sz w:val="26"/>
          <w:szCs w:val="26"/>
        </w:rPr>
        <w:t xml:space="preserve">Match </w:t>
      </w:r>
    </w:p>
    <w:p w14:paraId="1C555064"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Matching funds include non‐federal public or private funds </w:t>
      </w:r>
    </w:p>
    <w:p w14:paraId="0FF9DC34"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Can be cash or in‐kind, fairly evaluated</w:t>
      </w:r>
    </w:p>
    <w:p w14:paraId="7F81827D"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 xml:space="preserve">If staff is doing something toward the state plan it </w:t>
      </w:r>
      <w:proofErr w:type="gramStart"/>
      <w:r w:rsidRPr="00685005">
        <w:rPr>
          <w:rFonts w:cstheme="minorHAnsi"/>
        </w:rPr>
        <w:t>doesn't</w:t>
      </w:r>
      <w:proofErr w:type="gramEnd"/>
      <w:r w:rsidRPr="00685005">
        <w:rPr>
          <w:rFonts w:cstheme="minorHAnsi"/>
        </w:rPr>
        <w:t xml:space="preserve"> need to be matched</w:t>
      </w:r>
    </w:p>
    <w:p w14:paraId="2678002E"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The Council’s Self-Advocacy Coordinator’s salary is not matched</w:t>
      </w:r>
    </w:p>
    <w:p w14:paraId="64ABA778" w14:textId="77777777" w:rsidR="001C1397" w:rsidRPr="00685005" w:rsidRDefault="001C1397" w:rsidP="00724CF6">
      <w:pPr>
        <w:pStyle w:val="ListParagraph"/>
        <w:numPr>
          <w:ilvl w:val="0"/>
          <w:numId w:val="81"/>
        </w:numPr>
        <w:spacing w:after="200" w:line="276" w:lineRule="auto"/>
        <w:ind w:left="810"/>
        <w:contextualSpacing/>
        <w:rPr>
          <w:rFonts w:cstheme="minorHAnsi"/>
        </w:rPr>
      </w:pPr>
      <w:proofErr w:type="gramStart"/>
      <w:r w:rsidRPr="00685005">
        <w:rPr>
          <w:rFonts w:cstheme="minorHAnsi"/>
        </w:rPr>
        <w:t>Can't</w:t>
      </w:r>
      <w:proofErr w:type="gramEnd"/>
      <w:r w:rsidRPr="00685005">
        <w:rPr>
          <w:rFonts w:cstheme="minorHAnsi"/>
        </w:rPr>
        <w:t xml:space="preserve"> use federal funds to match federal funds</w:t>
      </w:r>
    </w:p>
    <w:p w14:paraId="2844A0BB" w14:textId="77777777" w:rsidR="001C1397" w:rsidRPr="00685005" w:rsidRDefault="001C1397" w:rsidP="00724CF6">
      <w:pPr>
        <w:pStyle w:val="ListParagraph"/>
        <w:numPr>
          <w:ilvl w:val="0"/>
          <w:numId w:val="81"/>
        </w:numPr>
        <w:spacing w:after="200" w:line="276" w:lineRule="auto"/>
        <w:ind w:left="810"/>
        <w:contextualSpacing/>
        <w:rPr>
          <w:rFonts w:cstheme="minorHAnsi"/>
        </w:rPr>
      </w:pPr>
      <w:proofErr w:type="gramStart"/>
      <w:r w:rsidRPr="00685005">
        <w:rPr>
          <w:rFonts w:cstheme="minorHAnsi"/>
        </w:rPr>
        <w:t>Can't</w:t>
      </w:r>
      <w:proofErr w:type="gramEnd"/>
      <w:r w:rsidRPr="00685005">
        <w:rPr>
          <w:rFonts w:cstheme="minorHAnsi"/>
        </w:rPr>
        <w:t xml:space="preserve"> duplicate match (can't use funds already claimed for another Fed. Match</w:t>
      </w:r>
    </w:p>
    <w:p w14:paraId="0AC19BA8" w14:textId="7C8B64A1" w:rsidR="001C1397" w:rsidRPr="00091D7B" w:rsidRDefault="001C1397" w:rsidP="00974393">
      <w:pPr>
        <w:pStyle w:val="Heading4"/>
        <w:rPr>
          <w:sz w:val="26"/>
          <w:szCs w:val="26"/>
        </w:rPr>
      </w:pPr>
      <w:r w:rsidRPr="00091D7B">
        <w:rPr>
          <w:sz w:val="26"/>
          <w:szCs w:val="26"/>
        </w:rPr>
        <w:t xml:space="preserve">DD Council members should </w:t>
      </w:r>
      <w:r w:rsidR="00AA2794" w:rsidRPr="00091D7B">
        <w:rPr>
          <w:sz w:val="26"/>
          <w:szCs w:val="26"/>
        </w:rPr>
        <w:t>help</w:t>
      </w:r>
      <w:r w:rsidRPr="00091D7B">
        <w:rPr>
          <w:sz w:val="26"/>
          <w:szCs w:val="26"/>
        </w:rPr>
        <w:t xml:space="preserve"> in developing, approving, and implementing the annual budget</w:t>
      </w:r>
    </w:p>
    <w:p w14:paraId="407D223F" w14:textId="4025CFF5" w:rsidR="001C1397" w:rsidRPr="00411C42" w:rsidRDefault="001C1397" w:rsidP="00A3516B">
      <w:pPr>
        <w:rPr>
          <w:rFonts w:cstheme="minorHAnsi"/>
        </w:rPr>
      </w:pPr>
      <w:r w:rsidRPr="00411C42">
        <w:rPr>
          <w:rFonts w:cstheme="minorHAnsi"/>
        </w:rPr>
        <w:t xml:space="preserve">This is a DD Act mandate. Each Council shall prepare, approve, and implement an operating budget – this often includes tasks such as approving funds for grant projects/initiatives, approving funds for DD Council staff to conduct activities and/or approving new and continuation grant awards. In addition, a DD Council should </w:t>
      </w:r>
      <w:r w:rsidR="00AA2794" w:rsidRPr="00411C42">
        <w:rPr>
          <w:rFonts w:cstheme="minorHAnsi"/>
        </w:rPr>
        <w:t>supply</w:t>
      </w:r>
      <w:r w:rsidRPr="00411C42">
        <w:rPr>
          <w:rFonts w:cstheme="minorHAnsi"/>
        </w:rPr>
        <w:t xml:space="preserve"> financial oversight by </w:t>
      </w:r>
      <w:r w:rsidR="00F218A8" w:rsidRPr="00411C42">
        <w:rPr>
          <w:rFonts w:cstheme="minorHAnsi"/>
        </w:rPr>
        <w:t>watching</w:t>
      </w:r>
      <w:r w:rsidRPr="00411C42">
        <w:rPr>
          <w:rFonts w:cstheme="minorHAnsi"/>
        </w:rPr>
        <w:t xml:space="preserve"> the Council’s financial status on a regular basis (most Councils do this as part of their regularly scheduled meetings).</w:t>
      </w:r>
    </w:p>
    <w:p w14:paraId="1B9796CB" w14:textId="77777777" w:rsidR="001C1397" w:rsidRPr="00411C42" w:rsidRDefault="001C1397" w:rsidP="00A3516B">
      <w:pPr>
        <w:ind w:left="1440"/>
        <w:rPr>
          <w:rFonts w:cstheme="minorHAnsi"/>
        </w:rPr>
      </w:pPr>
    </w:p>
    <w:p w14:paraId="21809D4D" w14:textId="77777777" w:rsidR="001C1397" w:rsidRPr="00411C42" w:rsidRDefault="001C1397" w:rsidP="00A3516B">
      <w:pPr>
        <w:rPr>
          <w:rFonts w:cstheme="minorHAnsi"/>
        </w:rPr>
      </w:pPr>
      <w:r w:rsidRPr="00411C42">
        <w:rPr>
          <w:rFonts w:cstheme="minorHAnsi"/>
        </w:rPr>
        <w:t>For a DD Council member to fulfill their role, and perform the responsibilities of their role, the following is common information DD Council staff provide to DD Council members:</w:t>
      </w:r>
    </w:p>
    <w:p w14:paraId="5E1F453F" w14:textId="77777777" w:rsidR="001C1397" w:rsidRPr="00411C42" w:rsidRDefault="001C1397" w:rsidP="00A3516B">
      <w:pPr>
        <w:ind w:left="1440"/>
        <w:rPr>
          <w:rFonts w:cstheme="minorHAnsi"/>
        </w:rPr>
      </w:pPr>
    </w:p>
    <w:p w14:paraId="70B07D84"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Annual Operating budget</w:t>
      </w:r>
    </w:p>
    <w:p w14:paraId="3DCC25EB"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Funds awarded for grants and/or contracts for Initiatives</w:t>
      </w:r>
    </w:p>
    <w:p w14:paraId="5BD770AD"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Summary of Federal Year of Funds</w:t>
      </w:r>
    </w:p>
    <w:p w14:paraId="730A818C" w14:textId="77777777" w:rsidR="001C1397" w:rsidRPr="00685005" w:rsidRDefault="001C1397" w:rsidP="00724CF6">
      <w:pPr>
        <w:pStyle w:val="ListParagraph"/>
        <w:numPr>
          <w:ilvl w:val="0"/>
          <w:numId w:val="81"/>
        </w:numPr>
        <w:spacing w:after="200" w:line="276" w:lineRule="auto"/>
        <w:ind w:left="810"/>
        <w:contextualSpacing/>
        <w:rPr>
          <w:rFonts w:cstheme="minorHAnsi"/>
        </w:rPr>
      </w:pPr>
      <w:r w:rsidRPr="00685005">
        <w:rPr>
          <w:rFonts w:cstheme="minorHAnsi"/>
        </w:rPr>
        <w:t>Funds Available for Future Projects</w:t>
      </w:r>
    </w:p>
    <w:p w14:paraId="7C9624C5" w14:textId="044D1658" w:rsidR="00972DAF" w:rsidRPr="00411C42" w:rsidRDefault="001C1397" w:rsidP="00A3516B">
      <w:pPr>
        <w:rPr>
          <w:rFonts w:cstheme="minorHAnsi"/>
        </w:rPr>
      </w:pPr>
      <w:r w:rsidRPr="00411C42">
        <w:rPr>
          <w:rFonts w:cstheme="minorHAnsi"/>
        </w:rPr>
        <w:t xml:space="preserve">Common responsibilities of DD Council staff related to budget activities </w:t>
      </w:r>
      <w:proofErr w:type="gramStart"/>
      <w:r w:rsidRPr="00411C42">
        <w:rPr>
          <w:rFonts w:cstheme="minorHAnsi"/>
        </w:rPr>
        <w:t>include:</w:t>
      </w:r>
      <w:proofErr w:type="gramEnd"/>
      <w:r w:rsidRPr="00411C42">
        <w:rPr>
          <w:rFonts w:cstheme="minorHAnsi"/>
        </w:rPr>
        <w:t xml:space="preserve"> establishing the operating budget for the DD Council, allocation of funds among strategies and initiatives; approving expenditures of funds within the budget approved by the DD Council; completing financial reports in a timely manner; and, recommending budgetary activities. </w:t>
      </w:r>
    </w:p>
    <w:p w14:paraId="7479B53C" w14:textId="12FE64F7" w:rsidR="00411C42" w:rsidRPr="005D72C9" w:rsidRDefault="00411C42" w:rsidP="00724CF6">
      <w:pPr>
        <w:pStyle w:val="Heading3"/>
        <w:numPr>
          <w:ilvl w:val="0"/>
          <w:numId w:val="76"/>
        </w:numPr>
        <w:spacing w:beforeLines="120" w:before="288" w:afterLines="60" w:after="144"/>
        <w:ind w:left="270" w:hanging="270"/>
      </w:pPr>
      <w:bookmarkStart w:id="102" w:name="_Toc54225101"/>
      <w:bookmarkStart w:id="103" w:name="_Toc54226131"/>
      <w:bookmarkStart w:id="104" w:name="_Toc64557534"/>
      <w:bookmarkStart w:id="105" w:name="_Toc64557854"/>
      <w:bookmarkStart w:id="106" w:name="_Toc64558264"/>
      <w:bookmarkStart w:id="107" w:name="_Toc68015559"/>
      <w:r w:rsidRPr="00411C42">
        <w:lastRenderedPageBreak/>
        <w:t>Build a competent DD Council</w:t>
      </w:r>
      <w:bookmarkEnd w:id="102"/>
      <w:bookmarkEnd w:id="103"/>
      <w:bookmarkEnd w:id="104"/>
      <w:bookmarkEnd w:id="105"/>
      <w:bookmarkEnd w:id="106"/>
      <w:bookmarkEnd w:id="107"/>
    </w:p>
    <w:p w14:paraId="05EF0E7B" w14:textId="1872893A" w:rsidR="00972DAF" w:rsidRDefault="00AA2794" w:rsidP="00724CF6">
      <w:pPr>
        <w:pStyle w:val="ListParagraph"/>
        <w:numPr>
          <w:ilvl w:val="0"/>
          <w:numId w:val="81"/>
        </w:numPr>
        <w:spacing w:after="200"/>
        <w:ind w:left="806"/>
        <w:contextualSpacing/>
        <w:rPr>
          <w:rFonts w:cstheme="minorHAnsi"/>
        </w:rPr>
      </w:pPr>
      <w:r w:rsidRPr="00411C42">
        <w:rPr>
          <w:rFonts w:cstheme="minorHAnsi"/>
        </w:rPr>
        <w:t>Find</w:t>
      </w:r>
      <w:r w:rsidR="00411C42" w:rsidRPr="00411C42">
        <w:rPr>
          <w:rFonts w:cstheme="minorHAnsi"/>
        </w:rPr>
        <w:t xml:space="preserve"> potential members for appointment; orient and mentor new members; periodically evaluate individual and overall DD Council membership effectiveness</w:t>
      </w:r>
    </w:p>
    <w:p w14:paraId="324B154A" w14:textId="594DDCF0" w:rsidR="00972DAF" w:rsidRPr="00972DAF" w:rsidRDefault="00411C42" w:rsidP="00724CF6">
      <w:pPr>
        <w:pStyle w:val="ListParagraph"/>
        <w:numPr>
          <w:ilvl w:val="0"/>
          <w:numId w:val="81"/>
        </w:numPr>
        <w:spacing w:after="200"/>
        <w:ind w:left="806"/>
        <w:contextualSpacing/>
        <w:rPr>
          <w:rFonts w:cstheme="minorHAnsi"/>
        </w:rPr>
      </w:pPr>
      <w:r w:rsidRPr="00972DAF">
        <w:rPr>
          <w:rFonts w:cstheme="minorHAnsi"/>
        </w:rPr>
        <w:t xml:space="preserve">A DD Council will only be as effective as its individual members. The DD Act allows for DD Councils to recommend to the Governor people to serve as members. This is not a </w:t>
      </w:r>
      <w:r w:rsidR="00F52B35" w:rsidRPr="00972DAF">
        <w:rPr>
          <w:rFonts w:cstheme="minorHAnsi"/>
        </w:rPr>
        <w:t>mandate but</w:t>
      </w:r>
      <w:r w:rsidRPr="00972DAF">
        <w:rPr>
          <w:rFonts w:cstheme="minorHAnsi"/>
        </w:rPr>
        <w:t xml:space="preserve"> allowed and should work in concert with the process the DD Council follows in the State/Territory. </w:t>
      </w:r>
    </w:p>
    <w:p w14:paraId="36E98523" w14:textId="12B33D7D" w:rsidR="00411C42" w:rsidRPr="005D72C9" w:rsidRDefault="00411C42" w:rsidP="00724CF6">
      <w:pPr>
        <w:pStyle w:val="Heading3"/>
        <w:numPr>
          <w:ilvl w:val="0"/>
          <w:numId w:val="76"/>
        </w:numPr>
        <w:spacing w:beforeLines="120" w:before="288" w:afterLines="60" w:after="144"/>
        <w:ind w:left="270" w:hanging="270"/>
      </w:pPr>
      <w:bookmarkStart w:id="108" w:name="_Toc54225102"/>
      <w:bookmarkStart w:id="109" w:name="_Toc54226132"/>
      <w:bookmarkStart w:id="110" w:name="_Toc64557535"/>
      <w:bookmarkStart w:id="111" w:name="_Toc64557855"/>
      <w:bookmarkStart w:id="112" w:name="_Toc64558265"/>
      <w:bookmarkStart w:id="113" w:name="_Toc68015560"/>
      <w:r w:rsidRPr="00411C42">
        <w:t>Ensure legal and ethical integrity (conflict of interest, code of conduct, etc.)</w:t>
      </w:r>
      <w:bookmarkEnd w:id="108"/>
      <w:bookmarkEnd w:id="109"/>
      <w:bookmarkEnd w:id="110"/>
      <w:bookmarkEnd w:id="111"/>
      <w:bookmarkEnd w:id="112"/>
      <w:bookmarkEnd w:id="113"/>
    </w:p>
    <w:p w14:paraId="5F0EA6EC" w14:textId="60DB8504" w:rsidR="00411C42" w:rsidRPr="00411C42" w:rsidRDefault="00411C42" w:rsidP="00727D1B">
      <w:pPr>
        <w:spacing w:after="200"/>
        <w:contextualSpacing/>
        <w:rPr>
          <w:rFonts w:cstheme="minorHAnsi"/>
        </w:rPr>
      </w:pPr>
      <w:r w:rsidRPr="00727D1B">
        <w:rPr>
          <w:rFonts w:cstheme="minorHAnsi"/>
        </w:rPr>
        <w:t xml:space="preserve">Be knowledgeable about legal and ethical requirements for public officials; follow all </w:t>
      </w:r>
      <w:proofErr w:type="gramStart"/>
      <w:r w:rsidRPr="00727D1B">
        <w:rPr>
          <w:rFonts w:cstheme="minorHAnsi"/>
        </w:rPr>
        <w:t>conflict of interest</w:t>
      </w:r>
      <w:proofErr w:type="gramEnd"/>
      <w:r w:rsidRPr="00727D1B">
        <w:rPr>
          <w:rFonts w:cstheme="minorHAnsi"/>
        </w:rPr>
        <w:t xml:space="preserve"> policies (and other policies, as applicable) to ensure the public trust.</w:t>
      </w:r>
      <w:r w:rsidR="00727D1B">
        <w:rPr>
          <w:rFonts w:cstheme="minorHAnsi"/>
        </w:rPr>
        <w:t xml:space="preserve"> </w:t>
      </w:r>
      <w:r w:rsidRPr="00411C42">
        <w:rPr>
          <w:rFonts w:cstheme="minorHAnsi"/>
        </w:rPr>
        <w:t>Words such as diligence, commitment, and vigilance are often attached to a DD Council’s member’s role as they oversee Council business – words such as compliance, transparence and accountability are often attached to the DD Council reputation and public standing.</w:t>
      </w:r>
    </w:p>
    <w:p w14:paraId="50268CB1" w14:textId="77777777" w:rsidR="00411C42" w:rsidRPr="00411C42" w:rsidRDefault="00411C42" w:rsidP="00727D1B">
      <w:pPr>
        <w:ind w:left="1440"/>
        <w:rPr>
          <w:rFonts w:cstheme="minorHAnsi"/>
        </w:rPr>
      </w:pPr>
    </w:p>
    <w:p w14:paraId="287F3FE8" w14:textId="3F95E4AE" w:rsidR="00411C42" w:rsidRPr="00727D1B" w:rsidRDefault="00411C42" w:rsidP="00724CF6">
      <w:pPr>
        <w:pStyle w:val="ListParagraph"/>
        <w:numPr>
          <w:ilvl w:val="0"/>
          <w:numId w:val="81"/>
        </w:numPr>
        <w:spacing w:after="200"/>
        <w:ind w:left="806"/>
        <w:contextualSpacing/>
        <w:rPr>
          <w:rFonts w:cstheme="minorHAnsi"/>
        </w:rPr>
      </w:pPr>
      <w:r w:rsidRPr="00727D1B">
        <w:rPr>
          <w:rFonts w:cstheme="minorHAnsi"/>
          <w:u w:val="single"/>
        </w:rPr>
        <w:t>Compliance</w:t>
      </w:r>
      <w:r w:rsidRPr="00411C42">
        <w:rPr>
          <w:rFonts w:cstheme="minorHAnsi"/>
        </w:rPr>
        <w:t xml:space="preserve"> means that the DD Council is adhering to the regulatory (DD Act mandates) and legal conditions required for the funding and operation of a DD Council.</w:t>
      </w:r>
    </w:p>
    <w:p w14:paraId="49156CC4" w14:textId="197AF2E2" w:rsidR="00411C42" w:rsidRPr="00727D1B" w:rsidRDefault="00411C42" w:rsidP="00724CF6">
      <w:pPr>
        <w:pStyle w:val="ListParagraph"/>
        <w:numPr>
          <w:ilvl w:val="0"/>
          <w:numId w:val="81"/>
        </w:numPr>
        <w:spacing w:after="200"/>
        <w:ind w:left="806"/>
        <w:contextualSpacing/>
        <w:rPr>
          <w:rFonts w:cstheme="minorHAnsi"/>
        </w:rPr>
      </w:pPr>
      <w:r w:rsidRPr="00727D1B">
        <w:rPr>
          <w:rFonts w:cstheme="minorHAnsi"/>
          <w:u w:val="single"/>
        </w:rPr>
        <w:t>Transparency</w:t>
      </w:r>
      <w:r w:rsidRPr="00411C42">
        <w:rPr>
          <w:rFonts w:cstheme="minorHAnsi"/>
        </w:rPr>
        <w:t xml:space="preserve"> means being open with </w:t>
      </w:r>
      <w:r w:rsidR="00AA2794" w:rsidRPr="00411C42">
        <w:rPr>
          <w:rFonts w:cstheme="minorHAnsi"/>
        </w:rPr>
        <w:t>correct</w:t>
      </w:r>
      <w:r w:rsidRPr="00411C42">
        <w:rPr>
          <w:rFonts w:cstheme="minorHAnsi"/>
        </w:rPr>
        <w:t xml:space="preserve"> information about funding, the use of funding, major activities, and other areas such as organizational policies and procedures, requests for information, etc.</w:t>
      </w:r>
    </w:p>
    <w:p w14:paraId="5BDD6575" w14:textId="32A07CA5" w:rsidR="006D4A5B" w:rsidRPr="00227926" w:rsidRDefault="00411C42" w:rsidP="00227926">
      <w:pPr>
        <w:pStyle w:val="ListParagraph"/>
        <w:numPr>
          <w:ilvl w:val="0"/>
          <w:numId w:val="81"/>
        </w:numPr>
        <w:spacing w:after="200"/>
        <w:ind w:left="806"/>
        <w:contextualSpacing/>
        <w:rPr>
          <w:rFonts w:cstheme="minorHAnsi"/>
        </w:rPr>
      </w:pPr>
      <w:r w:rsidRPr="00727D1B">
        <w:rPr>
          <w:rFonts w:cstheme="minorHAnsi"/>
          <w:u w:val="single"/>
        </w:rPr>
        <w:t>Accountability</w:t>
      </w:r>
      <w:r w:rsidRPr="00411C42">
        <w:rPr>
          <w:rFonts w:cstheme="minorHAnsi"/>
        </w:rPr>
        <w:t xml:space="preserve"> refers to the ability to follow DD Council policies and procedures. Annually, a DD Council </w:t>
      </w:r>
      <w:r w:rsidR="00AA2794" w:rsidRPr="00411C42">
        <w:rPr>
          <w:rFonts w:cstheme="minorHAnsi"/>
        </w:rPr>
        <w:t>must</w:t>
      </w:r>
      <w:r w:rsidRPr="00411C42">
        <w:rPr>
          <w:rFonts w:cstheme="minorHAnsi"/>
        </w:rPr>
        <w:t xml:space="preserve"> share information with policymakers, the public, agencies, and other stakeholders about DD Council activities, accomplishments, and challenges for specific reporting periods.  In addition, the DD Act mandates all Councils adopt and use a </w:t>
      </w:r>
      <w:proofErr w:type="gramStart"/>
      <w:r w:rsidRPr="00411C42">
        <w:rPr>
          <w:rFonts w:cstheme="minorHAnsi"/>
        </w:rPr>
        <w:t>conflict of interest</w:t>
      </w:r>
      <w:proofErr w:type="gramEnd"/>
      <w:r w:rsidRPr="00411C42">
        <w:rPr>
          <w:rFonts w:cstheme="minorHAnsi"/>
        </w:rPr>
        <w:t xml:space="preserve"> policy to ensure DD Council members are free from real or perceived conflict(s) of interest.</w:t>
      </w:r>
    </w:p>
    <w:p w14:paraId="1E8D14AC" w14:textId="77777777" w:rsidR="00411C42" w:rsidRPr="005D72C9" w:rsidRDefault="00411C42" w:rsidP="00724CF6">
      <w:pPr>
        <w:pStyle w:val="Heading3"/>
        <w:numPr>
          <w:ilvl w:val="0"/>
          <w:numId w:val="76"/>
        </w:numPr>
        <w:spacing w:beforeLines="120" w:before="288" w:afterLines="60" w:after="144"/>
        <w:ind w:left="450" w:hanging="450"/>
      </w:pPr>
      <w:bookmarkStart w:id="114" w:name="_Toc54225103"/>
      <w:bookmarkStart w:id="115" w:name="_Toc54226133"/>
      <w:bookmarkStart w:id="116" w:name="_Toc64557536"/>
      <w:bookmarkStart w:id="117" w:name="_Toc64557856"/>
      <w:bookmarkStart w:id="118" w:name="_Toc64558266"/>
      <w:bookmarkStart w:id="119" w:name="_Toc68015561"/>
      <w:r w:rsidRPr="00411C42">
        <w:t>Enhance the DD Council’s public standing</w:t>
      </w:r>
      <w:bookmarkEnd w:id="114"/>
      <w:bookmarkEnd w:id="115"/>
      <w:bookmarkEnd w:id="116"/>
      <w:bookmarkEnd w:id="117"/>
      <w:bookmarkEnd w:id="118"/>
      <w:bookmarkEnd w:id="119"/>
    </w:p>
    <w:p w14:paraId="255ECDB2" w14:textId="77777777" w:rsidR="00411C42" w:rsidRPr="00727D1B" w:rsidRDefault="00411C42" w:rsidP="00E23B69">
      <w:pPr>
        <w:spacing w:after="200"/>
        <w:contextualSpacing/>
        <w:rPr>
          <w:rFonts w:cstheme="minorHAnsi"/>
        </w:rPr>
      </w:pPr>
      <w:r w:rsidRPr="00727D1B">
        <w:rPr>
          <w:rFonts w:cstheme="minorHAnsi"/>
        </w:rPr>
        <w:t>Be able to talk about the DD Council mission, accomplishments, and goals to the public and gain support from the community.</w:t>
      </w:r>
    </w:p>
    <w:p w14:paraId="37640878" w14:textId="0DB6891F" w:rsidR="00AE4420" w:rsidRPr="00AE4420" w:rsidRDefault="00727D1B" w:rsidP="00727D1B">
      <w:pPr>
        <w:ind w:left="450"/>
        <w:rPr>
          <w:rFonts w:cstheme="minorHAnsi"/>
        </w:rPr>
      </w:pPr>
      <w:r>
        <w:rPr>
          <w:rFonts w:cstheme="minorHAnsi"/>
          <w:noProof/>
        </w:rPr>
        <w:drawing>
          <wp:inline distT="0" distB="0" distL="0" distR="0" wp14:anchorId="76E4CD0F" wp14:editId="429BAC4A">
            <wp:extent cx="298343" cy="338813"/>
            <wp:effectExtent l="36830" t="77470" r="24765" b="24765"/>
            <wp:docPr id="18" name="Picture 18"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411C42" w:rsidRPr="00411C42">
        <w:rPr>
          <w:rFonts w:cstheme="minorHAnsi"/>
        </w:rPr>
        <w:t xml:space="preserve">Council members serve as a link between the Council and the </w:t>
      </w:r>
      <w:r w:rsidR="00AA2794">
        <w:rPr>
          <w:rFonts w:cstheme="minorHAnsi"/>
        </w:rPr>
        <w:t>people of the State</w:t>
      </w:r>
      <w:r w:rsidR="00411C42" w:rsidRPr="00411C42">
        <w:rPr>
          <w:rFonts w:cstheme="minorHAnsi"/>
        </w:rPr>
        <w:t xml:space="preserve">. The ability to </w:t>
      </w:r>
      <w:r w:rsidR="00757655">
        <w:rPr>
          <w:rFonts w:cstheme="minorHAnsi"/>
        </w:rPr>
        <w:t xml:space="preserve">accurately </w:t>
      </w:r>
      <w:r w:rsidR="00411C42" w:rsidRPr="00411C42">
        <w:rPr>
          <w:rFonts w:cstheme="minorHAnsi"/>
        </w:rPr>
        <w:t xml:space="preserve">communicate </w:t>
      </w:r>
      <w:r w:rsidR="00757655">
        <w:rPr>
          <w:rFonts w:cstheme="minorHAnsi"/>
        </w:rPr>
        <w:t>what we do is vital</w:t>
      </w:r>
      <w:r w:rsidR="00411C42" w:rsidRPr="00411C42">
        <w:rPr>
          <w:rFonts w:cstheme="minorHAnsi"/>
        </w:rPr>
        <w:t xml:space="preserve">. Council members should be able to talk about Council achievements (information in annual reports, press releases, web-site announcements), </w:t>
      </w:r>
      <w:r w:rsidR="00757655">
        <w:rPr>
          <w:rFonts w:cstheme="minorHAnsi"/>
        </w:rPr>
        <w:t>our</w:t>
      </w:r>
      <w:r w:rsidR="00411C42" w:rsidRPr="00411C42">
        <w:rPr>
          <w:rFonts w:cstheme="minorHAnsi"/>
        </w:rPr>
        <w:t xml:space="preserve"> state plan</w:t>
      </w:r>
      <w:r w:rsidR="00757655">
        <w:rPr>
          <w:rFonts w:cstheme="minorHAnsi"/>
        </w:rPr>
        <w:t xml:space="preserve">, </w:t>
      </w:r>
      <w:proofErr w:type="gramStart"/>
      <w:r w:rsidR="00411C42" w:rsidRPr="00411C42">
        <w:rPr>
          <w:rFonts w:cstheme="minorHAnsi"/>
        </w:rPr>
        <w:t>purpose</w:t>
      </w:r>
      <w:proofErr w:type="gramEnd"/>
      <w:r w:rsidR="00411C42" w:rsidRPr="00411C42">
        <w:rPr>
          <w:rFonts w:cstheme="minorHAnsi"/>
        </w:rPr>
        <w:t xml:space="preserve"> and mission.</w:t>
      </w:r>
    </w:p>
    <w:p w14:paraId="366D9518" w14:textId="17304858" w:rsidR="00411C42" w:rsidRPr="005D72C9" w:rsidRDefault="00411C42" w:rsidP="001F2264">
      <w:pPr>
        <w:pStyle w:val="Heading2"/>
      </w:pPr>
      <w:bookmarkStart w:id="120" w:name="_Toc515361369"/>
      <w:bookmarkStart w:id="121" w:name="_Toc515361365"/>
      <w:bookmarkStart w:id="122" w:name="_Toc68015562"/>
      <w:r w:rsidRPr="00411C42">
        <w:t>Designated State Agency (DSA)</w:t>
      </w:r>
      <w:bookmarkEnd w:id="120"/>
      <w:bookmarkEnd w:id="122"/>
    </w:p>
    <w:p w14:paraId="24FD8F37" w14:textId="2AF2A185" w:rsidR="00411C42" w:rsidRPr="00411C42" w:rsidRDefault="00411C42" w:rsidP="00A3516B">
      <w:pPr>
        <w:rPr>
          <w:rFonts w:cstheme="minorHAnsi"/>
        </w:rPr>
      </w:pPr>
      <w:r w:rsidRPr="00411C42">
        <w:rPr>
          <w:rFonts w:cstheme="minorHAnsi"/>
        </w:rPr>
        <w:t xml:space="preserve">DD Councils must have a designated State agency (DSA).  The DSA can be the DD Council or another agency or office of the State. The DSA receives the federal funds and pays for all expenses of the DD Council.  The </w:t>
      </w:r>
      <w:r w:rsidR="001A6E0D">
        <w:rPr>
          <w:rFonts w:cstheme="minorHAnsi"/>
        </w:rPr>
        <w:t>Office</w:t>
      </w:r>
      <w:r w:rsidRPr="00411C42">
        <w:rPr>
          <w:rFonts w:cstheme="minorHAnsi"/>
        </w:rPr>
        <w:t xml:space="preserve"> on Intellectual and Developmental Disabilities has stated, “There does not have to be any program relationship between the Council and its designated State agency” it is primarily a fiscal relationship.</w:t>
      </w:r>
    </w:p>
    <w:p w14:paraId="2E6BEE20" w14:textId="77777777" w:rsidR="00411C42" w:rsidRPr="00411C42" w:rsidRDefault="00411C42" w:rsidP="00A3516B">
      <w:pPr>
        <w:rPr>
          <w:rFonts w:cstheme="minorHAnsi"/>
        </w:rPr>
      </w:pPr>
    </w:p>
    <w:p w14:paraId="7D9AFD7D" w14:textId="77777777" w:rsidR="00411C42" w:rsidRPr="00411C42" w:rsidRDefault="00411C42" w:rsidP="00A3516B">
      <w:pPr>
        <w:rPr>
          <w:rFonts w:cstheme="minorHAnsi"/>
        </w:rPr>
      </w:pPr>
      <w:r w:rsidRPr="00411C42">
        <w:rPr>
          <w:rFonts w:cstheme="minorHAnsi"/>
        </w:rPr>
        <w:t>The Act says that DD Councils cannot have a DSA that is an agency that pays for or provides services to people with developmental disabilities unless it was the DSA before 1994.</w:t>
      </w:r>
    </w:p>
    <w:p w14:paraId="7AA78430" w14:textId="5EC35503" w:rsidR="00411C42" w:rsidRPr="005D72C9" w:rsidRDefault="005D72C9" w:rsidP="001F2264">
      <w:pPr>
        <w:pStyle w:val="Heading2"/>
      </w:pPr>
      <w:bookmarkStart w:id="123" w:name="_Toc68015563"/>
      <w:r>
        <w:lastRenderedPageBreak/>
        <w:t>Five</w:t>
      </w:r>
      <w:r w:rsidR="00EF69CD">
        <w:t>-</w:t>
      </w:r>
      <w:r>
        <w:t xml:space="preserve">Year </w:t>
      </w:r>
      <w:r w:rsidR="00411C42" w:rsidRPr="00411C42">
        <w:t>State Plan</w:t>
      </w:r>
      <w:bookmarkEnd w:id="121"/>
      <w:bookmarkEnd w:id="123"/>
    </w:p>
    <w:p w14:paraId="07872B90" w14:textId="5280F9EC" w:rsidR="00411C42" w:rsidRPr="00411C42" w:rsidRDefault="00411C42" w:rsidP="00A3516B">
      <w:pPr>
        <w:rPr>
          <w:rFonts w:cstheme="minorHAnsi"/>
        </w:rPr>
      </w:pPr>
      <w:r w:rsidRPr="00411C42">
        <w:rPr>
          <w:rFonts w:cstheme="minorHAnsi"/>
        </w:rPr>
        <w:t xml:space="preserve">The State plan tells the public how services and programs for individuals with DD and their families should look five years from now.  The plan </w:t>
      </w:r>
      <w:r w:rsidR="00757655">
        <w:rPr>
          <w:rFonts w:cstheme="minorHAnsi"/>
        </w:rPr>
        <w:t>gives</w:t>
      </w:r>
      <w:r w:rsidRPr="00411C42">
        <w:rPr>
          <w:rFonts w:cstheme="minorHAnsi"/>
        </w:rPr>
        <w:t xml:space="preserve"> guidance to the Council on how to spend their resources. Each year, Councils </w:t>
      </w:r>
      <w:r w:rsidR="00757655">
        <w:rPr>
          <w:rFonts w:cstheme="minorHAnsi"/>
        </w:rPr>
        <w:t>must</w:t>
      </w:r>
      <w:r w:rsidRPr="00411C42">
        <w:rPr>
          <w:rFonts w:cstheme="minorHAnsi"/>
        </w:rPr>
        <w:t xml:space="preserve"> review and update their plan, if necessary.</w:t>
      </w:r>
    </w:p>
    <w:p w14:paraId="679EEC2E" w14:textId="77777777" w:rsidR="00411C42" w:rsidRPr="00411C42" w:rsidRDefault="00411C42" w:rsidP="00A3516B">
      <w:pPr>
        <w:rPr>
          <w:rFonts w:cstheme="minorHAnsi"/>
        </w:rPr>
      </w:pPr>
    </w:p>
    <w:p w14:paraId="56D79BBE" w14:textId="77777777" w:rsidR="00411C42" w:rsidRPr="00411C42" w:rsidRDefault="00411C42" w:rsidP="00A3516B">
      <w:pPr>
        <w:rPr>
          <w:rFonts w:cstheme="minorHAnsi"/>
        </w:rPr>
      </w:pPr>
      <w:r w:rsidRPr="00411C42">
        <w:rPr>
          <w:rFonts w:cstheme="minorHAnsi"/>
        </w:rPr>
        <w:t>The DD Act describes Areas of Emphasis that are important to people with developmental disabilities. DD Councils can spend money and perform activities in these areas.</w:t>
      </w:r>
    </w:p>
    <w:p w14:paraId="287EAB9B" w14:textId="77777777" w:rsidR="00411C42" w:rsidRPr="00411C42" w:rsidRDefault="00411C42" w:rsidP="00664DD4">
      <w:pPr>
        <w:pStyle w:val="Heading3"/>
        <w:spacing w:beforeLines="120" w:before="288" w:afterLines="60" w:after="144"/>
      </w:pPr>
      <w:bookmarkStart w:id="124" w:name="_Toc515361366"/>
      <w:bookmarkStart w:id="125" w:name="_Toc54225106"/>
      <w:bookmarkStart w:id="126" w:name="_Toc54226136"/>
      <w:bookmarkStart w:id="127" w:name="_Toc64557859"/>
      <w:bookmarkStart w:id="128" w:name="_Toc64558269"/>
      <w:bookmarkStart w:id="129" w:name="_Toc68015564"/>
      <w:r w:rsidRPr="00411C42">
        <w:t>Areas of Emphasis</w:t>
      </w:r>
      <w:bookmarkEnd w:id="124"/>
      <w:bookmarkEnd w:id="125"/>
      <w:bookmarkEnd w:id="126"/>
      <w:bookmarkEnd w:id="127"/>
      <w:bookmarkEnd w:id="128"/>
      <w:bookmarkEnd w:id="129"/>
    </w:p>
    <w:p w14:paraId="1E8A1C26" w14:textId="77777777" w:rsidR="00411C42" w:rsidRPr="00411C42" w:rsidRDefault="00411C42" w:rsidP="00A3516B">
      <w:pPr>
        <w:numPr>
          <w:ilvl w:val="0"/>
          <w:numId w:val="1"/>
        </w:numPr>
        <w:rPr>
          <w:rFonts w:cstheme="minorHAnsi"/>
          <w:b/>
          <w:bCs/>
          <w:u w:val="single"/>
        </w:rPr>
      </w:pPr>
      <w:r w:rsidRPr="00411C42">
        <w:rPr>
          <w:rFonts w:cstheme="minorHAnsi"/>
        </w:rPr>
        <w:t>Quality Assurance (Self-Advocacy)</w:t>
      </w:r>
    </w:p>
    <w:p w14:paraId="3366922E" w14:textId="77777777" w:rsidR="00411C42" w:rsidRPr="00411C42" w:rsidRDefault="00411C42" w:rsidP="00A3516B">
      <w:pPr>
        <w:numPr>
          <w:ilvl w:val="0"/>
          <w:numId w:val="1"/>
        </w:numPr>
        <w:rPr>
          <w:rFonts w:cstheme="minorHAnsi"/>
          <w:b/>
          <w:bCs/>
          <w:u w:val="single"/>
        </w:rPr>
      </w:pPr>
      <w:r w:rsidRPr="00411C42">
        <w:rPr>
          <w:rFonts w:cstheme="minorHAnsi"/>
        </w:rPr>
        <w:t>Child-care</w:t>
      </w:r>
    </w:p>
    <w:p w14:paraId="0102C748" w14:textId="77777777" w:rsidR="00411C42" w:rsidRPr="00411C42" w:rsidRDefault="00411C42" w:rsidP="00A3516B">
      <w:pPr>
        <w:numPr>
          <w:ilvl w:val="0"/>
          <w:numId w:val="1"/>
        </w:numPr>
        <w:rPr>
          <w:rFonts w:cstheme="minorHAnsi"/>
          <w:b/>
          <w:bCs/>
          <w:u w:val="single"/>
        </w:rPr>
      </w:pPr>
      <w:r w:rsidRPr="00411C42">
        <w:rPr>
          <w:rFonts w:cstheme="minorHAnsi"/>
        </w:rPr>
        <w:t>Education and early intervention</w:t>
      </w:r>
    </w:p>
    <w:p w14:paraId="62A3BD17" w14:textId="77777777" w:rsidR="00411C42" w:rsidRPr="00411C42" w:rsidRDefault="00411C42" w:rsidP="00A3516B">
      <w:pPr>
        <w:numPr>
          <w:ilvl w:val="0"/>
          <w:numId w:val="1"/>
        </w:numPr>
        <w:rPr>
          <w:rFonts w:cstheme="minorHAnsi"/>
          <w:b/>
          <w:bCs/>
          <w:u w:val="single"/>
        </w:rPr>
      </w:pPr>
      <w:r w:rsidRPr="00411C42">
        <w:rPr>
          <w:rFonts w:cstheme="minorHAnsi"/>
        </w:rPr>
        <w:t>Employment</w:t>
      </w:r>
    </w:p>
    <w:p w14:paraId="3E9A1471" w14:textId="77777777" w:rsidR="00411C42" w:rsidRPr="00411C42" w:rsidRDefault="00411C42" w:rsidP="00A3516B">
      <w:pPr>
        <w:numPr>
          <w:ilvl w:val="0"/>
          <w:numId w:val="1"/>
        </w:numPr>
        <w:rPr>
          <w:rFonts w:cstheme="minorHAnsi"/>
          <w:b/>
          <w:bCs/>
          <w:u w:val="single"/>
        </w:rPr>
      </w:pPr>
      <w:r w:rsidRPr="00411C42">
        <w:rPr>
          <w:rFonts w:cstheme="minorHAnsi"/>
        </w:rPr>
        <w:t>Health</w:t>
      </w:r>
    </w:p>
    <w:p w14:paraId="380F065F" w14:textId="77777777" w:rsidR="00411C42" w:rsidRPr="00411C42" w:rsidRDefault="00411C42" w:rsidP="00A3516B">
      <w:pPr>
        <w:numPr>
          <w:ilvl w:val="0"/>
          <w:numId w:val="1"/>
        </w:numPr>
        <w:rPr>
          <w:rFonts w:cstheme="minorHAnsi"/>
          <w:b/>
          <w:bCs/>
          <w:u w:val="single"/>
        </w:rPr>
      </w:pPr>
      <w:r w:rsidRPr="00411C42">
        <w:rPr>
          <w:rFonts w:cstheme="minorHAnsi"/>
        </w:rPr>
        <w:t>Housing</w:t>
      </w:r>
    </w:p>
    <w:p w14:paraId="337443C1" w14:textId="77777777" w:rsidR="00411C42" w:rsidRPr="00411C42" w:rsidRDefault="00411C42" w:rsidP="00A3516B">
      <w:pPr>
        <w:numPr>
          <w:ilvl w:val="0"/>
          <w:numId w:val="1"/>
        </w:numPr>
        <w:rPr>
          <w:rFonts w:cstheme="minorHAnsi"/>
          <w:b/>
          <w:bCs/>
          <w:u w:val="single"/>
        </w:rPr>
      </w:pPr>
      <w:r w:rsidRPr="00411C42">
        <w:rPr>
          <w:rFonts w:cstheme="minorHAnsi"/>
        </w:rPr>
        <w:t>Recreation</w:t>
      </w:r>
    </w:p>
    <w:p w14:paraId="0E580368" w14:textId="77777777" w:rsidR="00411C42" w:rsidRPr="00411C42" w:rsidRDefault="00411C42" w:rsidP="00A3516B">
      <w:pPr>
        <w:numPr>
          <w:ilvl w:val="0"/>
          <w:numId w:val="1"/>
        </w:numPr>
        <w:rPr>
          <w:rFonts w:cstheme="minorHAnsi"/>
          <w:b/>
          <w:bCs/>
          <w:u w:val="single"/>
        </w:rPr>
      </w:pPr>
      <w:r w:rsidRPr="00411C42">
        <w:rPr>
          <w:rFonts w:cstheme="minorHAnsi"/>
        </w:rPr>
        <w:t>Transportation</w:t>
      </w:r>
    </w:p>
    <w:p w14:paraId="61875A69" w14:textId="77777777" w:rsidR="00411C42" w:rsidRPr="00411C42" w:rsidRDefault="00411C42" w:rsidP="00A3516B">
      <w:pPr>
        <w:numPr>
          <w:ilvl w:val="0"/>
          <w:numId w:val="1"/>
        </w:numPr>
        <w:rPr>
          <w:rFonts w:cstheme="minorHAnsi"/>
        </w:rPr>
      </w:pPr>
      <w:r w:rsidRPr="00411C42">
        <w:rPr>
          <w:rFonts w:cstheme="minorHAnsi"/>
        </w:rPr>
        <w:t>Formal and Informal Community supports</w:t>
      </w:r>
    </w:p>
    <w:p w14:paraId="5CF99739" w14:textId="0026156F" w:rsidR="00411C42" w:rsidRPr="00120C41" w:rsidRDefault="00411C42" w:rsidP="00664DD4">
      <w:pPr>
        <w:pStyle w:val="Heading3"/>
        <w:spacing w:beforeLines="120" w:before="288" w:afterLines="60" w:after="144"/>
      </w:pPr>
      <w:bookmarkStart w:id="130" w:name="_Toc515361367"/>
      <w:bookmarkStart w:id="131" w:name="_Toc54225107"/>
      <w:bookmarkStart w:id="132" w:name="_Toc54226137"/>
      <w:bookmarkStart w:id="133" w:name="_Toc64557860"/>
      <w:bookmarkStart w:id="134" w:name="_Toc64558270"/>
      <w:bookmarkStart w:id="135" w:name="_Toc68015565"/>
      <w:r w:rsidRPr="00411C42">
        <w:t xml:space="preserve">Tools (strategies) a DD Council can use to Implement </w:t>
      </w:r>
      <w:r w:rsidR="008212C0">
        <w:t xml:space="preserve">the </w:t>
      </w:r>
      <w:r w:rsidRPr="00411C42">
        <w:t>State Plan</w:t>
      </w:r>
      <w:bookmarkEnd w:id="130"/>
      <w:bookmarkEnd w:id="131"/>
      <w:bookmarkEnd w:id="132"/>
      <w:bookmarkEnd w:id="133"/>
      <w:bookmarkEnd w:id="134"/>
      <w:bookmarkEnd w:id="135"/>
    </w:p>
    <w:p w14:paraId="6E2B3D12" w14:textId="77777777" w:rsidR="00411C42" w:rsidRPr="00120C41" w:rsidRDefault="00411C42" w:rsidP="00A3516B">
      <w:pPr>
        <w:numPr>
          <w:ilvl w:val="0"/>
          <w:numId w:val="1"/>
        </w:numPr>
        <w:rPr>
          <w:rFonts w:cstheme="minorHAnsi"/>
        </w:rPr>
      </w:pPr>
      <w:r w:rsidRPr="00120C41">
        <w:rPr>
          <w:rFonts w:cstheme="minorHAnsi"/>
        </w:rPr>
        <w:t>Research and data gathering.</w:t>
      </w:r>
    </w:p>
    <w:p w14:paraId="3214277B" w14:textId="77777777" w:rsidR="00411C42" w:rsidRPr="00120C41" w:rsidRDefault="00411C42" w:rsidP="00A3516B">
      <w:pPr>
        <w:numPr>
          <w:ilvl w:val="0"/>
          <w:numId w:val="1"/>
        </w:numPr>
        <w:rPr>
          <w:rFonts w:cstheme="minorHAnsi"/>
        </w:rPr>
      </w:pPr>
      <w:r w:rsidRPr="00120C41">
        <w:rPr>
          <w:rFonts w:cstheme="minorHAnsi"/>
        </w:rPr>
        <w:t>Education (information) to the media and public.</w:t>
      </w:r>
    </w:p>
    <w:p w14:paraId="4A3B6283" w14:textId="6D3C2ECB" w:rsidR="00411C42" w:rsidRPr="00120C41" w:rsidRDefault="008212C0" w:rsidP="00A3516B">
      <w:pPr>
        <w:numPr>
          <w:ilvl w:val="0"/>
          <w:numId w:val="1"/>
        </w:numPr>
        <w:rPr>
          <w:rFonts w:cstheme="minorHAnsi"/>
        </w:rPr>
      </w:pPr>
      <w:r>
        <w:rPr>
          <w:rFonts w:cstheme="minorHAnsi"/>
        </w:rPr>
        <w:t>Educate</w:t>
      </w:r>
      <w:r w:rsidR="00411C42" w:rsidRPr="00120C41">
        <w:rPr>
          <w:rFonts w:cstheme="minorHAnsi"/>
        </w:rPr>
        <w:t xml:space="preserve"> the Governor, legislature and agencies on policy that </w:t>
      </w:r>
      <w:r w:rsidR="00757655" w:rsidRPr="00120C41">
        <w:rPr>
          <w:rFonts w:cstheme="minorHAnsi"/>
        </w:rPr>
        <w:t>affects</w:t>
      </w:r>
      <w:r w:rsidR="00411C42" w:rsidRPr="00120C41">
        <w:rPr>
          <w:rFonts w:cstheme="minorHAnsi"/>
        </w:rPr>
        <w:t xml:space="preserve"> people with </w:t>
      </w:r>
      <w:r>
        <w:rPr>
          <w:rFonts w:cstheme="minorHAnsi"/>
        </w:rPr>
        <w:t>I/DD.</w:t>
      </w:r>
    </w:p>
    <w:p w14:paraId="095649E8" w14:textId="3E488D8E" w:rsidR="00411C42" w:rsidRPr="00120C41" w:rsidRDefault="00411C42" w:rsidP="00A3516B">
      <w:pPr>
        <w:numPr>
          <w:ilvl w:val="0"/>
          <w:numId w:val="1"/>
        </w:numPr>
        <w:rPr>
          <w:rFonts w:cstheme="minorHAnsi"/>
        </w:rPr>
      </w:pPr>
      <w:r w:rsidRPr="00120C41">
        <w:rPr>
          <w:rFonts w:cstheme="minorHAnsi"/>
        </w:rPr>
        <w:t>Help self</w:t>
      </w:r>
      <w:r w:rsidR="00FA732F">
        <w:rPr>
          <w:rFonts w:cstheme="minorHAnsi"/>
        </w:rPr>
        <w:t>-</w:t>
      </w:r>
      <w:r w:rsidRPr="00120C41">
        <w:rPr>
          <w:rFonts w:cstheme="minorHAnsi"/>
        </w:rPr>
        <w:t>advocates and families to learn about and connect with the political process.</w:t>
      </w:r>
    </w:p>
    <w:p w14:paraId="4E5E0F30" w14:textId="77777777" w:rsidR="00411C42" w:rsidRPr="00120C41" w:rsidRDefault="00411C42" w:rsidP="00A3516B">
      <w:pPr>
        <w:numPr>
          <w:ilvl w:val="0"/>
          <w:numId w:val="1"/>
        </w:numPr>
        <w:rPr>
          <w:rFonts w:cstheme="minorHAnsi"/>
        </w:rPr>
      </w:pPr>
      <w:r w:rsidRPr="00120C41">
        <w:rPr>
          <w:rFonts w:cstheme="minorHAnsi"/>
        </w:rPr>
        <w:t>Grants/Demonstration of approaches to services and supports.</w:t>
      </w:r>
    </w:p>
    <w:p w14:paraId="09799057" w14:textId="77777777" w:rsidR="00411C42" w:rsidRPr="00120C41" w:rsidRDefault="00411C42" w:rsidP="00A3516B">
      <w:pPr>
        <w:numPr>
          <w:ilvl w:val="0"/>
          <w:numId w:val="1"/>
        </w:numPr>
        <w:rPr>
          <w:rFonts w:cstheme="minorHAnsi"/>
        </w:rPr>
      </w:pPr>
      <w:r w:rsidRPr="00120C41">
        <w:rPr>
          <w:rFonts w:cstheme="minorHAnsi"/>
        </w:rPr>
        <w:t>Input from the community.</w:t>
      </w:r>
    </w:p>
    <w:p w14:paraId="62B5CD45" w14:textId="5010E1AB" w:rsidR="00411C42" w:rsidRPr="00120C41" w:rsidRDefault="00411C42" w:rsidP="00A3516B">
      <w:pPr>
        <w:numPr>
          <w:ilvl w:val="0"/>
          <w:numId w:val="1"/>
        </w:numPr>
        <w:rPr>
          <w:rFonts w:cstheme="minorHAnsi"/>
        </w:rPr>
      </w:pPr>
      <w:r w:rsidRPr="00120C41">
        <w:rPr>
          <w:rFonts w:cstheme="minorHAnsi"/>
        </w:rPr>
        <w:t>Members should only speak on behalf of the Council consistent with its policies.</w:t>
      </w:r>
    </w:p>
    <w:p w14:paraId="101DB798" w14:textId="6C2DBBA8" w:rsidR="00411C42" w:rsidRPr="00120C41" w:rsidRDefault="00411C42" w:rsidP="00664DD4">
      <w:pPr>
        <w:pStyle w:val="Heading3"/>
        <w:spacing w:beforeLines="120" w:before="288" w:afterLines="60" w:after="144"/>
        <w:rPr>
          <w:b/>
          <w:bCs/>
          <w:color w:val="FF0000"/>
        </w:rPr>
      </w:pPr>
      <w:bookmarkStart w:id="136" w:name="_Toc515361368"/>
      <w:bookmarkStart w:id="137" w:name="_Toc54225108"/>
      <w:bookmarkStart w:id="138" w:name="_Toc54226138"/>
      <w:bookmarkStart w:id="139" w:name="_Toc64557861"/>
      <w:bookmarkStart w:id="140" w:name="_Toc64558271"/>
      <w:bookmarkStart w:id="141" w:name="_Toc68015566"/>
      <w:r w:rsidRPr="00411C42">
        <w:t xml:space="preserve">Tools (strategies) a Council </w:t>
      </w:r>
      <w:r w:rsidRPr="00E23B69">
        <w:rPr>
          <w:b/>
          <w:bCs/>
          <w:color w:val="000000" w:themeColor="text1"/>
        </w:rPr>
        <w:t>cannot use:</w:t>
      </w:r>
      <w:bookmarkEnd w:id="136"/>
      <w:bookmarkEnd w:id="137"/>
      <w:bookmarkEnd w:id="138"/>
      <w:bookmarkEnd w:id="139"/>
      <w:bookmarkEnd w:id="140"/>
      <w:bookmarkEnd w:id="141"/>
    </w:p>
    <w:p w14:paraId="5F18FD30" w14:textId="77777777" w:rsidR="00411C42" w:rsidRPr="00120C41" w:rsidRDefault="00411C42" w:rsidP="00A3516B">
      <w:pPr>
        <w:numPr>
          <w:ilvl w:val="0"/>
          <w:numId w:val="1"/>
        </w:numPr>
        <w:rPr>
          <w:rFonts w:cstheme="minorHAnsi"/>
        </w:rPr>
      </w:pPr>
      <w:r w:rsidRPr="00120C41">
        <w:rPr>
          <w:rFonts w:cstheme="minorHAnsi"/>
        </w:rPr>
        <w:t>Protest Politics</w:t>
      </w:r>
    </w:p>
    <w:p w14:paraId="5CB5F267" w14:textId="77777777" w:rsidR="00411C42" w:rsidRPr="00120C41" w:rsidRDefault="00411C42" w:rsidP="00A3516B">
      <w:pPr>
        <w:numPr>
          <w:ilvl w:val="0"/>
          <w:numId w:val="1"/>
        </w:numPr>
        <w:rPr>
          <w:rFonts w:cstheme="minorHAnsi"/>
        </w:rPr>
      </w:pPr>
      <w:r w:rsidRPr="00120C41">
        <w:rPr>
          <w:rFonts w:cstheme="minorHAnsi"/>
        </w:rPr>
        <w:t>Lawsuits</w:t>
      </w:r>
    </w:p>
    <w:p w14:paraId="4B213CB3" w14:textId="77777777" w:rsidR="00411C42" w:rsidRPr="00120C41" w:rsidRDefault="00411C42" w:rsidP="00A3516B">
      <w:pPr>
        <w:numPr>
          <w:ilvl w:val="0"/>
          <w:numId w:val="1"/>
        </w:numPr>
        <w:rPr>
          <w:rFonts w:cstheme="minorHAnsi"/>
        </w:rPr>
      </w:pPr>
      <w:r w:rsidRPr="00120C41">
        <w:rPr>
          <w:rFonts w:cstheme="minorHAnsi"/>
        </w:rPr>
        <w:t>Lobbying</w:t>
      </w:r>
    </w:p>
    <w:p w14:paraId="55226C5A" w14:textId="77777777" w:rsidR="00411C42" w:rsidRPr="00120C41" w:rsidRDefault="00411C42" w:rsidP="00A3516B">
      <w:pPr>
        <w:numPr>
          <w:ilvl w:val="0"/>
          <w:numId w:val="1"/>
        </w:numPr>
        <w:rPr>
          <w:rFonts w:cstheme="minorHAnsi"/>
        </w:rPr>
      </w:pPr>
      <w:r w:rsidRPr="00120C41">
        <w:rPr>
          <w:rFonts w:cstheme="minorHAnsi"/>
        </w:rPr>
        <w:t>Represent individual interests</w:t>
      </w:r>
    </w:p>
    <w:p w14:paraId="04D782E9" w14:textId="5AC5DDBD" w:rsidR="00A4408D" w:rsidRPr="00A4408D" w:rsidRDefault="00EF69CD" w:rsidP="001F2264">
      <w:pPr>
        <w:pStyle w:val="Heading2"/>
      </w:pPr>
      <w:bookmarkStart w:id="142" w:name="_Toc68015567"/>
      <w:r>
        <w:t>Lobbying Vs. Educating</w:t>
      </w:r>
      <w:bookmarkEnd w:id="142"/>
    </w:p>
    <w:p w14:paraId="5B617016" w14:textId="286C4DC0" w:rsidR="00A4408D" w:rsidRPr="00A4408D" w:rsidRDefault="00A4408D" w:rsidP="00A4408D">
      <w:pPr>
        <w:pStyle w:val="NormalWeb"/>
        <w:spacing w:before="40" w:beforeAutospacing="0" w:after="200" w:afterAutospacing="0"/>
        <w:ind w:right="144"/>
        <w:rPr>
          <w:rFonts w:asciiTheme="minorHAnsi" w:eastAsia="Times New Roman" w:hAnsiTheme="minorHAnsi" w:cstheme="minorHAnsi"/>
          <w:color w:val="auto"/>
        </w:rPr>
      </w:pPr>
      <w:r w:rsidRPr="00A4408D">
        <w:rPr>
          <w:rFonts w:asciiTheme="minorHAnsi" w:eastAsia="Times New Roman" w:hAnsiTheme="minorHAnsi" w:cstheme="minorHAnsi"/>
          <w:color w:val="auto"/>
        </w:rPr>
        <w:t xml:space="preserve">A key mission of Councils is to </w:t>
      </w:r>
      <w:r w:rsidR="00757655">
        <w:rPr>
          <w:rFonts w:asciiTheme="minorHAnsi" w:eastAsia="Times New Roman" w:hAnsiTheme="minorHAnsi" w:cstheme="minorHAnsi"/>
          <w:color w:val="auto"/>
        </w:rPr>
        <w:t>provide information to</w:t>
      </w:r>
      <w:r w:rsidRPr="00A4408D">
        <w:rPr>
          <w:rFonts w:asciiTheme="minorHAnsi" w:eastAsia="Times New Roman" w:hAnsiTheme="minorHAnsi" w:cstheme="minorHAnsi"/>
          <w:color w:val="auto"/>
        </w:rPr>
        <w:t xml:space="preserve"> </w:t>
      </w:r>
      <w:r>
        <w:rPr>
          <w:rFonts w:asciiTheme="minorHAnsi" w:eastAsia="Times New Roman" w:hAnsiTheme="minorHAnsi" w:cstheme="minorHAnsi"/>
          <w:color w:val="auto"/>
        </w:rPr>
        <w:t>policymakers</w:t>
      </w:r>
      <w:r w:rsidRPr="00A4408D">
        <w:rPr>
          <w:rFonts w:asciiTheme="minorHAnsi" w:eastAsia="Times New Roman" w:hAnsiTheme="minorHAnsi" w:cstheme="minorHAnsi"/>
          <w:color w:val="auto"/>
        </w:rPr>
        <w:t xml:space="preserve"> on the use of available and potential resources to meet the needs of individuals with developmental disabilities</w:t>
      </w:r>
      <w:r w:rsidR="00757655">
        <w:rPr>
          <w:rFonts w:asciiTheme="minorHAnsi" w:eastAsia="Times New Roman" w:hAnsiTheme="minorHAnsi" w:cstheme="minorHAnsi"/>
          <w:color w:val="auto"/>
        </w:rPr>
        <w:t xml:space="preserve"> in their state</w:t>
      </w:r>
      <w:r w:rsidRPr="00A4408D">
        <w:rPr>
          <w:rFonts w:asciiTheme="minorHAnsi" w:eastAsia="Times New Roman" w:hAnsiTheme="minorHAnsi" w:cstheme="minorHAnsi"/>
          <w:color w:val="auto"/>
        </w:rPr>
        <w:t xml:space="preserve">. </w:t>
      </w:r>
    </w:p>
    <w:p w14:paraId="4415DF7F" w14:textId="77777777" w:rsidR="00A4408D" w:rsidRPr="00A4408D" w:rsidRDefault="00A4408D" w:rsidP="00A4408D">
      <w:pPr>
        <w:spacing w:before="100" w:beforeAutospacing="1" w:after="100" w:afterAutospacing="1"/>
        <w:rPr>
          <w:rFonts w:cstheme="minorHAnsi"/>
        </w:rPr>
      </w:pPr>
      <w:r w:rsidRPr="00A4408D">
        <w:rPr>
          <w:rFonts w:cstheme="minorHAnsi"/>
        </w:rPr>
        <w:t xml:space="preserve">DD Act Sections 125(a)(5)(J), 143(a)(2)(L), 153(a)(1), and 161(2)(D)(iii) outline Council’s responsibility for educating policymakers: </w:t>
      </w:r>
    </w:p>
    <w:p w14:paraId="162BED5F" w14:textId="392B2B61" w:rsidR="00A4408D" w:rsidRPr="00A4408D" w:rsidRDefault="00A4408D" w:rsidP="00A4408D">
      <w:pPr>
        <w:spacing w:before="100" w:beforeAutospacing="1" w:after="100" w:afterAutospacing="1"/>
        <w:rPr>
          <w:rFonts w:cstheme="minorHAnsi"/>
        </w:rPr>
      </w:pPr>
      <w:r w:rsidRPr="00A4408D">
        <w:rPr>
          <w:rFonts w:cstheme="minorHAnsi"/>
        </w:rPr>
        <w:t>Sections 125(a)(</w:t>
      </w:r>
      <w:proofErr w:type="gramStart"/>
      <w:r w:rsidRPr="00A4408D">
        <w:rPr>
          <w:rFonts w:cstheme="minorHAnsi"/>
        </w:rPr>
        <w:t>5</w:t>
      </w:r>
      <w:r>
        <w:rPr>
          <w:rFonts w:cstheme="minorHAnsi"/>
        </w:rPr>
        <w:t>)</w:t>
      </w:r>
      <w:r w:rsidRPr="00A4408D">
        <w:rPr>
          <w:rFonts w:cstheme="minorHAnsi"/>
        </w:rPr>
        <w:t>Councils</w:t>
      </w:r>
      <w:proofErr w:type="gramEnd"/>
      <w:r w:rsidRPr="00A4408D">
        <w:rPr>
          <w:rFonts w:cstheme="minorHAnsi"/>
        </w:rPr>
        <w:t xml:space="preserve"> are authorized under the provisions of the Developmental Disabilities Assistance and Bill of Rights Act, (the Act), to “educate,” “advise” or “inform” Federal, State and local policymakers in </w:t>
      </w:r>
      <w:r w:rsidRPr="00A4408D">
        <w:rPr>
          <w:rFonts w:cstheme="minorHAnsi"/>
        </w:rPr>
        <w:lastRenderedPageBreak/>
        <w:t xml:space="preserve">order to assist policymakers to improve the services and opportunities available to individuals with developmental disabilities and their families. The “policymakers” referred to in the statute include members of Congress, officials of the Federal executive branch, Governors, members of State legislatures and staff of State agencies. </w:t>
      </w:r>
    </w:p>
    <w:p w14:paraId="62972160" w14:textId="0740DC5D" w:rsidR="00A4408D" w:rsidRDefault="00A4408D" w:rsidP="00A4408D">
      <w:pPr>
        <w:pStyle w:val="NormalWeb"/>
        <w:spacing w:before="40" w:beforeAutospacing="0" w:after="200" w:afterAutospacing="0"/>
        <w:ind w:right="144"/>
        <w:rPr>
          <w:rFonts w:asciiTheme="minorHAnsi" w:eastAsia="Times New Roman" w:hAnsiTheme="minorHAnsi" w:cstheme="minorHAnsi"/>
          <w:color w:val="auto"/>
        </w:rPr>
      </w:pPr>
      <w:r>
        <w:rPr>
          <w:rFonts w:asciiTheme="minorHAnsi" w:eastAsia="Times New Roman" w:hAnsiTheme="minorHAnsi" w:cstheme="minorHAnsi"/>
          <w:color w:val="auto"/>
        </w:rPr>
        <w:t>Councils</w:t>
      </w:r>
      <w:r w:rsidRPr="00A4408D">
        <w:rPr>
          <w:rFonts w:asciiTheme="minorHAnsi" w:eastAsia="Times New Roman" w:hAnsiTheme="minorHAnsi" w:cstheme="minorHAnsi"/>
          <w:color w:val="auto"/>
        </w:rPr>
        <w:t xml:space="preserve"> have been </w:t>
      </w:r>
      <w:r w:rsidR="00757655">
        <w:rPr>
          <w:rFonts w:asciiTheme="minorHAnsi" w:eastAsia="Times New Roman" w:hAnsiTheme="minorHAnsi" w:cstheme="minorHAnsi"/>
          <w:color w:val="auto"/>
        </w:rPr>
        <w:t>mandated</w:t>
      </w:r>
      <w:r w:rsidRPr="00A4408D">
        <w:rPr>
          <w:rFonts w:asciiTheme="minorHAnsi" w:eastAsia="Times New Roman" w:hAnsiTheme="minorHAnsi" w:cstheme="minorHAnsi"/>
          <w:color w:val="auto"/>
        </w:rPr>
        <w:t xml:space="preserve"> to undertake such action </w:t>
      </w:r>
      <w:r w:rsidR="00757655" w:rsidRPr="00A4408D">
        <w:rPr>
          <w:rFonts w:asciiTheme="minorHAnsi" w:eastAsia="Times New Roman" w:hAnsiTheme="minorHAnsi" w:cstheme="minorHAnsi"/>
          <w:color w:val="auto"/>
        </w:rPr>
        <w:t>to</w:t>
      </w:r>
      <w:r w:rsidRPr="00A4408D">
        <w:rPr>
          <w:rFonts w:asciiTheme="minorHAnsi" w:eastAsia="Times New Roman" w:hAnsiTheme="minorHAnsi" w:cstheme="minorHAnsi"/>
          <w:color w:val="auto"/>
        </w:rPr>
        <w:t xml:space="preserve"> </w:t>
      </w:r>
      <w:r w:rsidR="00F218A8" w:rsidRPr="00A4408D">
        <w:rPr>
          <w:rFonts w:asciiTheme="minorHAnsi" w:eastAsia="Times New Roman" w:hAnsiTheme="minorHAnsi" w:cstheme="minorHAnsi"/>
          <w:color w:val="auto"/>
        </w:rPr>
        <w:t>help</w:t>
      </w:r>
      <w:r w:rsidRPr="00A4408D">
        <w:rPr>
          <w:rFonts w:asciiTheme="minorHAnsi" w:eastAsia="Times New Roman" w:hAnsiTheme="minorHAnsi" w:cstheme="minorHAnsi"/>
          <w:color w:val="auto"/>
        </w:rPr>
        <w:t xml:space="preserve"> policymakers to improve the services and opportunities available to individuals with developmental disabilities and their families. In addition, State Councils and P&amp;As have the responsibility under the Act to advocate on behalf of individuals with developmental disabilities. [See Sections 121(1) and for enactment or amendment of legislation at the State level affecting individuals with developmental disabilities. Notwithstanding the Congressional authorization of activities to “educate</w:t>
      </w:r>
      <w:proofErr w:type="gramStart"/>
      <w:r w:rsidRPr="00A4408D">
        <w:rPr>
          <w:rFonts w:asciiTheme="minorHAnsi" w:eastAsia="Times New Roman" w:hAnsiTheme="minorHAnsi" w:cstheme="minorHAnsi"/>
          <w:color w:val="auto"/>
        </w:rPr>
        <w:t>,”</w:t>
      </w:r>
      <w:proofErr w:type="gramEnd"/>
      <w:r w:rsidRPr="00A4408D">
        <w:rPr>
          <w:rFonts w:asciiTheme="minorHAnsi" w:eastAsia="Times New Roman" w:hAnsiTheme="minorHAnsi" w:cstheme="minorHAnsi"/>
          <w:color w:val="auto"/>
        </w:rPr>
        <w:t xml:space="preserve"> “advise” or “inform” Federal, State and local policymakers and to be “advocates,” there are prohibitions on certain considered to be lobbying which are applicable to all ADD grantees. </w:t>
      </w:r>
    </w:p>
    <w:p w14:paraId="5E529B53" w14:textId="0082DA4D" w:rsidR="00F16013" w:rsidRDefault="00F16013" w:rsidP="00A4408D">
      <w:pPr>
        <w:pStyle w:val="NormalWeb"/>
        <w:spacing w:before="40" w:beforeAutospacing="0" w:after="200" w:afterAutospacing="0"/>
        <w:ind w:right="144"/>
        <w:rPr>
          <w:rFonts w:asciiTheme="minorHAnsi" w:eastAsia="Times New Roman" w:hAnsiTheme="minorHAnsi" w:cstheme="minorHAnsi"/>
          <w:color w:val="auto"/>
        </w:rPr>
      </w:pPr>
      <w:r>
        <w:rPr>
          <w:rFonts w:asciiTheme="minorHAnsi" w:eastAsia="Times New Roman" w:hAnsiTheme="minorHAnsi" w:cstheme="minorHAnsi"/>
          <w:color w:val="auto"/>
        </w:rPr>
        <w:t xml:space="preserve">Any grants the Council awards are extensions of the Council and must comply with Council mandates. </w:t>
      </w:r>
    </w:p>
    <w:p w14:paraId="6BFC750D" w14:textId="72EC8745" w:rsidR="00A4408D" w:rsidRDefault="00A4408D" w:rsidP="00A4408D">
      <w:pPr>
        <w:spacing w:before="100" w:beforeAutospacing="1" w:after="100" w:afterAutospacing="1"/>
        <w:rPr>
          <w:rFonts w:cstheme="minorHAnsi"/>
          <w:b/>
          <w:sz w:val="26"/>
          <w:szCs w:val="26"/>
        </w:rPr>
      </w:pPr>
      <w:r>
        <w:rPr>
          <w:rFonts w:cstheme="minorHAnsi"/>
          <w:b/>
          <w:sz w:val="26"/>
          <w:szCs w:val="26"/>
        </w:rPr>
        <w:t>What Is Educating?</w:t>
      </w:r>
    </w:p>
    <w:p w14:paraId="770E5288" w14:textId="7F616336" w:rsidR="00A4408D" w:rsidRPr="00A4408D" w:rsidRDefault="00A4408D" w:rsidP="00A4408D">
      <w:pPr>
        <w:spacing w:before="100" w:beforeAutospacing="1" w:after="100" w:afterAutospacing="1"/>
        <w:rPr>
          <w:rFonts w:cstheme="minorHAnsi"/>
        </w:rPr>
      </w:pPr>
      <w:r w:rsidRPr="00832FDE">
        <w:rPr>
          <w:rFonts w:cstheme="minorHAnsi"/>
        </w:rPr>
        <w:t xml:space="preserve">Using a nonpartisan approach, advocate a position or viewpoint in a balanced way discussing the advantages and disadvantages with enough explanation of the facts to allow the policymaker to form an </w:t>
      </w:r>
      <w:r w:rsidRPr="00A4408D">
        <w:rPr>
          <w:rFonts w:cstheme="minorHAnsi"/>
        </w:rPr>
        <w:t>independent opinion or conclusion</w:t>
      </w:r>
      <w:r w:rsidRPr="00832FDE">
        <w:rPr>
          <w:rFonts w:cstheme="minorHAnsi"/>
        </w:rPr>
        <w:t xml:space="preserve">. A nonpartisan approach does not require neutrality about outcomes for individuals with developmental disabilities but needs to </w:t>
      </w:r>
      <w:r w:rsidR="00757655" w:rsidRPr="00832FDE">
        <w:rPr>
          <w:rFonts w:cstheme="minorHAnsi"/>
        </w:rPr>
        <w:t>show</w:t>
      </w:r>
      <w:r w:rsidRPr="00832FDE">
        <w:rPr>
          <w:rFonts w:cstheme="minorHAnsi"/>
        </w:rPr>
        <w:t xml:space="preserve"> an unbiased attitude when considering alternatives for meeting the needs of individuals with developmental disabilities.</w:t>
      </w:r>
    </w:p>
    <w:p w14:paraId="63C768B3" w14:textId="1B295F31" w:rsidR="00EF69CD" w:rsidRPr="00A4408D" w:rsidRDefault="00EF69CD" w:rsidP="00A4408D">
      <w:pPr>
        <w:spacing w:before="100" w:beforeAutospacing="1" w:after="100" w:afterAutospacing="1"/>
        <w:rPr>
          <w:rFonts w:cstheme="minorHAnsi"/>
          <w:b/>
          <w:sz w:val="26"/>
          <w:szCs w:val="26"/>
        </w:rPr>
      </w:pPr>
      <w:r w:rsidRPr="00A4408D">
        <w:rPr>
          <w:rFonts w:cstheme="minorHAnsi"/>
          <w:b/>
          <w:sz w:val="26"/>
          <w:szCs w:val="26"/>
        </w:rPr>
        <w:t>What Is Lobbying?</w:t>
      </w:r>
    </w:p>
    <w:p w14:paraId="74088054" w14:textId="77777777" w:rsidR="00EF69CD" w:rsidRPr="00832FDE" w:rsidRDefault="00EF69CD" w:rsidP="00A3516B">
      <w:pPr>
        <w:spacing w:before="100" w:beforeAutospacing="1" w:after="100" w:afterAutospacing="1"/>
        <w:rPr>
          <w:rFonts w:cstheme="minorHAnsi"/>
        </w:rPr>
      </w:pPr>
      <w:r w:rsidRPr="00832FDE">
        <w:rPr>
          <w:rFonts w:cstheme="minorHAnsi"/>
        </w:rPr>
        <w:t xml:space="preserve">Any attempt to directly influence a politician or public official to vote one way or another. </w:t>
      </w:r>
    </w:p>
    <w:p w14:paraId="0530068A" w14:textId="032B6066" w:rsidR="00EF69CD" w:rsidRPr="00832FDE" w:rsidRDefault="00EF69CD" w:rsidP="00A3516B">
      <w:pPr>
        <w:spacing w:before="100" w:beforeAutospacing="1" w:after="100" w:afterAutospacing="1"/>
        <w:rPr>
          <w:rFonts w:cstheme="minorHAnsi"/>
        </w:rPr>
      </w:pPr>
      <w:proofErr w:type="gramStart"/>
      <w:r w:rsidRPr="00A4408D">
        <w:rPr>
          <w:rFonts w:cstheme="minorHAnsi"/>
        </w:rPr>
        <w:t>Council’s</w:t>
      </w:r>
      <w:proofErr w:type="gramEnd"/>
      <w:r w:rsidRPr="00A4408D">
        <w:rPr>
          <w:rFonts w:cstheme="minorHAnsi"/>
        </w:rPr>
        <w:t xml:space="preserve"> cannot </w:t>
      </w:r>
      <w:r w:rsidRPr="00832FDE">
        <w:rPr>
          <w:rFonts w:cstheme="minorHAnsi"/>
        </w:rPr>
        <w:t xml:space="preserve">present unsupported opinions, distorted facts, </w:t>
      </w:r>
      <w:r w:rsidR="00FA732F" w:rsidRPr="00832FDE">
        <w:rPr>
          <w:rFonts w:cstheme="minorHAnsi"/>
        </w:rPr>
        <w:t>judgmental</w:t>
      </w:r>
      <w:r w:rsidRPr="00832FDE">
        <w:rPr>
          <w:rFonts w:cstheme="minorHAnsi"/>
        </w:rPr>
        <w:t xml:space="preserve"> terms, or conclusions based more on strong </w:t>
      </w:r>
      <w:r w:rsidR="00FA732F" w:rsidRPr="00832FDE">
        <w:rPr>
          <w:rFonts w:cstheme="minorHAnsi"/>
        </w:rPr>
        <w:t>emotions</w:t>
      </w:r>
      <w:r w:rsidR="00FA732F">
        <w:rPr>
          <w:rFonts w:cstheme="minorHAnsi"/>
        </w:rPr>
        <w:t xml:space="preserve"> rather</w:t>
      </w:r>
      <w:r w:rsidRPr="00832FDE">
        <w:rPr>
          <w:rFonts w:cstheme="minorHAnsi"/>
        </w:rPr>
        <w:t xml:space="preserve"> than on objective factual conclusions. Councils cannot influence the outcome of Federal, </w:t>
      </w:r>
      <w:proofErr w:type="gramStart"/>
      <w:r w:rsidRPr="00832FDE">
        <w:rPr>
          <w:rFonts w:cstheme="minorHAnsi"/>
        </w:rPr>
        <w:t>state</w:t>
      </w:r>
      <w:proofErr w:type="gramEnd"/>
      <w:r w:rsidRPr="00832FDE">
        <w:rPr>
          <w:rFonts w:cstheme="minorHAnsi"/>
        </w:rPr>
        <w:t xml:space="preserve"> or local elections, contribute to political parties, use funds to influence or attempt to influence policymakers or agency officials, influence the enactment of legislation and related activities that are applicable to Administration on Intellectual and Developmental Disability grantees (Councils are considered grantees). </w:t>
      </w:r>
    </w:p>
    <w:p w14:paraId="1E777E87" w14:textId="7547FD0A" w:rsidR="00EF69CD" w:rsidRDefault="00EF69CD" w:rsidP="00A3516B">
      <w:pPr>
        <w:spacing w:before="100" w:beforeAutospacing="1" w:after="100" w:afterAutospacing="1"/>
        <w:rPr>
          <w:rFonts w:cstheme="minorHAnsi"/>
          <w:b/>
          <w:sz w:val="26"/>
          <w:szCs w:val="26"/>
        </w:rPr>
      </w:pPr>
      <w:r>
        <w:rPr>
          <w:rFonts w:cstheme="minorHAnsi"/>
          <w:b/>
          <w:sz w:val="26"/>
          <w:szCs w:val="26"/>
        </w:rPr>
        <w:t>Examples of Educating/Advocating (CAN</w:t>
      </w:r>
      <w:r w:rsidR="004E34BD">
        <w:rPr>
          <w:rFonts w:cstheme="minorHAnsi"/>
          <w:b/>
          <w:sz w:val="26"/>
          <w:szCs w:val="26"/>
        </w:rPr>
        <w:t xml:space="preserve"> DO</w:t>
      </w:r>
      <w:r>
        <w:rPr>
          <w:rFonts w:cstheme="minorHAnsi"/>
          <w:b/>
          <w:sz w:val="26"/>
          <w:szCs w:val="26"/>
        </w:rPr>
        <w:t>):</w:t>
      </w:r>
    </w:p>
    <w:p w14:paraId="693DC2D4" w14:textId="77777777" w:rsidR="00EF69CD" w:rsidRPr="00832FDE" w:rsidRDefault="00EF69CD" w:rsidP="00E23B69">
      <w:pPr>
        <w:numPr>
          <w:ilvl w:val="0"/>
          <w:numId w:val="1"/>
        </w:numPr>
        <w:rPr>
          <w:rFonts w:cstheme="minorHAnsi"/>
        </w:rPr>
      </w:pPr>
      <w:r w:rsidRPr="00832FDE">
        <w:rPr>
          <w:rFonts w:cstheme="minorHAnsi"/>
        </w:rPr>
        <w:t>Provide information to policymakers on how a policy/issue/bill/law affects or has the potential to effect individuals with disabilities.</w:t>
      </w:r>
    </w:p>
    <w:p w14:paraId="01682B4B" w14:textId="4659756B" w:rsidR="00EF69CD" w:rsidRDefault="00EF69CD" w:rsidP="00E23B69">
      <w:pPr>
        <w:numPr>
          <w:ilvl w:val="0"/>
          <w:numId w:val="1"/>
        </w:numPr>
        <w:rPr>
          <w:rFonts w:cstheme="minorHAnsi"/>
        </w:rPr>
      </w:pPr>
      <w:r w:rsidRPr="00832FDE">
        <w:rPr>
          <w:rFonts w:cstheme="minorHAnsi"/>
        </w:rPr>
        <w:t>Use social media to get the word out about a policy/issue/bill/law</w:t>
      </w:r>
    </w:p>
    <w:p w14:paraId="53231405" w14:textId="77777777" w:rsidR="001A6E0D" w:rsidRPr="00E23B69" w:rsidRDefault="001A6E0D" w:rsidP="001A6E0D">
      <w:pPr>
        <w:numPr>
          <w:ilvl w:val="0"/>
          <w:numId w:val="1"/>
        </w:numPr>
        <w:rPr>
          <w:rFonts w:cstheme="minorHAnsi"/>
        </w:rPr>
      </w:pPr>
      <w:r w:rsidRPr="00E23B69">
        <w:rPr>
          <w:rFonts w:cstheme="minorHAnsi"/>
        </w:rPr>
        <w:t xml:space="preserve">Members can speak on behalf of the Council if their message matches our Policy Statements. </w:t>
      </w:r>
    </w:p>
    <w:p w14:paraId="70FA7338" w14:textId="77777777" w:rsidR="001A6E0D" w:rsidRPr="00832FDE" w:rsidRDefault="001A6E0D" w:rsidP="001A6E0D">
      <w:pPr>
        <w:rPr>
          <w:rFonts w:cstheme="minorHAnsi"/>
        </w:rPr>
      </w:pPr>
    </w:p>
    <w:p w14:paraId="14517B6B" w14:textId="46A80878" w:rsidR="00EF69CD" w:rsidRDefault="00E23B69" w:rsidP="00A3516B">
      <w:pPr>
        <w:spacing w:before="100" w:beforeAutospacing="1" w:after="100" w:afterAutospacing="1"/>
        <w:rPr>
          <w:rFonts w:cstheme="minorHAnsi"/>
          <w:b/>
          <w:sz w:val="26"/>
          <w:szCs w:val="26"/>
        </w:rPr>
      </w:pPr>
      <w:r>
        <w:rPr>
          <w:noProof/>
        </w:rPr>
        <w:drawing>
          <wp:inline distT="0" distB="0" distL="0" distR="0" wp14:anchorId="53DB8B9D" wp14:editId="7A1C377B">
            <wp:extent cx="298343" cy="338813"/>
            <wp:effectExtent l="38100" t="57150" r="26035" b="23495"/>
            <wp:docPr id="20" name="Picture 20"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9038476" flipV="1">
                      <a:off x="0" y="0"/>
                      <a:ext cx="336960" cy="382669"/>
                    </a:xfrm>
                    <a:prstGeom prst="rect">
                      <a:avLst/>
                    </a:prstGeom>
                  </pic:spPr>
                </pic:pic>
              </a:graphicData>
            </a:graphic>
          </wp:inline>
        </w:drawing>
      </w:r>
      <w:r w:rsidR="00EF69CD">
        <w:rPr>
          <w:rFonts w:cstheme="minorHAnsi"/>
          <w:b/>
          <w:sz w:val="26"/>
          <w:szCs w:val="26"/>
        </w:rPr>
        <w:t>Examples of Lobbying (CANNOT</w:t>
      </w:r>
      <w:r w:rsidR="004E34BD">
        <w:rPr>
          <w:rFonts w:cstheme="minorHAnsi"/>
          <w:b/>
          <w:sz w:val="26"/>
          <w:szCs w:val="26"/>
        </w:rPr>
        <w:t xml:space="preserve"> DO</w:t>
      </w:r>
      <w:r w:rsidR="00EF69CD">
        <w:rPr>
          <w:rFonts w:cstheme="minorHAnsi"/>
          <w:b/>
          <w:sz w:val="26"/>
          <w:szCs w:val="26"/>
        </w:rPr>
        <w:t>):</w:t>
      </w:r>
      <w:r w:rsidRPr="00E23B69">
        <w:rPr>
          <w:noProof/>
        </w:rPr>
        <w:t xml:space="preserve"> </w:t>
      </w:r>
    </w:p>
    <w:p w14:paraId="14F880EE" w14:textId="77777777" w:rsidR="00EF69CD" w:rsidRPr="00E23B69" w:rsidRDefault="00EF69CD" w:rsidP="00E23B69">
      <w:pPr>
        <w:numPr>
          <w:ilvl w:val="0"/>
          <w:numId w:val="1"/>
        </w:numPr>
        <w:rPr>
          <w:rFonts w:cstheme="minorHAnsi"/>
        </w:rPr>
      </w:pPr>
      <w:r w:rsidRPr="00832FDE">
        <w:rPr>
          <w:rFonts w:cstheme="minorHAnsi"/>
        </w:rPr>
        <w:t>Ask a policymaker to specifically vote yes or no on a specific</w:t>
      </w:r>
      <w:r w:rsidRPr="00E23B69">
        <w:rPr>
          <w:rFonts w:cstheme="minorHAnsi"/>
        </w:rPr>
        <w:t xml:space="preserve"> </w:t>
      </w:r>
      <w:r w:rsidRPr="00832FDE">
        <w:rPr>
          <w:rFonts w:cstheme="minorHAnsi"/>
        </w:rPr>
        <w:t>policy/issue/bill/law</w:t>
      </w:r>
    </w:p>
    <w:p w14:paraId="25C5D7E1" w14:textId="02025A53" w:rsidR="00EF69CD" w:rsidRPr="00E23B69" w:rsidRDefault="00EF69CD" w:rsidP="00E23B69">
      <w:pPr>
        <w:numPr>
          <w:ilvl w:val="0"/>
          <w:numId w:val="1"/>
        </w:numPr>
        <w:rPr>
          <w:rFonts w:cstheme="minorHAnsi"/>
        </w:rPr>
      </w:pPr>
      <w:r w:rsidRPr="00832FDE">
        <w:rPr>
          <w:rFonts w:cstheme="minorHAnsi"/>
        </w:rPr>
        <w:lastRenderedPageBreak/>
        <w:t>Use social media to ask people to contact policymakers to specifically vote yes or no on a policy/issue/bill/law</w:t>
      </w:r>
    </w:p>
    <w:p w14:paraId="1978E76A" w14:textId="3F48D465" w:rsidR="00EF69CD" w:rsidRPr="00E23B69" w:rsidRDefault="00EF69CD" w:rsidP="00E23B69">
      <w:pPr>
        <w:numPr>
          <w:ilvl w:val="0"/>
          <w:numId w:val="1"/>
        </w:numPr>
        <w:rPr>
          <w:rFonts w:cstheme="minorHAnsi"/>
        </w:rPr>
      </w:pPr>
      <w:r w:rsidRPr="00E23B69">
        <w:rPr>
          <w:rFonts w:cstheme="minorHAnsi"/>
        </w:rPr>
        <w:t xml:space="preserve">As an individual you may give your opinion and/or testify as you wish. We encourage you to let Legislators know you are a member of the Nevada Governor’s Council on Developmental Disabilities so they can </w:t>
      </w:r>
      <w:r w:rsidR="005E107D">
        <w:rPr>
          <w:rFonts w:cstheme="minorHAnsi"/>
        </w:rPr>
        <w:t>be</w:t>
      </w:r>
      <w:r w:rsidRPr="00E23B69">
        <w:rPr>
          <w:rFonts w:cstheme="minorHAnsi"/>
        </w:rPr>
        <w:t xml:space="preserve"> </w:t>
      </w:r>
      <w:r w:rsidR="005E107D">
        <w:rPr>
          <w:rFonts w:cstheme="minorHAnsi"/>
        </w:rPr>
        <w:t>informed</w:t>
      </w:r>
      <w:r w:rsidRPr="00E23B69">
        <w:rPr>
          <w:rFonts w:cstheme="minorHAnsi"/>
        </w:rPr>
        <w:t xml:space="preserve"> of all the work we do, however, if you are not specifically authorized by the Council ED to testify on behalf of the Council, you </w:t>
      </w:r>
      <w:r w:rsidRPr="005E107D">
        <w:rPr>
          <w:rFonts w:cstheme="minorHAnsi"/>
          <w:u w:val="single"/>
        </w:rPr>
        <w:t>MUST</w:t>
      </w:r>
      <w:r w:rsidRPr="00E23B69">
        <w:rPr>
          <w:rFonts w:cstheme="minorHAnsi"/>
        </w:rPr>
        <w:t xml:space="preserve"> state for the record that you are there as an individual and not representing the Council. </w:t>
      </w:r>
    </w:p>
    <w:p w14:paraId="4E5294F4" w14:textId="744EE994" w:rsidR="00EF69CD" w:rsidRPr="00EF69CD" w:rsidRDefault="00EF69CD" w:rsidP="00E23B69">
      <w:pPr>
        <w:numPr>
          <w:ilvl w:val="0"/>
          <w:numId w:val="1"/>
        </w:numPr>
        <w:rPr>
          <w:rFonts w:cstheme="minorHAnsi"/>
        </w:rPr>
      </w:pPr>
      <w:r w:rsidRPr="00EF69CD">
        <w:rPr>
          <w:rFonts w:cstheme="minorHAnsi"/>
        </w:rPr>
        <w:t xml:space="preserve">Remember an appointment to a Council position is a </w:t>
      </w:r>
      <w:r w:rsidRPr="00E23B69">
        <w:rPr>
          <w:rFonts w:cstheme="minorHAnsi"/>
        </w:rPr>
        <w:t>volunteer position</w:t>
      </w:r>
      <w:r w:rsidRPr="00EF69CD">
        <w:rPr>
          <w:rFonts w:cstheme="minorHAnsi"/>
        </w:rPr>
        <w:t xml:space="preserve">. Being a Council member </w:t>
      </w:r>
      <w:r w:rsidR="005E107D">
        <w:rPr>
          <w:rFonts w:cstheme="minorHAnsi"/>
          <w:u w:val="single"/>
        </w:rPr>
        <w:t>DOES NOT</w:t>
      </w:r>
      <w:r w:rsidRPr="005E107D">
        <w:rPr>
          <w:rFonts w:cstheme="minorHAnsi"/>
          <w:u w:val="single"/>
        </w:rPr>
        <w:t xml:space="preserve"> </w:t>
      </w:r>
      <w:r w:rsidRPr="00EF69CD">
        <w:rPr>
          <w:rFonts w:cstheme="minorHAnsi"/>
        </w:rPr>
        <w:t xml:space="preserve">make you a Federal, State or Council employee and it is against the law to represent yourself that way. </w:t>
      </w:r>
    </w:p>
    <w:p w14:paraId="586639FA" w14:textId="77777777" w:rsidR="00EF69CD" w:rsidRDefault="00EF69CD" w:rsidP="00A3516B">
      <w:pPr>
        <w:rPr>
          <w:rFonts w:cstheme="minorHAnsi"/>
        </w:rPr>
      </w:pPr>
    </w:p>
    <w:p w14:paraId="4E78B613" w14:textId="5C4183B2" w:rsidR="00411C42" w:rsidRPr="00411C42" w:rsidRDefault="00411C42" w:rsidP="00A3516B">
      <w:pPr>
        <w:rPr>
          <w:rFonts w:cstheme="minorHAnsi"/>
        </w:rPr>
      </w:pPr>
      <w:r w:rsidRPr="00411C42">
        <w:rPr>
          <w:rFonts w:cstheme="minorHAnsi"/>
        </w:rPr>
        <w:t>Legal and Related References:</w:t>
      </w:r>
    </w:p>
    <w:p w14:paraId="07EDCF52" w14:textId="77777777" w:rsidR="00411C42" w:rsidRPr="00411C42" w:rsidRDefault="00411C42" w:rsidP="00A3516B">
      <w:pPr>
        <w:rPr>
          <w:rFonts w:cstheme="minorHAnsi"/>
        </w:rPr>
      </w:pPr>
      <w:r w:rsidRPr="00411C42">
        <w:rPr>
          <w:rFonts w:cstheme="minorHAnsi"/>
        </w:rPr>
        <w:t>Public Law 106-402, Developmental Disabilities Assistance and Bill of Rights Act of 2000 (42 U.S.C. 15001 et seq).</w:t>
      </w:r>
    </w:p>
    <w:p w14:paraId="49373D27" w14:textId="77777777" w:rsidR="00411C42" w:rsidRPr="00411C42" w:rsidRDefault="00411C42" w:rsidP="00A3516B">
      <w:pPr>
        <w:rPr>
          <w:rFonts w:cstheme="minorHAnsi"/>
        </w:rPr>
      </w:pPr>
    </w:p>
    <w:p w14:paraId="7A8EF6E5" w14:textId="60E672C6" w:rsidR="00411C42" w:rsidRPr="00F8674D" w:rsidRDefault="00411C42" w:rsidP="001F2264">
      <w:pPr>
        <w:pStyle w:val="Heading2"/>
      </w:pPr>
      <w:bookmarkStart w:id="143" w:name="_Toc515361370"/>
      <w:bookmarkStart w:id="144" w:name="_Toc68015568"/>
      <w:r w:rsidRPr="00411C42">
        <w:t>Why is the independence of the Council important?</w:t>
      </w:r>
      <w:bookmarkEnd w:id="143"/>
      <w:bookmarkEnd w:id="144"/>
    </w:p>
    <w:p w14:paraId="4D4238C1" w14:textId="3B4E2E17" w:rsidR="00411C42" w:rsidRPr="00411C42" w:rsidRDefault="00BD249C" w:rsidP="00A3516B">
      <w:pPr>
        <w:rPr>
          <w:rFonts w:cstheme="minorHAnsi"/>
        </w:rPr>
      </w:pPr>
      <w:r>
        <w:rPr>
          <w:rFonts w:cstheme="minorHAnsi"/>
          <w:noProof/>
        </w:rPr>
        <w:drawing>
          <wp:inline distT="0" distB="0" distL="0" distR="0" wp14:anchorId="414B04E4" wp14:editId="7607852D">
            <wp:extent cx="298343" cy="338813"/>
            <wp:effectExtent l="36830" t="77470" r="24765" b="24765"/>
            <wp:docPr id="21" name="Picture 21"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411C42" w:rsidRPr="00411C42">
        <w:rPr>
          <w:rFonts w:cstheme="minorHAnsi"/>
        </w:rPr>
        <w:t>State Councils on Developmental Disabilities are unique in the state government framework. DD Councils are afforded protection under the DD Act, and yet are often placed in unbending state structures.</w:t>
      </w:r>
      <w:r>
        <w:rPr>
          <w:rFonts w:cstheme="minorHAnsi"/>
        </w:rPr>
        <w:t xml:space="preserve"> </w:t>
      </w:r>
      <w:r w:rsidR="00411C42" w:rsidRPr="00411C42">
        <w:rPr>
          <w:rFonts w:cstheme="minorHAnsi"/>
        </w:rPr>
        <w:t>There are several clauses in the DD Act that DD Councils should know about for their interactions within state structures.</w:t>
      </w:r>
    </w:p>
    <w:p w14:paraId="00882CA4" w14:textId="77777777" w:rsidR="00411C42" w:rsidRPr="00411C42" w:rsidRDefault="00411C42" w:rsidP="00A3516B">
      <w:pPr>
        <w:rPr>
          <w:rFonts w:cstheme="minorHAnsi"/>
        </w:rPr>
      </w:pPr>
    </w:p>
    <w:p w14:paraId="7C5C9687" w14:textId="0281DCE1" w:rsidR="00411C42" w:rsidRDefault="00411C42" w:rsidP="00724CF6">
      <w:pPr>
        <w:pStyle w:val="ListParagraph"/>
        <w:numPr>
          <w:ilvl w:val="0"/>
          <w:numId w:val="82"/>
        </w:numPr>
        <w:ind w:left="450"/>
        <w:rPr>
          <w:rFonts w:cstheme="minorHAnsi"/>
        </w:rPr>
      </w:pPr>
      <w:r w:rsidRPr="00F967CD">
        <w:rPr>
          <w:rFonts w:cstheme="minorHAnsi"/>
        </w:rPr>
        <w:t>The first is the “noninterference clause</w:t>
      </w:r>
      <w:r w:rsidR="00F218A8" w:rsidRPr="00F967CD">
        <w:rPr>
          <w:rFonts w:cstheme="minorHAnsi"/>
        </w:rPr>
        <w:t>”.</w:t>
      </w:r>
      <w:r w:rsidRPr="00F967CD">
        <w:rPr>
          <w:rFonts w:cstheme="minorHAnsi"/>
        </w:rPr>
        <w:t xml:space="preserve"> The clause says that the DSA, or any other agency or office of the State, cannot get in the way of the DD Council and the implementation of the DD Council’s 5-year State plan, employees, </w:t>
      </w:r>
      <w:proofErr w:type="gramStart"/>
      <w:r w:rsidRPr="00F967CD">
        <w:rPr>
          <w:rFonts w:cstheme="minorHAnsi"/>
        </w:rPr>
        <w:t>budgets</w:t>
      </w:r>
      <w:proofErr w:type="gramEnd"/>
      <w:r w:rsidRPr="00F967CD">
        <w:rPr>
          <w:rFonts w:cstheme="minorHAnsi"/>
        </w:rPr>
        <w:t xml:space="preserve"> or specific activities.  </w:t>
      </w:r>
    </w:p>
    <w:p w14:paraId="6AB25411" w14:textId="77777777" w:rsidR="00F967CD" w:rsidRPr="00411C42" w:rsidRDefault="00F967CD" w:rsidP="00F967CD">
      <w:pPr>
        <w:pStyle w:val="ListParagraph"/>
        <w:ind w:left="450"/>
        <w:rPr>
          <w:rFonts w:cstheme="minorHAnsi"/>
        </w:rPr>
      </w:pPr>
    </w:p>
    <w:p w14:paraId="0707A146" w14:textId="0373EF4B" w:rsidR="00411C42" w:rsidRPr="00F967CD" w:rsidRDefault="00411C42" w:rsidP="00724CF6">
      <w:pPr>
        <w:pStyle w:val="ListParagraph"/>
        <w:numPr>
          <w:ilvl w:val="0"/>
          <w:numId w:val="82"/>
        </w:numPr>
        <w:tabs>
          <w:tab w:val="left" w:pos="450"/>
        </w:tabs>
        <w:ind w:left="450"/>
        <w:rPr>
          <w:rFonts w:cstheme="minorHAnsi"/>
        </w:rPr>
      </w:pPr>
      <w:r w:rsidRPr="00F967CD">
        <w:rPr>
          <w:rFonts w:cstheme="minorHAnsi"/>
        </w:rPr>
        <w:t>The second is the statements about budgets.  A state or territory cannot apply hiring freezes, make the DD Council reduce its staff, tell DD Councils they cannot travel, or tell a DD Council they cannot use federal funds to carry out activities under the DD Act.</w:t>
      </w:r>
    </w:p>
    <w:p w14:paraId="4AC2A104" w14:textId="77777777" w:rsidR="00411C42" w:rsidRPr="00411C42" w:rsidRDefault="00411C42" w:rsidP="00A3516B">
      <w:pPr>
        <w:rPr>
          <w:rFonts w:cstheme="minorHAnsi"/>
        </w:rPr>
      </w:pPr>
    </w:p>
    <w:p w14:paraId="73DC3AD5" w14:textId="570D1FCB" w:rsidR="00411C42" w:rsidRPr="00F967CD" w:rsidRDefault="00411C42" w:rsidP="00724CF6">
      <w:pPr>
        <w:pStyle w:val="ListParagraph"/>
        <w:numPr>
          <w:ilvl w:val="0"/>
          <w:numId w:val="82"/>
        </w:numPr>
        <w:ind w:left="450"/>
        <w:rPr>
          <w:rFonts w:cstheme="minorHAnsi"/>
        </w:rPr>
      </w:pPr>
      <w:r w:rsidRPr="00F967CD">
        <w:rPr>
          <w:rFonts w:cstheme="minorHAnsi"/>
        </w:rPr>
        <w:t xml:space="preserve">A third area of independence concerns DD Council staff hiring and supervision.  A DD Council </w:t>
      </w:r>
      <w:r w:rsidR="00757655" w:rsidRPr="00F967CD">
        <w:rPr>
          <w:rFonts w:cstheme="minorHAnsi"/>
        </w:rPr>
        <w:t>must</w:t>
      </w:r>
      <w:r w:rsidRPr="00F967CD">
        <w:rPr>
          <w:rFonts w:cstheme="minorHAnsi"/>
        </w:rPr>
        <w:t xml:space="preserve"> hire a Director of the Council, should the position become vacant, and supervise and annually evaluate the Director.  The Council Director hires, </w:t>
      </w:r>
      <w:proofErr w:type="gramStart"/>
      <w:r w:rsidRPr="00F967CD">
        <w:rPr>
          <w:rFonts w:cstheme="minorHAnsi"/>
        </w:rPr>
        <w:t>supervises</w:t>
      </w:r>
      <w:proofErr w:type="gramEnd"/>
      <w:r w:rsidRPr="00F967CD">
        <w:rPr>
          <w:rFonts w:cstheme="minorHAnsi"/>
        </w:rPr>
        <w:t xml:space="preserve"> and annually evaluates the staff of the DD Council.  Staff of the DD Council, while working for the Council, shall work solely for the DD Council – staff cannot be assigned duties by the Designated State Agency or any other agency or entity of the State.  The DD Council must remain consistent with State laws and policies that govern hiring and personnel issues.</w:t>
      </w:r>
    </w:p>
    <w:p w14:paraId="7A2BEDA2" w14:textId="22B68ADF" w:rsidR="00411C42" w:rsidRPr="00F8674D" w:rsidRDefault="00411C42" w:rsidP="001F2264">
      <w:pPr>
        <w:pStyle w:val="Heading2"/>
      </w:pPr>
      <w:bookmarkStart w:id="145" w:name="_Toc515361371"/>
      <w:bookmarkStart w:id="146" w:name="_Toc68015569"/>
      <w:r w:rsidRPr="00411C42">
        <w:t>What else do I need to know about my Council?</w:t>
      </w:r>
      <w:bookmarkEnd w:id="145"/>
      <w:bookmarkEnd w:id="146"/>
    </w:p>
    <w:p w14:paraId="024860E2" w14:textId="77777777" w:rsidR="00411C42" w:rsidRPr="00411C42" w:rsidRDefault="00411C42" w:rsidP="00411C42">
      <w:pPr>
        <w:pStyle w:val="BodyText2"/>
        <w:rPr>
          <w:rFonts w:asciiTheme="minorHAnsi" w:hAnsiTheme="minorHAnsi" w:cstheme="minorHAnsi"/>
          <w:b w:val="0"/>
          <w:u w:val="none"/>
        </w:rPr>
      </w:pPr>
      <w:r w:rsidRPr="00411C42">
        <w:rPr>
          <w:rFonts w:asciiTheme="minorHAnsi" w:hAnsiTheme="minorHAnsi" w:cstheme="minorHAnsi"/>
          <w:b w:val="0"/>
          <w:u w:val="none"/>
        </w:rPr>
        <w:t>Some questions you might find helpful to ask the DD Council Chairperson, Executive Director or DD Council member might be:</w:t>
      </w:r>
    </w:p>
    <w:p w14:paraId="2DB9697D" w14:textId="77777777" w:rsidR="00411C42" w:rsidRPr="00411C42" w:rsidRDefault="00411C42" w:rsidP="00411C42">
      <w:pPr>
        <w:pStyle w:val="BodyText2"/>
        <w:rPr>
          <w:rFonts w:asciiTheme="minorHAnsi" w:hAnsiTheme="minorHAnsi" w:cstheme="minorHAnsi"/>
          <w:b w:val="0"/>
          <w:u w:val="none"/>
        </w:rPr>
      </w:pPr>
    </w:p>
    <w:p w14:paraId="3D109A68" w14:textId="1423A7CF" w:rsidR="00411C42" w:rsidRPr="00411C42" w:rsidRDefault="00411C42" w:rsidP="00A3516B">
      <w:pPr>
        <w:pStyle w:val="BodyText2"/>
        <w:numPr>
          <w:ilvl w:val="0"/>
          <w:numId w:val="4"/>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 xml:space="preserve">How is the DD Council </w:t>
      </w:r>
      <w:r w:rsidR="00757655" w:rsidRPr="00411C42">
        <w:rPr>
          <w:rFonts w:asciiTheme="minorHAnsi" w:hAnsiTheme="minorHAnsi" w:cstheme="minorHAnsi"/>
          <w:b w:val="0"/>
          <w:u w:val="none"/>
        </w:rPr>
        <w:t>set up</w:t>
      </w:r>
      <w:r w:rsidRPr="00411C42">
        <w:rPr>
          <w:rFonts w:asciiTheme="minorHAnsi" w:hAnsiTheme="minorHAnsi" w:cstheme="minorHAnsi"/>
          <w:b w:val="0"/>
          <w:u w:val="none"/>
        </w:rPr>
        <w:t xml:space="preserve"> in our State (for example: Executive Order, State Statute)?</w:t>
      </w:r>
    </w:p>
    <w:p w14:paraId="410068E3" w14:textId="77777777" w:rsidR="00411C42" w:rsidRPr="00411C42" w:rsidRDefault="00411C42" w:rsidP="00A3516B">
      <w:pPr>
        <w:pStyle w:val="BodyText2"/>
        <w:numPr>
          <w:ilvl w:val="0"/>
          <w:numId w:val="4"/>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What is the DD Council’s vision and/or mission statement?</w:t>
      </w:r>
    </w:p>
    <w:p w14:paraId="47C4B5E4" w14:textId="77777777" w:rsidR="00411C42" w:rsidRPr="00411C42" w:rsidRDefault="00411C42" w:rsidP="00A3516B">
      <w:pPr>
        <w:pStyle w:val="BodyText2"/>
        <w:numPr>
          <w:ilvl w:val="0"/>
          <w:numId w:val="4"/>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lastRenderedPageBreak/>
        <w:t>Who is the DD Council’s Designated State Agency (DSA)?</w:t>
      </w:r>
    </w:p>
    <w:p w14:paraId="6082B51B" w14:textId="77777777" w:rsidR="00411C42" w:rsidRPr="00411C42" w:rsidRDefault="00411C42" w:rsidP="00A3516B">
      <w:pPr>
        <w:pStyle w:val="BodyText2"/>
        <w:numPr>
          <w:ilvl w:val="0"/>
          <w:numId w:val="4"/>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Who are the representatives of our DD Network programs?</w:t>
      </w:r>
    </w:p>
    <w:p w14:paraId="116ABF61" w14:textId="77777777" w:rsidR="00411C42" w:rsidRPr="00411C42" w:rsidRDefault="00411C42" w:rsidP="00A3516B">
      <w:pPr>
        <w:pStyle w:val="BodyText2"/>
        <w:numPr>
          <w:ilvl w:val="0"/>
          <w:numId w:val="3"/>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Who are the DD Council Staff and what is their job(s)?</w:t>
      </w:r>
    </w:p>
    <w:p w14:paraId="473C954D" w14:textId="77777777" w:rsidR="00411C42" w:rsidRPr="00411C42" w:rsidRDefault="00411C42" w:rsidP="00A3516B">
      <w:pPr>
        <w:pStyle w:val="BodyText2"/>
        <w:numPr>
          <w:ilvl w:val="0"/>
          <w:numId w:val="3"/>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What is the DD Council attendance policy?</w:t>
      </w:r>
    </w:p>
    <w:p w14:paraId="7A387320" w14:textId="77777777" w:rsidR="00411C42" w:rsidRPr="00411C42" w:rsidRDefault="00411C42" w:rsidP="00A3516B">
      <w:pPr>
        <w:pStyle w:val="BodyText2"/>
        <w:numPr>
          <w:ilvl w:val="0"/>
          <w:numId w:val="3"/>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Where is the DD Council meetings held?</w:t>
      </w:r>
    </w:p>
    <w:p w14:paraId="62A58FC1" w14:textId="77777777" w:rsidR="00411C42" w:rsidRPr="00411C42" w:rsidRDefault="00411C42" w:rsidP="00A3516B">
      <w:pPr>
        <w:pStyle w:val="BodyText2"/>
        <w:numPr>
          <w:ilvl w:val="0"/>
          <w:numId w:val="3"/>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Where can I find DD Council meeting dates?</w:t>
      </w:r>
    </w:p>
    <w:p w14:paraId="0488C625" w14:textId="77777777" w:rsidR="00411C42" w:rsidRPr="00411C42" w:rsidRDefault="00411C42" w:rsidP="00A3516B">
      <w:pPr>
        <w:pStyle w:val="BodyText2"/>
        <w:numPr>
          <w:ilvl w:val="0"/>
          <w:numId w:val="3"/>
        </w:numPr>
        <w:spacing w:line="276" w:lineRule="auto"/>
        <w:contextualSpacing/>
        <w:rPr>
          <w:rFonts w:asciiTheme="minorHAnsi" w:hAnsiTheme="minorHAnsi" w:cstheme="minorHAnsi"/>
          <w:b w:val="0"/>
          <w:u w:val="none"/>
        </w:rPr>
      </w:pPr>
      <w:r w:rsidRPr="00411C42">
        <w:rPr>
          <w:rFonts w:asciiTheme="minorHAnsi" w:hAnsiTheme="minorHAnsi" w:cstheme="minorHAnsi"/>
          <w:b w:val="0"/>
          <w:u w:val="none"/>
        </w:rPr>
        <w:t>Who do I contact for questions and support?</w:t>
      </w:r>
      <w:r w:rsidRPr="00411C42">
        <w:rPr>
          <w:rFonts w:asciiTheme="minorHAnsi" w:hAnsiTheme="minorHAnsi" w:cstheme="minorHAnsi"/>
          <w:b w:val="0"/>
          <w:noProof/>
          <w:u w:val="none"/>
        </w:rPr>
        <w:t xml:space="preserve"> </w:t>
      </w:r>
    </w:p>
    <w:p w14:paraId="2638E3BC" w14:textId="2D175D2E" w:rsidR="005E6C3E" w:rsidRPr="003728E3" w:rsidRDefault="005E6C3E" w:rsidP="001F2264">
      <w:pPr>
        <w:pStyle w:val="Heading2"/>
      </w:pPr>
      <w:bookmarkStart w:id="147" w:name="_Toc515361373"/>
      <w:bookmarkStart w:id="148" w:name="_Toc68015570"/>
      <w:r w:rsidRPr="00F967CD">
        <w:t>What Can/Should I Do in a Meeting?</w:t>
      </w:r>
      <w:bookmarkEnd w:id="148"/>
    </w:p>
    <w:p w14:paraId="6BCB9FAA" w14:textId="63A5EC24" w:rsidR="005E6C3E" w:rsidRPr="00411C42" w:rsidRDefault="00F967CD" w:rsidP="00A3516B">
      <w:pPr>
        <w:spacing w:before="100" w:beforeAutospacing="1" w:after="100" w:afterAutospacing="1"/>
        <w:rPr>
          <w:rFonts w:cstheme="minorHAnsi"/>
        </w:rPr>
      </w:pPr>
      <w:r>
        <w:rPr>
          <w:rFonts w:cstheme="minorHAnsi"/>
          <w:noProof/>
        </w:rPr>
        <w:drawing>
          <wp:inline distT="0" distB="0" distL="0" distR="0" wp14:anchorId="0E51C12B" wp14:editId="716C5487">
            <wp:extent cx="298343" cy="338813"/>
            <wp:effectExtent l="36830" t="77470" r="24765" b="24765"/>
            <wp:docPr id="22" name="Picture 22" descr="finger emoji noting something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nger-304430_960_720.pn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rot="18407895" flipV="1">
                      <a:off x="0" y="0"/>
                      <a:ext cx="336960" cy="382669"/>
                    </a:xfrm>
                    <a:prstGeom prst="rect">
                      <a:avLst/>
                    </a:prstGeom>
                  </pic:spPr>
                </pic:pic>
              </a:graphicData>
            </a:graphic>
          </wp:inline>
        </w:drawing>
      </w:r>
      <w:r w:rsidR="005E6C3E" w:rsidRPr="00411C42">
        <w:rPr>
          <w:rFonts w:cstheme="minorHAnsi"/>
        </w:rPr>
        <w:t>All members have equal rights, privileges, and obligations</w:t>
      </w:r>
      <w:r>
        <w:rPr>
          <w:rFonts w:cstheme="minorHAnsi"/>
        </w:rPr>
        <w:t>. R</w:t>
      </w:r>
      <w:r w:rsidR="005E6C3E" w:rsidRPr="00411C42">
        <w:rPr>
          <w:rFonts w:cstheme="minorHAnsi"/>
        </w:rPr>
        <w:t>ules must be administered impartially. In voting, members have the right to know</w:t>
      </w:r>
      <w:r w:rsidR="00097D7C">
        <w:rPr>
          <w:rFonts w:cstheme="minorHAnsi"/>
        </w:rPr>
        <w:t xml:space="preserve"> </w:t>
      </w:r>
      <w:r w:rsidR="005E6C3E" w:rsidRPr="00411C42">
        <w:rPr>
          <w:rFonts w:cstheme="minorHAnsi"/>
        </w:rPr>
        <w:t xml:space="preserve">what motion is before the assembly and what </w:t>
      </w:r>
      <w:r w:rsidR="00097D7C">
        <w:rPr>
          <w:rFonts w:cstheme="minorHAnsi"/>
        </w:rPr>
        <w:t xml:space="preserve">yes </w:t>
      </w:r>
      <w:r w:rsidR="005E6C3E" w:rsidRPr="00411C42">
        <w:rPr>
          <w:rFonts w:cstheme="minorHAnsi"/>
        </w:rPr>
        <w:t xml:space="preserve">and </w:t>
      </w:r>
      <w:r w:rsidR="00097D7C">
        <w:rPr>
          <w:rFonts w:cstheme="minorHAnsi"/>
        </w:rPr>
        <w:t>no</w:t>
      </w:r>
      <w:r w:rsidR="005E6C3E" w:rsidRPr="00411C42">
        <w:rPr>
          <w:rFonts w:cstheme="minorHAnsi"/>
        </w:rPr>
        <w:t xml:space="preserve"> votes mean. </w:t>
      </w:r>
    </w:p>
    <w:p w14:paraId="452E0915" w14:textId="2CDAB830" w:rsidR="005E6C3E" w:rsidRPr="00097D7C" w:rsidRDefault="005E6C3E" w:rsidP="00097D7C">
      <w:pPr>
        <w:shd w:val="clear" w:color="auto" w:fill="FFFFFF"/>
        <w:spacing w:before="168"/>
        <w:rPr>
          <w:rFonts w:cstheme="minorHAnsi"/>
          <w:b/>
          <w:color w:val="000000"/>
        </w:rPr>
      </w:pPr>
      <w:r w:rsidRPr="00411C42">
        <w:rPr>
          <w:rFonts w:cstheme="minorHAnsi"/>
          <w:b/>
          <w:color w:val="000000"/>
        </w:rPr>
        <w:t>Basic Meeting Rules</w:t>
      </w:r>
      <w:r w:rsidRPr="00F967CD">
        <w:rPr>
          <w:rFonts w:cstheme="minorHAnsi"/>
          <w:b/>
        </w:rPr>
        <w:t>.</w:t>
      </w:r>
    </w:p>
    <w:p w14:paraId="154619B6" w14:textId="42C2C195" w:rsidR="00F609AF" w:rsidRPr="00F609AF" w:rsidRDefault="00F609AF" w:rsidP="00F609AF">
      <w:pPr>
        <w:pStyle w:val="BodyText2"/>
        <w:numPr>
          <w:ilvl w:val="0"/>
          <w:numId w:val="4"/>
        </w:numPr>
        <w:spacing w:line="276" w:lineRule="auto"/>
        <w:contextualSpacing/>
        <w:rPr>
          <w:rFonts w:asciiTheme="minorHAnsi" w:hAnsiTheme="minorHAnsi" w:cstheme="minorHAnsi"/>
          <w:b w:val="0"/>
          <w:u w:val="none"/>
        </w:rPr>
      </w:pPr>
      <w:r>
        <w:rPr>
          <w:rFonts w:asciiTheme="minorHAnsi" w:hAnsiTheme="minorHAnsi" w:cstheme="minorHAnsi"/>
          <w:b w:val="0"/>
          <w:u w:val="none"/>
        </w:rPr>
        <w:t xml:space="preserve">Respect the role of the Chair during meetings. </w:t>
      </w:r>
    </w:p>
    <w:p w14:paraId="121F3BC8" w14:textId="6A623C47" w:rsidR="005E6C3E" w:rsidRDefault="00097D7C" w:rsidP="00F967CD">
      <w:pPr>
        <w:pStyle w:val="BodyText2"/>
        <w:numPr>
          <w:ilvl w:val="0"/>
          <w:numId w:val="4"/>
        </w:numPr>
        <w:spacing w:line="276" w:lineRule="auto"/>
        <w:contextualSpacing/>
        <w:rPr>
          <w:rFonts w:asciiTheme="minorHAnsi" w:hAnsiTheme="minorHAnsi" w:cstheme="minorHAnsi"/>
          <w:b w:val="0"/>
          <w:u w:val="none"/>
        </w:rPr>
      </w:pPr>
      <w:r>
        <w:rPr>
          <w:rFonts w:asciiTheme="minorHAnsi" w:hAnsiTheme="minorHAnsi" w:cstheme="minorHAnsi"/>
          <w:b w:val="0"/>
          <w:u w:val="none"/>
        </w:rPr>
        <w:t xml:space="preserve">The agenda </w:t>
      </w:r>
      <w:r w:rsidR="00757655">
        <w:rPr>
          <w:rFonts w:asciiTheme="minorHAnsi" w:hAnsiTheme="minorHAnsi" w:cstheme="minorHAnsi"/>
          <w:b w:val="0"/>
          <w:u w:val="none"/>
        </w:rPr>
        <w:t>tells</w:t>
      </w:r>
      <w:r w:rsidR="00724CF6">
        <w:rPr>
          <w:rFonts w:asciiTheme="minorHAnsi" w:hAnsiTheme="minorHAnsi" w:cstheme="minorHAnsi"/>
          <w:b w:val="0"/>
          <w:u w:val="none"/>
        </w:rPr>
        <w:t xml:space="preserve"> </w:t>
      </w:r>
      <w:r w:rsidR="00F609AF">
        <w:rPr>
          <w:rFonts w:asciiTheme="minorHAnsi" w:hAnsiTheme="minorHAnsi" w:cstheme="minorHAnsi"/>
          <w:b w:val="0"/>
          <w:u w:val="none"/>
        </w:rPr>
        <w:t xml:space="preserve">what can be discussed and voted on during the meeting. </w:t>
      </w:r>
      <w:r w:rsidR="00724CF6">
        <w:rPr>
          <w:rFonts w:asciiTheme="minorHAnsi" w:hAnsiTheme="minorHAnsi" w:cstheme="minorHAnsi"/>
          <w:b w:val="0"/>
          <w:u w:val="none"/>
        </w:rPr>
        <w:t xml:space="preserve"> </w:t>
      </w:r>
    </w:p>
    <w:p w14:paraId="00D5CDF4" w14:textId="14AE8006" w:rsidR="00724CF6" w:rsidRDefault="00724CF6" w:rsidP="00F967CD">
      <w:pPr>
        <w:pStyle w:val="BodyText2"/>
        <w:numPr>
          <w:ilvl w:val="0"/>
          <w:numId w:val="4"/>
        </w:numPr>
        <w:spacing w:line="276" w:lineRule="auto"/>
        <w:contextualSpacing/>
        <w:rPr>
          <w:rFonts w:asciiTheme="minorHAnsi" w:hAnsiTheme="minorHAnsi" w:cstheme="minorHAnsi"/>
          <w:b w:val="0"/>
          <w:u w:val="none"/>
        </w:rPr>
      </w:pPr>
      <w:r>
        <w:rPr>
          <w:rFonts w:asciiTheme="minorHAnsi" w:hAnsiTheme="minorHAnsi" w:cstheme="minorHAnsi"/>
          <w:b w:val="0"/>
          <w:u w:val="none"/>
        </w:rPr>
        <w:t xml:space="preserve">Items not on the agenda </w:t>
      </w:r>
      <w:r w:rsidR="00F609AF">
        <w:rPr>
          <w:rFonts w:asciiTheme="minorHAnsi" w:hAnsiTheme="minorHAnsi" w:cstheme="minorHAnsi"/>
          <w:b w:val="0"/>
          <w:u w:val="none"/>
        </w:rPr>
        <w:t>can only</w:t>
      </w:r>
      <w:r>
        <w:rPr>
          <w:rFonts w:asciiTheme="minorHAnsi" w:hAnsiTheme="minorHAnsi" w:cstheme="minorHAnsi"/>
          <w:b w:val="0"/>
          <w:u w:val="none"/>
        </w:rPr>
        <w:t xml:space="preserve"> be </w:t>
      </w:r>
      <w:r w:rsidR="00F609AF">
        <w:rPr>
          <w:rFonts w:asciiTheme="minorHAnsi" w:hAnsiTheme="minorHAnsi" w:cstheme="minorHAnsi"/>
          <w:b w:val="0"/>
          <w:u w:val="none"/>
        </w:rPr>
        <w:t>brought up</w:t>
      </w:r>
      <w:r>
        <w:rPr>
          <w:rFonts w:asciiTheme="minorHAnsi" w:hAnsiTheme="minorHAnsi" w:cstheme="minorHAnsi"/>
          <w:b w:val="0"/>
          <w:u w:val="none"/>
        </w:rPr>
        <w:t xml:space="preserve"> </w:t>
      </w:r>
      <w:r w:rsidR="00F609AF">
        <w:rPr>
          <w:rFonts w:asciiTheme="minorHAnsi" w:hAnsiTheme="minorHAnsi" w:cstheme="minorHAnsi"/>
          <w:b w:val="0"/>
          <w:u w:val="none"/>
        </w:rPr>
        <w:t>during the public comment periods.</w:t>
      </w:r>
    </w:p>
    <w:p w14:paraId="7C114D2B" w14:textId="459FA61A" w:rsidR="00F609AF" w:rsidRDefault="00551619" w:rsidP="00F967CD">
      <w:pPr>
        <w:pStyle w:val="BodyText2"/>
        <w:numPr>
          <w:ilvl w:val="0"/>
          <w:numId w:val="4"/>
        </w:numPr>
        <w:spacing w:line="276" w:lineRule="auto"/>
        <w:contextualSpacing/>
        <w:rPr>
          <w:rFonts w:asciiTheme="minorHAnsi" w:hAnsiTheme="minorHAnsi" w:cstheme="minorHAnsi"/>
          <w:b w:val="0"/>
          <w:u w:val="none"/>
        </w:rPr>
      </w:pPr>
      <w:r>
        <w:rPr>
          <w:rFonts w:asciiTheme="minorHAnsi" w:hAnsiTheme="minorHAnsi" w:cstheme="minorHAnsi"/>
          <w:b w:val="0"/>
          <w:u w:val="none"/>
        </w:rPr>
        <w:t>It</w:t>
      </w:r>
      <w:r w:rsidR="00F609AF">
        <w:rPr>
          <w:rFonts w:asciiTheme="minorHAnsi" w:hAnsiTheme="minorHAnsi" w:cstheme="minorHAnsi"/>
          <w:b w:val="0"/>
          <w:u w:val="none"/>
        </w:rPr>
        <w:t xml:space="preserve">ems </w:t>
      </w:r>
      <w:r>
        <w:rPr>
          <w:rFonts w:asciiTheme="minorHAnsi" w:hAnsiTheme="minorHAnsi" w:cstheme="minorHAnsi"/>
          <w:b w:val="0"/>
          <w:u w:val="none"/>
        </w:rPr>
        <w:t xml:space="preserve">brought up </w:t>
      </w:r>
      <w:r w:rsidR="00F609AF">
        <w:rPr>
          <w:rFonts w:asciiTheme="minorHAnsi" w:hAnsiTheme="minorHAnsi" w:cstheme="minorHAnsi"/>
          <w:b w:val="0"/>
          <w:u w:val="none"/>
        </w:rPr>
        <w:t xml:space="preserve">during public comment cannot be voted </w:t>
      </w:r>
      <w:r w:rsidR="003A31E7">
        <w:rPr>
          <w:rFonts w:asciiTheme="minorHAnsi" w:hAnsiTheme="minorHAnsi" w:cstheme="minorHAnsi"/>
          <w:b w:val="0"/>
          <w:u w:val="none"/>
        </w:rPr>
        <w:t>on but</w:t>
      </w:r>
      <w:r w:rsidR="00F609AF">
        <w:rPr>
          <w:rFonts w:asciiTheme="minorHAnsi" w:hAnsiTheme="minorHAnsi" w:cstheme="minorHAnsi"/>
          <w:b w:val="0"/>
          <w:u w:val="none"/>
        </w:rPr>
        <w:t xml:space="preserve"> can be added to the next meeting agenda with Council agreement. </w:t>
      </w:r>
    </w:p>
    <w:p w14:paraId="0ECED92E" w14:textId="1A2ADA14" w:rsidR="003A31E7" w:rsidRPr="00F967CD" w:rsidRDefault="003A31E7" w:rsidP="003A31E7">
      <w:pPr>
        <w:pStyle w:val="BodyText2"/>
        <w:numPr>
          <w:ilvl w:val="0"/>
          <w:numId w:val="4"/>
        </w:numPr>
        <w:spacing w:line="276" w:lineRule="auto"/>
        <w:ind w:hanging="180"/>
        <w:contextualSpacing/>
        <w:rPr>
          <w:rFonts w:asciiTheme="minorHAnsi" w:hAnsiTheme="minorHAnsi" w:cstheme="minorHAnsi"/>
          <w:b w:val="0"/>
          <w:u w:val="none"/>
        </w:rPr>
      </w:pPr>
      <w:r>
        <w:rPr>
          <w:rFonts w:asciiTheme="minorHAnsi" w:hAnsiTheme="minorHAnsi" w:cstheme="minorHAnsi"/>
          <w:b w:val="0"/>
          <w:u w:val="none"/>
        </w:rPr>
        <w:t xml:space="preserve">Nevada Open Meeting Law </w:t>
      </w:r>
      <w:r w:rsidR="00C16975">
        <w:rPr>
          <w:rFonts w:asciiTheme="minorHAnsi" w:hAnsiTheme="minorHAnsi" w:cstheme="minorHAnsi"/>
          <w:b w:val="0"/>
          <w:u w:val="none"/>
        </w:rPr>
        <w:t xml:space="preserve">will be followed. More about Open Meeting Law in the next section.  </w:t>
      </w:r>
    </w:p>
    <w:p w14:paraId="6D87782B" w14:textId="77777777" w:rsidR="005E6C3E" w:rsidRPr="00411C42" w:rsidRDefault="005E6C3E" w:rsidP="005E6C3E">
      <w:pPr>
        <w:pStyle w:val="ListParagraph"/>
        <w:shd w:val="clear" w:color="auto" w:fill="FFFFFF"/>
        <w:spacing w:before="168"/>
        <w:ind w:left="0"/>
        <w:rPr>
          <w:rFonts w:cstheme="minorHAnsi"/>
          <w:b/>
          <w:color w:val="000000"/>
        </w:rPr>
      </w:pPr>
      <w:r w:rsidRPr="00411C42">
        <w:rPr>
          <w:rFonts w:cstheme="minorHAnsi"/>
          <w:b/>
          <w:color w:val="000000"/>
        </w:rPr>
        <w:t>Things to know…</w:t>
      </w:r>
    </w:p>
    <w:p w14:paraId="0119F359" w14:textId="77777777" w:rsidR="005E6C3E" w:rsidRPr="00F967CD" w:rsidRDefault="005E6C3E" w:rsidP="00F967CD">
      <w:pPr>
        <w:pStyle w:val="BodyText2"/>
        <w:numPr>
          <w:ilvl w:val="0"/>
          <w:numId w:val="4"/>
        </w:numPr>
        <w:spacing w:line="276" w:lineRule="auto"/>
        <w:contextualSpacing/>
        <w:rPr>
          <w:rFonts w:asciiTheme="minorHAnsi" w:hAnsiTheme="minorHAnsi" w:cstheme="minorHAnsi"/>
          <w:b w:val="0"/>
          <w:u w:val="none"/>
        </w:rPr>
      </w:pPr>
      <w:r w:rsidRPr="00F967CD">
        <w:rPr>
          <w:rFonts w:asciiTheme="minorHAnsi" w:hAnsiTheme="minorHAnsi" w:cstheme="minorHAnsi"/>
          <w:b w:val="0"/>
          <w:u w:val="none"/>
        </w:rPr>
        <w:t>Addressing the Chair = Chair or Chairperson</w:t>
      </w:r>
    </w:p>
    <w:p w14:paraId="5B995C32" w14:textId="77777777" w:rsidR="005E6C3E" w:rsidRPr="00F967CD" w:rsidRDefault="005E6C3E" w:rsidP="00F967CD">
      <w:pPr>
        <w:pStyle w:val="BodyText2"/>
        <w:numPr>
          <w:ilvl w:val="0"/>
          <w:numId w:val="4"/>
        </w:numPr>
        <w:spacing w:line="276" w:lineRule="auto"/>
        <w:contextualSpacing/>
        <w:rPr>
          <w:rFonts w:asciiTheme="minorHAnsi" w:hAnsiTheme="minorHAnsi" w:cstheme="minorHAnsi"/>
          <w:b w:val="0"/>
          <w:u w:val="none"/>
        </w:rPr>
      </w:pPr>
      <w:r w:rsidRPr="00F967CD">
        <w:rPr>
          <w:rFonts w:asciiTheme="minorHAnsi" w:hAnsiTheme="minorHAnsi" w:cstheme="minorHAnsi"/>
          <w:b w:val="0"/>
          <w:u w:val="none"/>
        </w:rPr>
        <w:t>Quorum = applies to full DD Council and committee meetings.</w:t>
      </w:r>
    </w:p>
    <w:p w14:paraId="2572D337" w14:textId="77777777" w:rsidR="005E6C3E" w:rsidRPr="00F967CD" w:rsidRDefault="005E6C3E" w:rsidP="00F967CD">
      <w:pPr>
        <w:pStyle w:val="BodyText2"/>
        <w:numPr>
          <w:ilvl w:val="0"/>
          <w:numId w:val="4"/>
        </w:numPr>
        <w:spacing w:line="276" w:lineRule="auto"/>
        <w:contextualSpacing/>
        <w:rPr>
          <w:rFonts w:asciiTheme="minorHAnsi" w:hAnsiTheme="minorHAnsi" w:cstheme="minorHAnsi"/>
          <w:b w:val="0"/>
          <w:u w:val="none"/>
        </w:rPr>
      </w:pPr>
      <w:r w:rsidRPr="00F967CD">
        <w:rPr>
          <w:rFonts w:asciiTheme="minorHAnsi" w:hAnsiTheme="minorHAnsi" w:cstheme="minorHAnsi"/>
          <w:b w:val="0"/>
          <w:u w:val="none"/>
        </w:rPr>
        <w:t xml:space="preserve">Point of Order = Can be called when there is a breach in basic meeting conduct. </w:t>
      </w:r>
    </w:p>
    <w:p w14:paraId="411DBD3F" w14:textId="77777777" w:rsidR="005E6C3E" w:rsidRPr="00411C42" w:rsidRDefault="005E6C3E" w:rsidP="00F967CD">
      <w:pPr>
        <w:pStyle w:val="BodyText2"/>
        <w:numPr>
          <w:ilvl w:val="0"/>
          <w:numId w:val="4"/>
        </w:numPr>
        <w:spacing w:line="276" w:lineRule="auto"/>
        <w:contextualSpacing/>
        <w:rPr>
          <w:rFonts w:cstheme="minorHAnsi"/>
          <w:color w:val="000000"/>
        </w:rPr>
      </w:pPr>
      <w:r w:rsidRPr="00F967CD">
        <w:rPr>
          <w:rFonts w:asciiTheme="minorHAnsi" w:hAnsiTheme="minorHAnsi" w:cstheme="minorHAnsi"/>
          <w:b w:val="0"/>
          <w:u w:val="none"/>
        </w:rPr>
        <w:t>Member rights = The minority has rights that must be protected.  Members must not attack and/or question the motives of other members.</w:t>
      </w:r>
      <w:r w:rsidRPr="00411C42">
        <w:rPr>
          <w:rFonts w:cstheme="minorHAnsi"/>
          <w:color w:val="000000"/>
        </w:rPr>
        <w:br/>
      </w:r>
    </w:p>
    <w:p w14:paraId="2CF1F2AE" w14:textId="77777777" w:rsidR="005E6C3E" w:rsidRPr="00411C42" w:rsidRDefault="005E6C3E" w:rsidP="00A3516B">
      <w:pPr>
        <w:rPr>
          <w:rFonts w:cstheme="minorHAnsi"/>
          <w:b/>
        </w:rPr>
      </w:pPr>
      <w:r w:rsidRPr="00411C42">
        <w:rPr>
          <w:rFonts w:cstheme="minorHAnsi"/>
          <w:b/>
        </w:rPr>
        <w:t>Making a Motion (Basics)</w:t>
      </w:r>
    </w:p>
    <w:p w14:paraId="58F7BA0D" w14:textId="54F38EF7" w:rsidR="005E6C3E" w:rsidRPr="003A31E7" w:rsidRDefault="00551619" w:rsidP="00724CF6">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Anytime during discussion, a</w:t>
      </w:r>
      <w:r w:rsidR="005E6C3E" w:rsidRPr="003A31E7">
        <w:rPr>
          <w:rFonts w:asciiTheme="minorHAnsi" w:hAnsiTheme="minorHAnsi" w:cstheme="minorHAnsi"/>
          <w:b w:val="0"/>
          <w:color w:val="000000" w:themeColor="text1"/>
          <w:u w:val="none"/>
        </w:rPr>
        <w:t xml:space="preserve"> Council member </w:t>
      </w:r>
      <w:r w:rsidRPr="003A31E7">
        <w:rPr>
          <w:rFonts w:asciiTheme="minorHAnsi" w:hAnsiTheme="minorHAnsi" w:cstheme="minorHAnsi"/>
          <w:b w:val="0"/>
          <w:color w:val="000000" w:themeColor="text1"/>
          <w:u w:val="none"/>
        </w:rPr>
        <w:t xml:space="preserve">announces </w:t>
      </w:r>
      <w:r w:rsidR="00757655">
        <w:rPr>
          <w:rFonts w:asciiTheme="minorHAnsi" w:hAnsiTheme="minorHAnsi" w:cstheme="minorHAnsi"/>
          <w:b w:val="0"/>
          <w:color w:val="000000" w:themeColor="text1"/>
          <w:u w:val="none"/>
        </w:rPr>
        <w:t>they would</w:t>
      </w:r>
      <w:r w:rsidRPr="003A31E7">
        <w:rPr>
          <w:rFonts w:asciiTheme="minorHAnsi" w:hAnsiTheme="minorHAnsi" w:cstheme="minorHAnsi"/>
          <w:b w:val="0"/>
          <w:color w:val="000000" w:themeColor="text1"/>
          <w:u w:val="none"/>
        </w:rPr>
        <w:t xml:space="preserve"> like to make a motion and </w:t>
      </w:r>
      <w:r w:rsidR="00757655" w:rsidRPr="003A31E7">
        <w:rPr>
          <w:rFonts w:asciiTheme="minorHAnsi" w:hAnsiTheme="minorHAnsi" w:cstheme="minorHAnsi"/>
          <w:b w:val="0"/>
          <w:color w:val="000000" w:themeColor="text1"/>
          <w:u w:val="none"/>
        </w:rPr>
        <w:t>says</w:t>
      </w:r>
      <w:r w:rsidRPr="003A31E7">
        <w:rPr>
          <w:rFonts w:asciiTheme="minorHAnsi" w:hAnsiTheme="minorHAnsi" w:cstheme="minorHAnsi"/>
          <w:b w:val="0"/>
          <w:color w:val="000000" w:themeColor="text1"/>
          <w:u w:val="none"/>
        </w:rPr>
        <w:t xml:space="preserve"> the motion clearly and concisely.</w:t>
      </w:r>
      <w:r w:rsidR="005E6C3E" w:rsidRPr="003A31E7">
        <w:rPr>
          <w:rFonts w:asciiTheme="minorHAnsi" w:hAnsiTheme="minorHAnsi" w:cstheme="minorHAnsi"/>
          <w:b w:val="0"/>
          <w:color w:val="000000" w:themeColor="text1"/>
          <w:u w:val="none"/>
        </w:rPr>
        <w:t xml:space="preserve"> </w:t>
      </w:r>
    </w:p>
    <w:p w14:paraId="32A97172" w14:textId="166FDBC3" w:rsidR="005E6C3E" w:rsidRPr="003A31E7" w:rsidRDefault="00551619" w:rsidP="00724CF6">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 xml:space="preserve">If someone else agrees with the motion, they will second it. </w:t>
      </w:r>
    </w:p>
    <w:p w14:paraId="5C4E8B33" w14:textId="5379EA9C" w:rsidR="00551619" w:rsidRPr="003A31E7" w:rsidRDefault="00551619" w:rsidP="00724CF6">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 xml:space="preserve">If no one seconds the motion, the motion dies. </w:t>
      </w:r>
    </w:p>
    <w:p w14:paraId="072A39BE" w14:textId="2C1ABA7A" w:rsidR="00853002" w:rsidRPr="003A31E7" w:rsidRDefault="00853002" w:rsidP="00724CF6">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A motion can be amended before the vote.</w:t>
      </w:r>
    </w:p>
    <w:p w14:paraId="1519A7E4" w14:textId="27CBE0C0" w:rsidR="00853002" w:rsidRPr="003A31E7" w:rsidRDefault="005E6C3E" w:rsidP="00853002">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 xml:space="preserve">The Chairperson </w:t>
      </w:r>
      <w:r w:rsidR="00853002" w:rsidRPr="003A31E7">
        <w:rPr>
          <w:rFonts w:asciiTheme="minorHAnsi" w:hAnsiTheme="minorHAnsi" w:cstheme="minorHAnsi"/>
          <w:b w:val="0"/>
          <w:color w:val="000000" w:themeColor="text1"/>
          <w:u w:val="none"/>
        </w:rPr>
        <w:t>will call for a discussion/vote.</w:t>
      </w:r>
    </w:p>
    <w:p w14:paraId="40241CBE" w14:textId="77777777" w:rsidR="005E6C3E" w:rsidRPr="003A31E7" w:rsidRDefault="005E6C3E" w:rsidP="00724CF6">
      <w:pPr>
        <w:pStyle w:val="BodyText2"/>
        <w:numPr>
          <w:ilvl w:val="0"/>
          <w:numId w:val="83"/>
        </w:numPr>
        <w:spacing w:line="276" w:lineRule="auto"/>
        <w:contextualSpacing/>
        <w:rPr>
          <w:rFonts w:asciiTheme="minorHAnsi" w:hAnsiTheme="minorHAnsi" w:cstheme="minorHAnsi"/>
          <w:b w:val="0"/>
          <w:color w:val="000000" w:themeColor="text1"/>
          <w:u w:val="none"/>
        </w:rPr>
      </w:pPr>
      <w:r w:rsidRPr="003A31E7">
        <w:rPr>
          <w:rFonts w:asciiTheme="minorHAnsi" w:hAnsiTheme="minorHAnsi" w:cstheme="minorHAnsi"/>
          <w:b w:val="0"/>
          <w:color w:val="000000" w:themeColor="text1"/>
          <w:u w:val="none"/>
        </w:rPr>
        <w:t>All remarks must be courteous, on point, unbiased and non-judgmental.</w:t>
      </w:r>
    </w:p>
    <w:p w14:paraId="5A06E633" w14:textId="104DE7B2" w:rsidR="005E6C3E" w:rsidRPr="003A31E7" w:rsidRDefault="00853002" w:rsidP="0080440A">
      <w:pPr>
        <w:pStyle w:val="BodyText2"/>
        <w:numPr>
          <w:ilvl w:val="0"/>
          <w:numId w:val="83"/>
        </w:numPr>
        <w:spacing w:line="276" w:lineRule="auto"/>
        <w:contextualSpacing/>
        <w:rPr>
          <w:rFonts w:asciiTheme="minorHAnsi" w:hAnsiTheme="minorHAnsi" w:cstheme="minorHAnsi"/>
          <w:color w:val="000000" w:themeColor="text1"/>
          <w:u w:val="none"/>
        </w:rPr>
      </w:pPr>
      <w:r w:rsidRPr="003A31E7">
        <w:rPr>
          <w:rFonts w:asciiTheme="minorHAnsi" w:hAnsiTheme="minorHAnsi" w:cstheme="minorHAnsi"/>
          <w:b w:val="0"/>
          <w:color w:val="000000" w:themeColor="text1"/>
          <w:u w:val="none"/>
        </w:rPr>
        <w:t xml:space="preserve">Council staff will tally the votes and announce if the motion carried or not. </w:t>
      </w:r>
    </w:p>
    <w:p w14:paraId="131305F1" w14:textId="6C26214D" w:rsidR="009B444B" w:rsidRPr="009B444B" w:rsidRDefault="009B444B" w:rsidP="001F2264">
      <w:pPr>
        <w:pStyle w:val="Heading2"/>
      </w:pPr>
      <w:bookmarkStart w:id="149" w:name="_Toc68015571"/>
      <w:r>
        <w:lastRenderedPageBreak/>
        <w:t>Nevada Open Meeting Law</w:t>
      </w:r>
      <w:r w:rsidR="00C16975">
        <w:t xml:space="preserve"> (OML)</w:t>
      </w:r>
      <w:bookmarkEnd w:id="149"/>
    </w:p>
    <w:p w14:paraId="5BD7AB51" w14:textId="77777777" w:rsidR="009B444B" w:rsidRPr="009B444B" w:rsidRDefault="009B444B" w:rsidP="00664DD4">
      <w:pPr>
        <w:pStyle w:val="Heading3"/>
        <w:spacing w:beforeLines="120" w:before="288" w:afterLines="60" w:after="144"/>
      </w:pPr>
      <w:bookmarkStart w:id="150" w:name="_Toc54225114"/>
      <w:bookmarkStart w:id="151" w:name="_Toc54226144"/>
      <w:bookmarkStart w:id="152" w:name="_Toc64557867"/>
      <w:bookmarkStart w:id="153" w:name="_Toc64558277"/>
      <w:bookmarkStart w:id="154" w:name="_Toc68015572"/>
      <w:r w:rsidRPr="009B444B">
        <w:t>Legislative Intent</w:t>
      </w:r>
      <w:bookmarkEnd w:id="150"/>
      <w:bookmarkEnd w:id="151"/>
      <w:bookmarkEnd w:id="152"/>
      <w:bookmarkEnd w:id="153"/>
      <w:bookmarkEnd w:id="154"/>
      <w:r w:rsidRPr="009B444B">
        <w:t xml:space="preserve"> </w:t>
      </w:r>
    </w:p>
    <w:p w14:paraId="7BD4282D" w14:textId="77777777" w:rsidR="009B444B" w:rsidRPr="009B444B" w:rsidRDefault="009B444B" w:rsidP="00724CF6">
      <w:pPr>
        <w:pStyle w:val="ListParagraph"/>
        <w:numPr>
          <w:ilvl w:val="0"/>
          <w:numId w:val="67"/>
        </w:numPr>
        <w:spacing w:after="160" w:line="256" w:lineRule="auto"/>
        <w:contextualSpacing/>
        <w:rPr>
          <w:rFonts w:cstheme="minorHAnsi"/>
        </w:rPr>
      </w:pPr>
      <w:r w:rsidRPr="009B444B">
        <w:rPr>
          <w:rFonts w:cstheme="minorHAnsi"/>
        </w:rPr>
        <w:t>The Nevada Open Meeting Law (OML) was enacted in 1960 to ensure that the actions and deliberations of public bodies be conducted openly. </w:t>
      </w:r>
    </w:p>
    <w:p w14:paraId="151639D1" w14:textId="77777777" w:rsidR="009B444B" w:rsidRPr="009B444B" w:rsidRDefault="009B444B" w:rsidP="00724CF6">
      <w:pPr>
        <w:pStyle w:val="ListParagraph"/>
        <w:numPr>
          <w:ilvl w:val="0"/>
          <w:numId w:val="67"/>
        </w:numPr>
        <w:spacing w:after="160" w:line="256" w:lineRule="auto"/>
        <w:contextualSpacing/>
        <w:rPr>
          <w:rFonts w:cstheme="minorHAnsi"/>
        </w:rPr>
      </w:pPr>
      <w:r w:rsidRPr="009B444B">
        <w:rPr>
          <w:rFonts w:cstheme="minorHAnsi"/>
        </w:rPr>
        <w:t>Their actions be taken openly and that their deliberations be conducted openly.</w:t>
      </w:r>
    </w:p>
    <w:p w14:paraId="10B4B6F5" w14:textId="77777777" w:rsidR="009B444B" w:rsidRPr="009B444B" w:rsidRDefault="009B444B" w:rsidP="00664DD4">
      <w:pPr>
        <w:pStyle w:val="Heading3"/>
        <w:spacing w:beforeLines="120" w:before="288" w:afterLines="60" w:after="144"/>
      </w:pPr>
      <w:bookmarkStart w:id="155" w:name="_Toc54225115"/>
      <w:bookmarkStart w:id="156" w:name="_Toc54226145"/>
      <w:bookmarkStart w:id="157" w:name="_Toc64557868"/>
      <w:bookmarkStart w:id="158" w:name="_Toc64558278"/>
      <w:bookmarkStart w:id="159" w:name="_Toc68015573"/>
      <w:r w:rsidRPr="009B444B">
        <w:t>Basic Terms of OML</w:t>
      </w:r>
      <w:bookmarkEnd w:id="155"/>
      <w:bookmarkEnd w:id="156"/>
      <w:bookmarkEnd w:id="157"/>
      <w:bookmarkEnd w:id="158"/>
      <w:bookmarkEnd w:id="159"/>
      <w:r w:rsidRPr="009B444B">
        <w:t xml:space="preserve"> </w:t>
      </w:r>
    </w:p>
    <w:p w14:paraId="7FDB9909" w14:textId="77777777" w:rsidR="009B444B" w:rsidRPr="009B444B" w:rsidRDefault="009B444B" w:rsidP="00724CF6">
      <w:pPr>
        <w:pStyle w:val="ListParagraph"/>
        <w:numPr>
          <w:ilvl w:val="0"/>
          <w:numId w:val="68"/>
        </w:numPr>
        <w:spacing w:after="160" w:line="256" w:lineRule="auto"/>
        <w:contextualSpacing/>
        <w:rPr>
          <w:rFonts w:cstheme="minorHAnsi"/>
        </w:rPr>
      </w:pPr>
      <w:r w:rsidRPr="009B444B">
        <w:rPr>
          <w:rFonts w:cstheme="minorHAnsi"/>
        </w:rPr>
        <w:t xml:space="preserve">Notice = right of the public to know about the meeting in a timely manner including the time, </w:t>
      </w:r>
      <w:proofErr w:type="gramStart"/>
      <w:r w:rsidRPr="009B444B">
        <w:rPr>
          <w:rFonts w:cstheme="minorHAnsi"/>
        </w:rPr>
        <w:t>place</w:t>
      </w:r>
      <w:proofErr w:type="gramEnd"/>
      <w:r w:rsidRPr="009B444B">
        <w:rPr>
          <w:rFonts w:cstheme="minorHAnsi"/>
        </w:rPr>
        <w:t xml:space="preserve"> and location of the meeting. Notice is usually provided on the Agenda. </w:t>
      </w:r>
    </w:p>
    <w:p w14:paraId="268AEBC7" w14:textId="77777777" w:rsidR="009B444B" w:rsidRPr="009B444B" w:rsidRDefault="009B444B" w:rsidP="00724CF6">
      <w:pPr>
        <w:pStyle w:val="ListParagraph"/>
        <w:numPr>
          <w:ilvl w:val="0"/>
          <w:numId w:val="68"/>
        </w:numPr>
        <w:spacing w:after="160" w:line="256" w:lineRule="auto"/>
        <w:contextualSpacing/>
        <w:rPr>
          <w:rFonts w:cstheme="minorHAnsi"/>
        </w:rPr>
      </w:pPr>
      <w:r w:rsidRPr="009B444B">
        <w:rPr>
          <w:rFonts w:cstheme="minorHAnsi"/>
        </w:rPr>
        <w:t xml:space="preserve">Agenda = NRS 241.020(2) except in an emergency, written notice of all meetings must be given at least 3 working days before the meeting. The notice must include: </w:t>
      </w:r>
    </w:p>
    <w:p w14:paraId="3A83EE5C" w14:textId="77777777" w:rsidR="009B444B" w:rsidRPr="009B444B" w:rsidRDefault="009B444B" w:rsidP="009B444B">
      <w:pPr>
        <w:pStyle w:val="ListParagraph"/>
        <w:ind w:left="360"/>
        <w:rPr>
          <w:rFonts w:cstheme="minorHAnsi"/>
        </w:rPr>
      </w:pPr>
      <w:r w:rsidRPr="009B444B">
        <w:rPr>
          <w:rFonts w:cstheme="minorHAnsi"/>
        </w:rPr>
        <w:t xml:space="preserve">(a) The time, </w:t>
      </w:r>
      <w:proofErr w:type="gramStart"/>
      <w:r w:rsidRPr="009B444B">
        <w:rPr>
          <w:rFonts w:cstheme="minorHAnsi"/>
        </w:rPr>
        <w:t>place</w:t>
      </w:r>
      <w:proofErr w:type="gramEnd"/>
      <w:r w:rsidRPr="009B444B">
        <w:rPr>
          <w:rFonts w:cstheme="minorHAnsi"/>
        </w:rPr>
        <w:t xml:space="preserve"> and location of the meeting. </w:t>
      </w:r>
    </w:p>
    <w:p w14:paraId="725C1AAF" w14:textId="77777777" w:rsidR="009B444B" w:rsidRPr="009B444B" w:rsidRDefault="009B444B" w:rsidP="009B444B">
      <w:pPr>
        <w:pStyle w:val="ListParagraph"/>
        <w:ind w:left="360"/>
        <w:rPr>
          <w:rFonts w:cstheme="minorHAnsi"/>
        </w:rPr>
      </w:pPr>
      <w:r w:rsidRPr="009B444B">
        <w:rPr>
          <w:rFonts w:cstheme="minorHAnsi"/>
        </w:rPr>
        <w:t xml:space="preserve">(b) A list of the locations where the notice has been posted. </w:t>
      </w:r>
    </w:p>
    <w:p w14:paraId="52788E8E" w14:textId="77777777" w:rsidR="009B444B" w:rsidRPr="009B444B" w:rsidRDefault="009B444B" w:rsidP="009B444B">
      <w:pPr>
        <w:pStyle w:val="ListParagraph"/>
        <w:ind w:left="360"/>
        <w:rPr>
          <w:rFonts w:cstheme="minorHAnsi"/>
        </w:rPr>
      </w:pPr>
      <w:r w:rsidRPr="009B444B">
        <w:rPr>
          <w:rFonts w:cstheme="minorHAnsi"/>
        </w:rPr>
        <w:t xml:space="preserve">(c) The name and contact information for the person designated by the public body from whom a member of the public may request the supporting material for the meeting and a list of the locations where the supporting material is available to the public. </w:t>
      </w:r>
    </w:p>
    <w:p w14:paraId="7601B579" w14:textId="77777777" w:rsidR="009B444B" w:rsidRPr="009B444B" w:rsidRDefault="009B444B" w:rsidP="009B444B">
      <w:pPr>
        <w:pStyle w:val="ListParagraph"/>
        <w:ind w:left="360"/>
        <w:rPr>
          <w:rFonts w:cstheme="minorHAnsi"/>
        </w:rPr>
      </w:pPr>
      <w:r w:rsidRPr="009B444B">
        <w:rPr>
          <w:rFonts w:cstheme="minorHAnsi"/>
        </w:rPr>
        <w:t>(d) An agenda consisting of:</w:t>
      </w:r>
    </w:p>
    <w:p w14:paraId="3A9BE5A2" w14:textId="77777777" w:rsidR="009B444B" w:rsidRPr="009B444B" w:rsidRDefault="009B444B" w:rsidP="009B444B">
      <w:pPr>
        <w:pStyle w:val="ListParagraph"/>
        <w:rPr>
          <w:rFonts w:cstheme="minorHAnsi"/>
        </w:rPr>
      </w:pPr>
      <w:r w:rsidRPr="009B444B">
        <w:rPr>
          <w:rFonts w:cstheme="minorHAnsi"/>
        </w:rPr>
        <w:t xml:space="preserve">(1) A clear and complete statement of the topics scheduled to be considered during the meeting. </w:t>
      </w:r>
    </w:p>
    <w:p w14:paraId="09C5494D" w14:textId="77777777" w:rsidR="009B444B" w:rsidRPr="009B444B" w:rsidRDefault="009B444B" w:rsidP="009B444B">
      <w:pPr>
        <w:pStyle w:val="ListParagraph"/>
        <w:rPr>
          <w:rFonts w:cstheme="minorHAnsi"/>
        </w:rPr>
      </w:pPr>
      <w:r w:rsidRPr="009B444B">
        <w:rPr>
          <w:rFonts w:cstheme="minorHAnsi"/>
        </w:rPr>
        <w:t xml:space="preserve">(2) A list describing the items on which action may be taken and clearly denoting that action may be taken on those items by placing the term “for possible action” next to the appropriate item. </w:t>
      </w:r>
    </w:p>
    <w:p w14:paraId="7099D374" w14:textId="6183AD10" w:rsidR="009B444B" w:rsidRPr="009B444B" w:rsidRDefault="009B444B" w:rsidP="009B444B">
      <w:pPr>
        <w:pStyle w:val="ListParagraph"/>
        <w:rPr>
          <w:rFonts w:cstheme="minorHAnsi"/>
        </w:rPr>
      </w:pPr>
      <w:r w:rsidRPr="009B444B">
        <w:rPr>
          <w:rFonts w:cstheme="minorHAnsi"/>
        </w:rPr>
        <w:t xml:space="preserve">(3) Periods devoted to comments by the </w:t>
      </w:r>
      <w:proofErr w:type="gramStart"/>
      <w:r w:rsidRPr="009B444B">
        <w:rPr>
          <w:rFonts w:cstheme="minorHAnsi"/>
        </w:rPr>
        <w:t>general public</w:t>
      </w:r>
      <w:proofErr w:type="gramEnd"/>
      <w:r w:rsidRPr="009B444B">
        <w:rPr>
          <w:rFonts w:cstheme="minorHAnsi"/>
        </w:rPr>
        <w:t xml:space="preserve">. The Board may not </w:t>
      </w:r>
      <w:r w:rsidR="00757655" w:rsidRPr="009B444B">
        <w:rPr>
          <w:rFonts w:cstheme="minorHAnsi"/>
        </w:rPr>
        <w:t>act</w:t>
      </w:r>
      <w:r w:rsidRPr="009B444B">
        <w:rPr>
          <w:rFonts w:cstheme="minorHAnsi"/>
        </w:rPr>
        <w:t xml:space="preserve"> based on public comment except as it relates to an action agenda item. The Board may not discriminate public comment based on viewpoint. Comment may be limited to areas relevant to Board </w:t>
      </w:r>
      <w:r w:rsidR="00757655" w:rsidRPr="009B444B">
        <w:rPr>
          <w:rFonts w:cstheme="minorHAnsi"/>
        </w:rPr>
        <w:t>authority</w:t>
      </w:r>
      <w:r w:rsidRPr="009B444B">
        <w:rPr>
          <w:rFonts w:cstheme="minorHAnsi"/>
        </w:rPr>
        <w:t>. Repetition and caustic personal attacks may be limited. Any time limit or other permissible restriction on public comment should be spelled out on agenda</w:t>
      </w:r>
    </w:p>
    <w:p w14:paraId="58520A17" w14:textId="77777777" w:rsidR="009B444B" w:rsidRPr="009B444B" w:rsidRDefault="009B444B" w:rsidP="00724CF6">
      <w:pPr>
        <w:pStyle w:val="ListParagraph"/>
        <w:numPr>
          <w:ilvl w:val="0"/>
          <w:numId w:val="68"/>
        </w:numPr>
        <w:spacing w:after="160" w:line="256" w:lineRule="auto"/>
        <w:contextualSpacing/>
        <w:rPr>
          <w:rFonts w:cstheme="minorHAnsi"/>
        </w:rPr>
      </w:pPr>
      <w:r w:rsidRPr="009B444B">
        <w:rPr>
          <w:rFonts w:cstheme="minorHAnsi"/>
        </w:rPr>
        <w:t xml:space="preserve">Public Body = any administrative, advisory, </w:t>
      </w:r>
      <w:proofErr w:type="gramStart"/>
      <w:r w:rsidRPr="009B444B">
        <w:rPr>
          <w:rFonts w:cstheme="minorHAnsi"/>
        </w:rPr>
        <w:t>executive</w:t>
      </w:r>
      <w:proofErr w:type="gramEnd"/>
      <w:r w:rsidRPr="009B444B">
        <w:rPr>
          <w:rFonts w:cstheme="minorHAnsi"/>
        </w:rPr>
        <w:t xml:space="preserve"> or legislative body of the state of local government (NRS does not include the Nevada State Legislature) which advises or makes recommendations to any entity which expends or disperses or is supported by tax revenue. Also includes bodies that are publicly funded, Governor appointed or created by law. </w:t>
      </w:r>
    </w:p>
    <w:p w14:paraId="5E5A056C" w14:textId="77777777" w:rsidR="009B444B" w:rsidRPr="009B444B" w:rsidRDefault="009B444B" w:rsidP="00724CF6">
      <w:pPr>
        <w:pStyle w:val="ListParagraph"/>
        <w:numPr>
          <w:ilvl w:val="0"/>
          <w:numId w:val="68"/>
        </w:numPr>
        <w:spacing w:after="160" w:line="256" w:lineRule="auto"/>
        <w:contextualSpacing/>
        <w:rPr>
          <w:rFonts w:cstheme="minorHAnsi"/>
        </w:rPr>
      </w:pPr>
      <w:r w:rsidRPr="009B444B">
        <w:rPr>
          <w:rFonts w:cstheme="minorHAnsi"/>
        </w:rPr>
        <w:t xml:space="preserve">Meeting = the gathering of members of a public body at which a quorum is present to deliberate toward a decision or to </w:t>
      </w:r>
      <w:proofErr w:type="gramStart"/>
      <w:r w:rsidRPr="009B444B">
        <w:rPr>
          <w:rFonts w:cstheme="minorHAnsi"/>
        </w:rPr>
        <w:t>take action</w:t>
      </w:r>
      <w:proofErr w:type="gramEnd"/>
      <w:r w:rsidRPr="009B444B">
        <w:rPr>
          <w:rFonts w:cstheme="minorHAnsi"/>
        </w:rPr>
        <w:t xml:space="preserve"> on any matter over which the public body has supervision, control, jurisdiction or advisory power. </w:t>
      </w:r>
    </w:p>
    <w:p w14:paraId="3E8EDDBF" w14:textId="13932E4F" w:rsidR="009B444B" w:rsidRPr="009B444B" w:rsidRDefault="009B444B" w:rsidP="00724CF6">
      <w:pPr>
        <w:pStyle w:val="ListParagraph"/>
        <w:numPr>
          <w:ilvl w:val="1"/>
          <w:numId w:val="68"/>
        </w:numPr>
        <w:spacing w:after="160" w:line="256" w:lineRule="auto"/>
        <w:contextualSpacing/>
        <w:rPr>
          <w:rFonts w:cstheme="minorHAnsi"/>
        </w:rPr>
      </w:pPr>
      <w:r w:rsidRPr="009B444B">
        <w:rPr>
          <w:rFonts w:cstheme="minorHAnsi"/>
        </w:rPr>
        <w:t xml:space="preserve">Quorum = a simple majority of the membership of a public body or another proportion established by law. </w:t>
      </w:r>
    </w:p>
    <w:p w14:paraId="09DDB63E" w14:textId="77777777" w:rsidR="009B444B" w:rsidRPr="009B444B" w:rsidRDefault="009B444B" w:rsidP="00724CF6">
      <w:pPr>
        <w:pStyle w:val="ListParagraph"/>
        <w:numPr>
          <w:ilvl w:val="1"/>
          <w:numId w:val="68"/>
        </w:numPr>
        <w:spacing w:after="160" w:line="256" w:lineRule="auto"/>
        <w:contextualSpacing/>
        <w:rPr>
          <w:rFonts w:cstheme="minorHAnsi"/>
        </w:rPr>
      </w:pPr>
      <w:r w:rsidRPr="009B444B">
        <w:rPr>
          <w:rFonts w:cstheme="minorHAnsi"/>
        </w:rPr>
        <w:t xml:space="preserve">Deliberate/Discuss = collectively examine, </w:t>
      </w:r>
      <w:proofErr w:type="gramStart"/>
      <w:r w:rsidRPr="009B444B">
        <w:rPr>
          <w:rFonts w:cstheme="minorHAnsi"/>
        </w:rPr>
        <w:t>weigh</w:t>
      </w:r>
      <w:proofErr w:type="gramEnd"/>
      <w:r w:rsidRPr="009B444B">
        <w:rPr>
          <w:rFonts w:cstheme="minorHAnsi"/>
        </w:rPr>
        <w:t xml:space="preserve"> and reflect upon the reasons for or against the action. Discussion must not exceed the scope of a clearly and completely stated agenda topic.</w:t>
      </w:r>
    </w:p>
    <w:p w14:paraId="19A51170" w14:textId="070DCCC6" w:rsidR="009B444B" w:rsidRPr="009B444B" w:rsidRDefault="009B444B" w:rsidP="00724CF6">
      <w:pPr>
        <w:pStyle w:val="ListParagraph"/>
        <w:numPr>
          <w:ilvl w:val="1"/>
          <w:numId w:val="68"/>
        </w:numPr>
        <w:spacing w:after="160" w:line="256" w:lineRule="auto"/>
        <w:contextualSpacing/>
        <w:rPr>
          <w:rFonts w:cstheme="minorHAnsi"/>
        </w:rPr>
      </w:pPr>
      <w:r w:rsidRPr="009B444B">
        <w:rPr>
          <w:rFonts w:cstheme="minorHAnsi"/>
        </w:rPr>
        <w:t xml:space="preserve">Action = decision made by </w:t>
      </w:r>
      <w:proofErr w:type="gramStart"/>
      <w:r w:rsidRPr="009B444B">
        <w:rPr>
          <w:rFonts w:cstheme="minorHAnsi"/>
        </w:rPr>
        <w:t>a majority of</w:t>
      </w:r>
      <w:proofErr w:type="gramEnd"/>
      <w:r w:rsidRPr="009B444B">
        <w:rPr>
          <w:rFonts w:cstheme="minorHAnsi"/>
        </w:rPr>
        <w:t xml:space="preserve"> the members present during a meeting of a public body. </w:t>
      </w:r>
      <w:proofErr w:type="gramStart"/>
      <w:r w:rsidRPr="009B444B">
        <w:rPr>
          <w:rFonts w:cstheme="minorHAnsi"/>
        </w:rPr>
        <w:t>Or,</w:t>
      </w:r>
      <w:proofErr w:type="gramEnd"/>
      <w:r w:rsidRPr="009B444B">
        <w:rPr>
          <w:rFonts w:cstheme="minorHAnsi"/>
        </w:rPr>
        <w:t xml:space="preserve"> a commitment or promise made by a majority of the members present during a meeting of a public body. The public body cannot </w:t>
      </w:r>
      <w:r w:rsidR="00757655" w:rsidRPr="009B444B">
        <w:rPr>
          <w:rFonts w:cstheme="minorHAnsi"/>
        </w:rPr>
        <w:t>act</w:t>
      </w:r>
      <w:r w:rsidRPr="009B444B">
        <w:rPr>
          <w:rFonts w:cstheme="minorHAnsi"/>
        </w:rPr>
        <w:t xml:space="preserve"> on item not designated as an action item.</w:t>
      </w:r>
    </w:p>
    <w:p w14:paraId="6C9AAFE8" w14:textId="77777777" w:rsidR="009B444B" w:rsidRPr="009B444B" w:rsidRDefault="009B444B" w:rsidP="00724CF6">
      <w:pPr>
        <w:pStyle w:val="ListParagraph"/>
        <w:numPr>
          <w:ilvl w:val="1"/>
          <w:numId w:val="68"/>
        </w:numPr>
        <w:spacing w:after="160" w:line="256" w:lineRule="auto"/>
        <w:contextualSpacing/>
        <w:rPr>
          <w:rFonts w:cstheme="minorHAnsi"/>
        </w:rPr>
      </w:pPr>
      <w:r w:rsidRPr="009B444B">
        <w:rPr>
          <w:rFonts w:cstheme="minorHAnsi"/>
        </w:rPr>
        <w:t>Public must be able to hear or observe</w:t>
      </w:r>
    </w:p>
    <w:p w14:paraId="055B364B" w14:textId="77777777" w:rsidR="009B444B" w:rsidRPr="009B444B" w:rsidRDefault="009B444B" w:rsidP="00724CF6">
      <w:pPr>
        <w:pStyle w:val="ListParagraph"/>
        <w:numPr>
          <w:ilvl w:val="0"/>
          <w:numId w:val="68"/>
        </w:numPr>
        <w:spacing w:after="160" w:line="256" w:lineRule="auto"/>
        <w:contextualSpacing/>
        <w:rPr>
          <w:rFonts w:cstheme="minorHAnsi"/>
        </w:rPr>
      </w:pPr>
      <w:r w:rsidRPr="009B444B">
        <w:rPr>
          <w:rFonts w:cstheme="minorHAnsi"/>
        </w:rPr>
        <w:t xml:space="preserve">Minutes = notes from the meeting; draft must be available within 30 working days after the meeting. Minutes do not need to be a word for word account of the meeting. </w:t>
      </w:r>
    </w:p>
    <w:p w14:paraId="57CD8BAB" w14:textId="59A1A069" w:rsidR="009B444B" w:rsidRPr="009B444B" w:rsidRDefault="009B444B" w:rsidP="00724CF6">
      <w:pPr>
        <w:pStyle w:val="ListParagraph"/>
        <w:numPr>
          <w:ilvl w:val="1"/>
          <w:numId w:val="68"/>
        </w:numPr>
        <w:spacing w:after="160" w:line="256" w:lineRule="auto"/>
        <w:contextualSpacing/>
        <w:rPr>
          <w:rFonts w:cstheme="minorHAnsi"/>
        </w:rPr>
      </w:pPr>
      <w:r w:rsidRPr="009B444B">
        <w:rPr>
          <w:rFonts w:cstheme="minorHAnsi"/>
        </w:rPr>
        <w:t xml:space="preserve">NGCDD meetings are recorded and subject to public inspection. </w:t>
      </w:r>
    </w:p>
    <w:p w14:paraId="03740733" w14:textId="77777777" w:rsidR="009B444B" w:rsidRPr="009B444B" w:rsidRDefault="009B444B" w:rsidP="00A3516B">
      <w:pPr>
        <w:rPr>
          <w:rFonts w:cstheme="minorHAnsi"/>
        </w:rPr>
      </w:pPr>
      <w:r w:rsidRPr="009B444B">
        <w:rPr>
          <w:rFonts w:cstheme="minorHAnsi"/>
        </w:rPr>
        <w:lastRenderedPageBreak/>
        <w:t>For more information:</w:t>
      </w:r>
    </w:p>
    <w:p w14:paraId="1544EE78" w14:textId="77777777" w:rsidR="009B444B" w:rsidRPr="009B444B" w:rsidRDefault="009B444B" w:rsidP="00A3516B">
      <w:pPr>
        <w:rPr>
          <w:rFonts w:cstheme="minorHAnsi"/>
        </w:rPr>
      </w:pPr>
      <w:r w:rsidRPr="009B444B">
        <w:rPr>
          <w:rFonts w:cstheme="minorHAnsi"/>
        </w:rPr>
        <w:t>Office of the Attorney General</w:t>
      </w:r>
      <w:r w:rsidRPr="009B444B">
        <w:rPr>
          <w:rFonts w:cstheme="minorHAnsi"/>
        </w:rPr>
        <w:br/>
        <w:t>Phone (775) 684-1100 or (702) 486-3420</w:t>
      </w:r>
      <w:r w:rsidRPr="009B444B">
        <w:rPr>
          <w:rFonts w:cstheme="minorHAnsi"/>
        </w:rPr>
        <w:br/>
        <w:t xml:space="preserve">Fax (775) 684-1108 or (702) 486-3768 </w:t>
      </w:r>
    </w:p>
    <w:p w14:paraId="2FFBEFC6" w14:textId="4C2A6AD8" w:rsidR="00411C42" w:rsidRPr="00170E25" w:rsidRDefault="00AD13C2" w:rsidP="00170E25">
      <w:pPr>
        <w:rPr>
          <w:rFonts w:cstheme="minorHAnsi"/>
        </w:rPr>
      </w:pPr>
      <w:hyperlink r:id="rId37" w:history="1">
        <w:r w:rsidR="009B444B" w:rsidRPr="009B444B">
          <w:rPr>
            <w:rStyle w:val="Hyperlink"/>
            <w:rFonts w:eastAsiaTheme="majorEastAsia" w:cstheme="minorHAnsi"/>
          </w:rPr>
          <w:t>http://ag.nv.gov/About/Governmental_Affairs/OML/</w:t>
        </w:r>
      </w:hyperlink>
      <w:bookmarkEnd w:id="147"/>
    </w:p>
    <w:p w14:paraId="5921C33E" w14:textId="34CEE155" w:rsidR="00D9141C" w:rsidRPr="00A65E1A" w:rsidRDefault="00411C42" w:rsidP="001F2264">
      <w:pPr>
        <w:pStyle w:val="Heading2"/>
        <w:rPr>
          <w:sz w:val="36"/>
        </w:rPr>
      </w:pPr>
      <w:bookmarkStart w:id="160" w:name="_Toc68015574"/>
      <w:r w:rsidRPr="00A65E1A">
        <w:t>Our History</w:t>
      </w:r>
      <w:bookmarkEnd w:id="160"/>
    </w:p>
    <w:p w14:paraId="2DEA4D6D" w14:textId="6B20A75D" w:rsidR="00D9141C" w:rsidRPr="009C2615" w:rsidRDefault="00D9141C" w:rsidP="009C26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theme="minorHAnsi"/>
          <w:szCs w:val="28"/>
        </w:rPr>
      </w:pPr>
      <w:r w:rsidRPr="00861355">
        <w:rPr>
          <w:rFonts w:cstheme="minorHAnsi"/>
        </w:rPr>
        <w:t>The Nevada Governor’s Council on Developmental Disabilities began by executive order of the Governor on July 1, 1971.  Prior to the advent of systems change and the development of programs like the Independent Living and Personal Attendant Care programs, the Council focused on providing services to those Nevadans with developmental disabilities who “fell through the cracks</w:t>
      </w:r>
      <w:proofErr w:type="gramStart"/>
      <w:r w:rsidRPr="00861355">
        <w:rPr>
          <w:rFonts w:cstheme="minorHAnsi"/>
        </w:rPr>
        <w:t>.”</w:t>
      </w:r>
      <w:proofErr w:type="gramEnd"/>
      <w:r w:rsidRPr="00861355">
        <w:rPr>
          <w:rFonts w:cstheme="minorHAnsi"/>
        </w:rPr>
        <w:t xml:space="preserve">  The Council’s philosophy at the time was that as much of the federal funding as possible should be used to purchase services for people with DD and as little as possible for administrative costs. Eventually, many of these services were </w:t>
      </w:r>
      <w:r w:rsidR="00757655">
        <w:rPr>
          <w:rFonts w:cstheme="minorHAnsi"/>
        </w:rPr>
        <w:t>included in</w:t>
      </w:r>
      <w:r w:rsidRPr="00861355">
        <w:rPr>
          <w:rFonts w:cstheme="minorHAnsi"/>
        </w:rPr>
        <w:t xml:space="preserve"> other state programs and the Council began using its federal funds to focus on systems change in the State.  In the late 1980’s systems change became the mandate of the DD Act and the Administration on Developmental Disabilities, so the Council shifted its approach to comply with the DD Act and to address the more </w:t>
      </w:r>
      <w:proofErr w:type="gramStart"/>
      <w:r w:rsidRPr="00861355">
        <w:rPr>
          <w:rFonts w:cstheme="minorHAnsi"/>
        </w:rPr>
        <w:t>important issue</w:t>
      </w:r>
      <w:proofErr w:type="gramEnd"/>
      <w:r w:rsidRPr="00861355">
        <w:rPr>
          <w:rFonts w:cstheme="minorHAnsi"/>
        </w:rPr>
        <w:t xml:space="preserve"> of systems change on behalf of Nevadans with DD.  Even though it was not thought of as systems change at the time, the Council did help establish some important permanent programs for people with DD in Nevada through Council funding early on.  Many of these programs are still in existence today</w:t>
      </w:r>
      <w:r w:rsidR="008212C0">
        <w:rPr>
          <w:rFonts w:cstheme="minorHAnsi"/>
        </w:rPr>
        <w:t>.</w:t>
      </w:r>
    </w:p>
    <w:p w14:paraId="40C10D8E" w14:textId="5D287ACF" w:rsidR="00D9141C" w:rsidRPr="001D5515" w:rsidRDefault="00D9141C" w:rsidP="001D55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theme="minorHAnsi"/>
        </w:rPr>
      </w:pPr>
      <w:r w:rsidRPr="009C2615">
        <w:rPr>
          <w:rFonts w:cstheme="minorHAnsi"/>
        </w:rPr>
        <w:t xml:space="preserve">Since the late 1980’s and early 1990’s the Council’s focus has shifted to systems change. The Council recognized, along with the Administration on Developmental Disabilities, that it could have a much greater impact and reach a lot more people with DD by helping change the system that is supposed to provide the services needed by people with disabilities.  To this end, the Council began </w:t>
      </w:r>
      <w:r w:rsidR="005E42BD" w:rsidRPr="009C2615">
        <w:rPr>
          <w:rFonts w:cstheme="minorHAnsi"/>
        </w:rPr>
        <w:t>supplying</w:t>
      </w:r>
      <w:r w:rsidRPr="009C2615">
        <w:rPr>
          <w:rFonts w:cstheme="minorHAnsi"/>
        </w:rPr>
        <w:t xml:space="preserve"> start-up funding for those programs that would be able to continue their services after the Council funding ended.  The Council was able to leverage millions of dollars </w:t>
      </w:r>
      <w:r w:rsidR="00F218A8" w:rsidRPr="009C2615">
        <w:rPr>
          <w:rFonts w:cstheme="minorHAnsi"/>
        </w:rPr>
        <w:t>beyond</w:t>
      </w:r>
      <w:r w:rsidRPr="009C2615">
        <w:rPr>
          <w:rFonts w:cstheme="minorHAnsi"/>
        </w:rPr>
        <w:t xml:space="preserve"> its minimum allotment.  The Council provided funding to bring experts in Olmstead and other national disability policy to Nevada to meet with and train legislators, policymakers, consumers, state agency directors and others in disability issues and systems changes that are needed.  The hiring of a Housing Development Specialist and collaboration with the Office of Disability Services, the Department of Human </w:t>
      </w:r>
      <w:proofErr w:type="gramStart"/>
      <w:r w:rsidRPr="009C2615">
        <w:rPr>
          <w:rFonts w:cstheme="minorHAnsi"/>
        </w:rPr>
        <w:t>Resources</w:t>
      </w:r>
      <w:proofErr w:type="gramEnd"/>
      <w:r w:rsidRPr="009C2615">
        <w:rPr>
          <w:rFonts w:cstheme="minorHAnsi"/>
        </w:rPr>
        <w:t xml:space="preserve"> and the Centers for Independent Living to implement the Money Follows the Person project are additional examples of the Council’s focus on systems change. </w:t>
      </w:r>
    </w:p>
    <w:p w14:paraId="2DF0A571" w14:textId="0CD188ED" w:rsidR="00170E25" w:rsidRPr="00861355" w:rsidRDefault="00D9141C" w:rsidP="008E7C9F">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cstheme="minorHAnsi"/>
        </w:rPr>
      </w:pPr>
      <w:r w:rsidRPr="001D5515">
        <w:rPr>
          <w:rFonts w:cstheme="minorHAnsi"/>
        </w:rPr>
        <w:t>Time has seen the Council evolve from a little-known, go it alone Planning Council serving a few Nevadans with disabilities to a Council of committed people, appointed by the Governor, who are impacting the lives of thousands of Nevadans with disabilities</w:t>
      </w:r>
      <w:r w:rsidR="008E7C9F">
        <w:rPr>
          <w:rFonts w:cstheme="minorHAnsi"/>
        </w:rPr>
        <w:t xml:space="preserve">. </w:t>
      </w:r>
      <w:r w:rsidRPr="001D5515">
        <w:rPr>
          <w:rFonts w:cstheme="minorHAnsi"/>
        </w:rPr>
        <w:t xml:space="preserve">It has evolved from an agency-driven Council to a consumer-driven Council that believes in and actively supports training people with disabilities to become leaders in the community, leaders who will help change the system so that people with disabilities can make informed decisions about their own lives.  The fact that at least 60% of the members of the Council are either people with developmental disabilities or parents of children with DD is </w:t>
      </w:r>
      <w:r w:rsidR="005E42BD" w:rsidRPr="001D5515">
        <w:rPr>
          <w:rFonts w:cstheme="minorHAnsi"/>
        </w:rPr>
        <w:t>a sign</w:t>
      </w:r>
      <w:r w:rsidRPr="001D5515">
        <w:rPr>
          <w:rFonts w:cstheme="minorHAnsi"/>
        </w:rPr>
        <w:t xml:space="preserve"> of the evolvement to a consumer-driven Council.  </w:t>
      </w:r>
    </w:p>
    <w:p w14:paraId="44FC1440" w14:textId="77777777" w:rsidR="00634398" w:rsidRPr="00252EB3" w:rsidRDefault="00634398" w:rsidP="00A351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theme="minorHAnsi"/>
          <w:szCs w:val="28"/>
        </w:rPr>
      </w:pPr>
    </w:p>
    <w:p w14:paraId="0C6E5FAB" w14:textId="044E853C" w:rsidR="00411C42" w:rsidRPr="00A65E1A" w:rsidRDefault="00F25A17" w:rsidP="00A65E1A">
      <w:pPr>
        <w:pStyle w:val="Heading1"/>
      </w:pPr>
      <w:bookmarkStart w:id="161" w:name="_Toc68015575"/>
      <w:r w:rsidRPr="00A65E1A">
        <w:lastRenderedPageBreak/>
        <w:t xml:space="preserve">Council </w:t>
      </w:r>
      <w:r w:rsidR="00411C42" w:rsidRPr="00A65E1A">
        <w:t>Policies and Procedures</w:t>
      </w:r>
      <w:bookmarkEnd w:id="161"/>
    </w:p>
    <w:p w14:paraId="306CBE76" w14:textId="05300F97" w:rsidR="00252EB3" w:rsidRDefault="00252EB3" w:rsidP="001F2264">
      <w:pPr>
        <w:pStyle w:val="Heading2"/>
      </w:pPr>
      <w:bookmarkStart w:id="162" w:name="_Toc68015576"/>
      <w:r>
        <w:t>Governance Policy</w:t>
      </w:r>
      <w:bookmarkEnd w:id="162"/>
    </w:p>
    <w:p w14:paraId="3AE3B442" w14:textId="77777777" w:rsidR="00252EB3" w:rsidRPr="000530A2" w:rsidRDefault="00252EB3" w:rsidP="00A3516B">
      <w:pPr>
        <w:rPr>
          <w:rFonts w:cstheme="minorHAnsi"/>
        </w:rPr>
      </w:pPr>
      <w:r w:rsidRPr="000530A2">
        <w:rPr>
          <w:rFonts w:cstheme="minorHAnsi"/>
        </w:rPr>
        <w:t xml:space="preserve">The Council is responsible for forming the basic policies within which the Council office operates. Policies are created by the Council during regular meetings, and upon majority vote.  Policies are developed to address specific issues or subjects that require additional direction to Council members, Standing Committee members or staff. Policies remain in force until terminated, </w:t>
      </w:r>
      <w:proofErr w:type="gramStart"/>
      <w:r w:rsidRPr="000530A2">
        <w:rPr>
          <w:rFonts w:cstheme="minorHAnsi"/>
        </w:rPr>
        <w:t>revised</w:t>
      </w:r>
      <w:proofErr w:type="gramEnd"/>
      <w:r w:rsidRPr="000530A2">
        <w:rPr>
          <w:rFonts w:cstheme="minorHAnsi"/>
        </w:rPr>
        <w:t xml:space="preserve"> or suspended by the Council. The officers of the Council, a chairperson and vice –chairperson, are elected by the Council. </w:t>
      </w:r>
    </w:p>
    <w:p w14:paraId="4C8728EF" w14:textId="77777777" w:rsidR="00252EB3" w:rsidRDefault="00252EB3" w:rsidP="00A3516B">
      <w:pPr>
        <w:rPr>
          <w:rFonts w:cs="Arial"/>
        </w:rPr>
      </w:pPr>
    </w:p>
    <w:p w14:paraId="6BF5B295" w14:textId="065503DF" w:rsidR="00252EB3" w:rsidRPr="000530A2" w:rsidRDefault="00252EB3" w:rsidP="00A3516B">
      <w:pPr>
        <w:rPr>
          <w:rFonts w:cs="Arial"/>
        </w:rPr>
      </w:pPr>
      <w:bookmarkStart w:id="163" w:name="_Toc528837533"/>
      <w:r>
        <w:t>The role of the Chairperson is to:</w:t>
      </w:r>
      <w:bookmarkEnd w:id="163"/>
    </w:p>
    <w:p w14:paraId="4BD0EFF2" w14:textId="77777777" w:rsidR="00252EB3" w:rsidRDefault="00252EB3" w:rsidP="00724CF6">
      <w:pPr>
        <w:numPr>
          <w:ilvl w:val="0"/>
          <w:numId w:val="20"/>
        </w:numPr>
        <w:rPr>
          <w:rFonts w:cs="Arial"/>
        </w:rPr>
      </w:pPr>
      <w:r>
        <w:rPr>
          <w:rFonts w:cs="Arial"/>
        </w:rPr>
        <w:t>Hire, supervise, and evaluate the Executive Director</w:t>
      </w:r>
    </w:p>
    <w:p w14:paraId="2991ED75" w14:textId="77777777" w:rsidR="00252EB3" w:rsidRDefault="00252EB3" w:rsidP="00724CF6">
      <w:pPr>
        <w:numPr>
          <w:ilvl w:val="0"/>
          <w:numId w:val="20"/>
        </w:numPr>
        <w:rPr>
          <w:rFonts w:cs="Arial"/>
        </w:rPr>
      </w:pPr>
      <w:r>
        <w:rPr>
          <w:rFonts w:cs="Arial"/>
        </w:rPr>
        <w:t>Serve as liaison between the Council and the Executive Director</w:t>
      </w:r>
    </w:p>
    <w:p w14:paraId="5E4F7379" w14:textId="77777777" w:rsidR="00252EB3" w:rsidRDefault="00252EB3" w:rsidP="00724CF6">
      <w:pPr>
        <w:numPr>
          <w:ilvl w:val="0"/>
          <w:numId w:val="20"/>
        </w:numPr>
        <w:rPr>
          <w:rFonts w:cs="Arial"/>
        </w:rPr>
      </w:pPr>
      <w:r>
        <w:rPr>
          <w:rFonts w:cs="Arial"/>
        </w:rPr>
        <w:t>Prepare agendas for the quarterly Council meeting with support from the Executive Director.</w:t>
      </w:r>
    </w:p>
    <w:p w14:paraId="5859C85B" w14:textId="77777777" w:rsidR="008E7C9F" w:rsidRDefault="00252EB3" w:rsidP="008E7C9F">
      <w:pPr>
        <w:numPr>
          <w:ilvl w:val="0"/>
          <w:numId w:val="20"/>
        </w:numPr>
        <w:rPr>
          <w:rFonts w:cs="Arial"/>
        </w:rPr>
      </w:pPr>
      <w:r>
        <w:rPr>
          <w:rFonts w:cs="Arial"/>
        </w:rPr>
        <w:t>Represent the Council at state and national conferences.</w:t>
      </w:r>
      <w:bookmarkStart w:id="164" w:name="_Toc528837534"/>
    </w:p>
    <w:p w14:paraId="4558CF51" w14:textId="77777777" w:rsidR="008E7C9F" w:rsidRDefault="008E7C9F" w:rsidP="008E7C9F">
      <w:pPr>
        <w:ind w:left="789"/>
        <w:rPr>
          <w:rFonts w:cs="Arial"/>
        </w:rPr>
      </w:pPr>
    </w:p>
    <w:p w14:paraId="6C6568EE" w14:textId="7B162AA4" w:rsidR="00743B01" w:rsidRPr="008E7C9F" w:rsidRDefault="00252EB3" w:rsidP="008E7C9F">
      <w:pPr>
        <w:rPr>
          <w:rFonts w:cs="Arial"/>
        </w:rPr>
      </w:pPr>
      <w:r w:rsidRPr="00863F9C">
        <w:t>The Vice-chairperson</w:t>
      </w:r>
      <w:bookmarkEnd w:id="164"/>
      <w:r w:rsidRPr="00863F9C">
        <w:t>:</w:t>
      </w:r>
      <w:r w:rsidRPr="000530A2">
        <w:t xml:space="preserve"> </w:t>
      </w:r>
      <w:r>
        <w:t xml:space="preserve">Assumes the responsibilities of the Chairperson in their absence. </w:t>
      </w:r>
      <w:bookmarkStart w:id="165" w:name="_Toc528837535"/>
    </w:p>
    <w:p w14:paraId="2C6DBA2C" w14:textId="77777777" w:rsidR="008E7C9F" w:rsidRDefault="008E7C9F" w:rsidP="008E7C9F"/>
    <w:p w14:paraId="599755FF" w14:textId="3AD22F4F" w:rsidR="00252EB3" w:rsidRPr="008E7C9F" w:rsidRDefault="00252EB3" w:rsidP="008E7C9F">
      <w:r w:rsidRPr="00863F9C">
        <w:t>The Executive Director</w:t>
      </w:r>
      <w:bookmarkEnd w:id="165"/>
      <w:r w:rsidR="00743B01" w:rsidRPr="00FB426C">
        <w:t xml:space="preserve"> i</w:t>
      </w:r>
      <w:r w:rsidRPr="00FB426C">
        <w:t xml:space="preserve">s hired by the Council to implement policy, assure compliance with state and federal law, and direct the day-to-day </w:t>
      </w:r>
      <w:proofErr w:type="gramStart"/>
      <w:r w:rsidRPr="00FB426C">
        <w:t>operations;</w:t>
      </w:r>
      <w:proofErr w:type="gramEnd"/>
      <w:r w:rsidRPr="00FB426C">
        <w:t xml:space="preserve"> which includes:</w:t>
      </w:r>
    </w:p>
    <w:p w14:paraId="1DCAF0BB" w14:textId="77777777" w:rsidR="00252EB3" w:rsidRDefault="00252EB3" w:rsidP="00A3516B">
      <w:pPr>
        <w:rPr>
          <w:rFonts w:cs="Arial"/>
        </w:rPr>
      </w:pPr>
    </w:p>
    <w:p w14:paraId="0D81E84A" w14:textId="77777777" w:rsidR="00252EB3" w:rsidRDefault="00252EB3" w:rsidP="00724CF6">
      <w:pPr>
        <w:numPr>
          <w:ilvl w:val="0"/>
          <w:numId w:val="21"/>
        </w:numPr>
        <w:rPr>
          <w:rFonts w:cs="Arial"/>
        </w:rPr>
      </w:pPr>
      <w:r>
        <w:rPr>
          <w:rFonts w:cs="Arial"/>
        </w:rPr>
        <w:t>Hiring and supervising staff positions in accordance with state personnel policies and regulations,</w:t>
      </w:r>
    </w:p>
    <w:p w14:paraId="4BB914C2" w14:textId="77777777" w:rsidR="00252EB3" w:rsidRDefault="00252EB3" w:rsidP="00724CF6">
      <w:pPr>
        <w:numPr>
          <w:ilvl w:val="0"/>
          <w:numId w:val="21"/>
        </w:numPr>
        <w:rPr>
          <w:rFonts w:cs="Arial"/>
        </w:rPr>
      </w:pPr>
      <w:r>
        <w:rPr>
          <w:rFonts w:cs="Arial"/>
        </w:rPr>
        <w:t>Serving as liaison between the Council and DSA</w:t>
      </w:r>
    </w:p>
    <w:p w14:paraId="165E20F5" w14:textId="77777777" w:rsidR="00252EB3" w:rsidRDefault="00252EB3" w:rsidP="00724CF6">
      <w:pPr>
        <w:numPr>
          <w:ilvl w:val="0"/>
          <w:numId w:val="21"/>
        </w:numPr>
        <w:rPr>
          <w:rFonts w:cs="Arial"/>
        </w:rPr>
      </w:pPr>
      <w:r>
        <w:rPr>
          <w:rFonts w:cs="Arial"/>
        </w:rPr>
        <w:t>Assisting in carrying out the requirements of Part B of the Developmental Disabilities Assistance and Bill of Rights Act of 2000,</w:t>
      </w:r>
    </w:p>
    <w:p w14:paraId="34231F9C" w14:textId="77777777" w:rsidR="00252EB3" w:rsidRDefault="00252EB3" w:rsidP="00724CF6">
      <w:pPr>
        <w:numPr>
          <w:ilvl w:val="0"/>
          <w:numId w:val="21"/>
        </w:numPr>
        <w:rPr>
          <w:rFonts w:cs="Arial"/>
        </w:rPr>
      </w:pPr>
      <w:r>
        <w:rPr>
          <w:rFonts w:cs="Arial"/>
        </w:rPr>
        <w:t>Developing and authorize contracts and sub-grants to carry out projects,</w:t>
      </w:r>
    </w:p>
    <w:p w14:paraId="42807DE3" w14:textId="77777777" w:rsidR="00252EB3" w:rsidRDefault="00252EB3" w:rsidP="00724CF6">
      <w:pPr>
        <w:numPr>
          <w:ilvl w:val="0"/>
          <w:numId w:val="21"/>
        </w:numPr>
        <w:rPr>
          <w:rFonts w:cs="Arial"/>
        </w:rPr>
      </w:pPr>
      <w:r>
        <w:rPr>
          <w:rFonts w:cs="Arial"/>
        </w:rPr>
        <w:t>Authorizing expenditures from the approved Council budget.</w:t>
      </w:r>
    </w:p>
    <w:p w14:paraId="566A3B9D" w14:textId="77777777" w:rsidR="00252EB3" w:rsidRDefault="00252EB3" w:rsidP="00664DD4">
      <w:pPr>
        <w:pStyle w:val="Heading3"/>
        <w:spacing w:beforeLines="120" w:before="288" w:afterLines="60" w:after="144"/>
      </w:pPr>
      <w:bookmarkStart w:id="166" w:name="_Toc528837536"/>
      <w:bookmarkStart w:id="167" w:name="_Toc54225119"/>
      <w:bookmarkStart w:id="168" w:name="_Toc54226149"/>
      <w:bookmarkStart w:id="169" w:name="_Toc64557872"/>
      <w:bookmarkStart w:id="170" w:name="_Toc64558282"/>
      <w:bookmarkStart w:id="171" w:name="_Toc68015577"/>
      <w:r>
        <w:t>Evaluations</w:t>
      </w:r>
      <w:bookmarkEnd w:id="166"/>
      <w:bookmarkEnd w:id="167"/>
      <w:bookmarkEnd w:id="168"/>
      <w:bookmarkEnd w:id="169"/>
      <w:bookmarkEnd w:id="170"/>
      <w:bookmarkEnd w:id="171"/>
    </w:p>
    <w:p w14:paraId="447DE12F" w14:textId="77777777" w:rsidR="00252EB3" w:rsidRDefault="00252EB3" w:rsidP="00A3516B">
      <w:pPr>
        <w:rPr>
          <w:rFonts w:cs="Arial"/>
        </w:rPr>
      </w:pPr>
      <w:r>
        <w:rPr>
          <w:rFonts w:cs="Arial"/>
        </w:rPr>
        <w:t xml:space="preserve">The Council shall evaluate its progress towards achievement of goals and objectives on an annual basis at the end of the federal fiscal year.  This is accomplished by an annual review of the state plan, completion of an annual program performance report and an annual self-evaluation process. </w:t>
      </w:r>
    </w:p>
    <w:p w14:paraId="78BEB07D" w14:textId="69AD5822" w:rsidR="00252EB3" w:rsidRPr="00743B01" w:rsidRDefault="00252EB3" w:rsidP="00664DD4">
      <w:pPr>
        <w:pStyle w:val="Heading3"/>
        <w:spacing w:beforeLines="120" w:before="288" w:afterLines="60" w:after="144"/>
      </w:pPr>
      <w:bookmarkStart w:id="172" w:name="_Toc528837537"/>
      <w:bookmarkStart w:id="173" w:name="_Toc54225120"/>
      <w:bookmarkStart w:id="174" w:name="_Toc54226150"/>
      <w:bookmarkStart w:id="175" w:name="_Toc64557873"/>
      <w:bookmarkStart w:id="176" w:name="_Toc64558283"/>
      <w:bookmarkStart w:id="177" w:name="_Toc68015578"/>
      <w:r>
        <w:t>Monitoring and Evaluating of Grantees and Projects:</w:t>
      </w:r>
      <w:bookmarkEnd w:id="172"/>
      <w:bookmarkEnd w:id="173"/>
      <w:bookmarkEnd w:id="174"/>
      <w:bookmarkEnd w:id="175"/>
      <w:bookmarkEnd w:id="176"/>
      <w:bookmarkEnd w:id="177"/>
    </w:p>
    <w:p w14:paraId="10D07AE4" w14:textId="088C06F9" w:rsidR="00252EB3" w:rsidRPr="008E7C9F" w:rsidRDefault="00252EB3" w:rsidP="00A3516B">
      <w:pPr>
        <w:rPr>
          <w:rFonts w:cs="Arial"/>
        </w:rPr>
      </w:pPr>
      <w:r>
        <w:rPr>
          <w:rFonts w:cs="Arial"/>
        </w:rPr>
        <w:t>Grantees and internal projects shall be monitored on a quarterly basis through submission of quarterly reports.  Grant project status reports shall be included in Council information packets distributed at or prior to each Council meeting.</w:t>
      </w:r>
    </w:p>
    <w:p w14:paraId="290726A4" w14:textId="77777777" w:rsidR="00252EB3" w:rsidRDefault="00252EB3" w:rsidP="00664DD4">
      <w:pPr>
        <w:pStyle w:val="Heading3"/>
        <w:spacing w:beforeLines="120" w:before="288" w:afterLines="60" w:after="144"/>
        <w:rPr>
          <w:u w:val="none"/>
        </w:rPr>
      </w:pPr>
      <w:bookmarkStart w:id="178" w:name="_Toc528837538"/>
      <w:bookmarkStart w:id="179" w:name="_Toc54225121"/>
      <w:bookmarkStart w:id="180" w:name="_Toc54226151"/>
      <w:bookmarkStart w:id="181" w:name="_Toc64557874"/>
      <w:bookmarkStart w:id="182" w:name="_Toc64558284"/>
      <w:bookmarkStart w:id="183" w:name="_Toc68015579"/>
      <w:r>
        <w:t>Conflict of Interest</w:t>
      </w:r>
      <w:bookmarkEnd w:id="178"/>
      <w:bookmarkEnd w:id="179"/>
      <w:bookmarkEnd w:id="180"/>
      <w:bookmarkEnd w:id="181"/>
      <w:bookmarkEnd w:id="182"/>
      <w:bookmarkEnd w:id="183"/>
    </w:p>
    <w:p w14:paraId="59D9B438" w14:textId="627D7896" w:rsidR="00252EB3" w:rsidRPr="00091D7B" w:rsidRDefault="00252EB3" w:rsidP="00743B01">
      <w:pPr>
        <w:pStyle w:val="Heading4"/>
        <w:rPr>
          <w:sz w:val="26"/>
          <w:szCs w:val="26"/>
        </w:rPr>
      </w:pPr>
      <w:bookmarkStart w:id="184" w:name="_Toc528837539"/>
      <w:r w:rsidRPr="00091D7B">
        <w:rPr>
          <w:sz w:val="26"/>
          <w:szCs w:val="26"/>
        </w:rPr>
        <w:t>Section I. Statement of Purpose and Principles</w:t>
      </w:r>
      <w:bookmarkEnd w:id="184"/>
      <w:r w:rsidRPr="00091D7B">
        <w:rPr>
          <w:sz w:val="26"/>
          <w:szCs w:val="26"/>
        </w:rPr>
        <w:t xml:space="preserve"> </w:t>
      </w:r>
    </w:p>
    <w:p w14:paraId="2D5599C7" w14:textId="6E54E041" w:rsidR="00252EB3"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Arial"/>
        </w:rPr>
      </w:pPr>
      <w:r>
        <w:rPr>
          <w:rFonts w:cs="Arial"/>
        </w:rPr>
        <w:t xml:space="preserve">All Developmental Disabilities Council members and employees </w:t>
      </w:r>
      <w:proofErr w:type="gramStart"/>
      <w:r>
        <w:rPr>
          <w:rFonts w:cs="Arial"/>
        </w:rPr>
        <w:t>enter into</w:t>
      </w:r>
      <w:proofErr w:type="gramEnd"/>
      <w:r>
        <w:rPr>
          <w:rFonts w:cs="Arial"/>
        </w:rPr>
        <w:t xml:space="preserve"> participation with the Council intending to serve the public and to further the independence, productivity, and integration into the community of people with developmental disabilities.  Through these policies the Council intends to ensure </w:t>
      </w:r>
      <w:r>
        <w:rPr>
          <w:rFonts w:cs="Arial"/>
        </w:rPr>
        <w:lastRenderedPageBreak/>
        <w:t xml:space="preserve">with reasonable prudence that no member or employee realizes or creates the appearance of realizing financial gain of any character, </w:t>
      </w:r>
      <w:proofErr w:type="gramStart"/>
      <w:r>
        <w:rPr>
          <w:rFonts w:cs="Arial"/>
        </w:rPr>
        <w:t>nature</w:t>
      </w:r>
      <w:proofErr w:type="gramEnd"/>
      <w:r>
        <w:rPr>
          <w:rFonts w:cs="Arial"/>
        </w:rPr>
        <w:t xml:space="preserve"> or amount from Council actions.  Members and employees shall not engage in any conduct or activity that might </w:t>
      </w:r>
      <w:proofErr w:type="gramStart"/>
      <w:r>
        <w:rPr>
          <w:rFonts w:cs="Arial"/>
        </w:rPr>
        <w:t>reasonably be</w:t>
      </w:r>
      <w:proofErr w:type="gramEnd"/>
      <w:r>
        <w:rPr>
          <w:rFonts w:cs="Arial"/>
        </w:rPr>
        <w:t xml:space="preserve"> interpreted by the general public as tending to adversely affect the performance of their official duties.  Each member and employee shall, </w:t>
      </w:r>
      <w:proofErr w:type="gramStart"/>
      <w:r>
        <w:rPr>
          <w:rFonts w:cs="Arial"/>
        </w:rPr>
        <w:t>at all times</w:t>
      </w:r>
      <w:proofErr w:type="gramEnd"/>
      <w:r>
        <w:rPr>
          <w:rFonts w:cs="Arial"/>
        </w:rPr>
        <w:t>, follow the procedures defined in these policies.</w:t>
      </w:r>
    </w:p>
    <w:p w14:paraId="47F93E49" w14:textId="77777777" w:rsidR="00252EB3" w:rsidRPr="00091D7B" w:rsidRDefault="00252EB3" w:rsidP="00743B01">
      <w:pPr>
        <w:pStyle w:val="Heading4"/>
        <w:rPr>
          <w:sz w:val="26"/>
          <w:szCs w:val="26"/>
        </w:rPr>
      </w:pPr>
      <w:bookmarkStart w:id="185" w:name="_Toc528837540"/>
      <w:r w:rsidRPr="00091D7B">
        <w:rPr>
          <w:sz w:val="26"/>
          <w:szCs w:val="26"/>
        </w:rPr>
        <w:t>Section II. Authority</w:t>
      </w:r>
      <w:bookmarkEnd w:id="185"/>
    </w:p>
    <w:p w14:paraId="3FD74BF0" w14:textId="77777777" w:rsidR="00252EB3" w:rsidRPr="00743B01" w:rsidRDefault="00252EB3" w:rsidP="00252EB3">
      <w:pPr>
        <w:pStyle w:val="chapter"/>
        <w:rPr>
          <w:rFonts w:asciiTheme="minorHAnsi" w:hAnsiTheme="minorHAnsi" w:cstheme="minorHAnsi"/>
        </w:rPr>
      </w:pPr>
      <w:r w:rsidRPr="00743B01">
        <w:rPr>
          <w:rFonts w:asciiTheme="minorHAnsi" w:hAnsiTheme="minorHAnsi" w:cstheme="minorHAnsi"/>
        </w:rPr>
        <w:t>Nevada Statutes are applicable to members, sub-committee members and employees of the Council.  All Council members, sub-committee members and employees are required to comply with all appropriate state statutes, including the following rules set forth by the Commission on Ethics, Chapter 281 – Public Officers and Employees:</w:t>
      </w:r>
      <w:bookmarkStart w:id="186" w:name="NAC281"/>
      <w:bookmarkEnd w:id="186"/>
      <w:r w:rsidRPr="00743B01">
        <w:rPr>
          <w:rFonts w:asciiTheme="minorHAnsi" w:hAnsiTheme="minorHAnsi" w:cstheme="minorHAnsi"/>
        </w:rPr>
        <w:t xml:space="preserve">  </w:t>
      </w:r>
    </w:p>
    <w:p w14:paraId="418912B9" w14:textId="77777777" w:rsidR="00252EB3" w:rsidRPr="00CF2639" w:rsidRDefault="00252EB3" w:rsidP="00724CF6">
      <w:pPr>
        <w:pStyle w:val="ListParagraph"/>
        <w:numPr>
          <w:ilvl w:val="0"/>
          <w:numId w:val="22"/>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theme="minorHAnsi"/>
        </w:rPr>
      </w:pPr>
      <w:r w:rsidRPr="00CF2639">
        <w:rPr>
          <w:rFonts w:cstheme="minorHAnsi"/>
        </w:rPr>
        <w:t xml:space="preserve">NRS 281.481: </w:t>
      </w:r>
      <w:r w:rsidRPr="00CF2639">
        <w:rPr>
          <w:rStyle w:val="leadline"/>
          <w:rFonts w:asciiTheme="minorHAnsi" w:hAnsiTheme="minorHAnsi" w:cstheme="minorHAnsi"/>
          <w:b w:val="0"/>
          <w:bCs w:val="0"/>
        </w:rPr>
        <w:t>General requirements; exceptions.</w:t>
      </w:r>
    </w:p>
    <w:p w14:paraId="42A0298F" w14:textId="77777777" w:rsidR="00252EB3" w:rsidRPr="00CF2639" w:rsidRDefault="00252EB3" w:rsidP="00724CF6">
      <w:pPr>
        <w:pStyle w:val="ListParagraph"/>
        <w:numPr>
          <w:ilvl w:val="0"/>
          <w:numId w:val="22"/>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theme="minorHAnsi"/>
        </w:rPr>
      </w:pPr>
      <w:r w:rsidRPr="00CF2639">
        <w:rPr>
          <w:rFonts w:cstheme="minorHAnsi"/>
        </w:rPr>
        <w:t xml:space="preserve">NRS 281.501: </w:t>
      </w:r>
      <w:r w:rsidRPr="00CF2639">
        <w:rPr>
          <w:rStyle w:val="leadline"/>
          <w:rFonts w:asciiTheme="minorHAnsi" w:hAnsiTheme="minorHAnsi" w:cstheme="minorHAnsi"/>
          <w:b w:val="0"/>
          <w:bCs w:val="0"/>
        </w:rPr>
        <w:t>Additional standards: Voting by public officers; disclosures required of public officers and employees; effect of abstention from voting on quorum; Legislators authorized to file written disclosure.</w:t>
      </w:r>
    </w:p>
    <w:p w14:paraId="32E04B0A" w14:textId="569CA091" w:rsidR="00252EB3" w:rsidRPr="00CF2639" w:rsidRDefault="00252EB3" w:rsidP="00724CF6">
      <w:pPr>
        <w:pStyle w:val="ListParagraph"/>
        <w:numPr>
          <w:ilvl w:val="0"/>
          <w:numId w:val="22"/>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theme="minorHAnsi"/>
        </w:rPr>
      </w:pPr>
      <w:r w:rsidRPr="00CF2639">
        <w:rPr>
          <w:rStyle w:val="empty"/>
          <w:rFonts w:asciiTheme="minorHAnsi" w:hAnsiTheme="minorHAnsi" w:cstheme="minorHAnsi"/>
          <w:b w:val="0"/>
          <w:bCs w:val="0"/>
        </w:rPr>
        <w:t xml:space="preserve">NRS </w:t>
      </w:r>
      <w:r w:rsidRPr="00CF2639">
        <w:rPr>
          <w:rStyle w:val="section"/>
          <w:rFonts w:asciiTheme="minorHAnsi" w:hAnsiTheme="minorHAnsi" w:cstheme="minorHAnsi"/>
          <w:b w:val="0"/>
          <w:bCs w:val="0"/>
        </w:rPr>
        <w:t xml:space="preserve">281.505: </w:t>
      </w:r>
      <w:r w:rsidRPr="00CF2639">
        <w:rPr>
          <w:rStyle w:val="leadline"/>
          <w:rFonts w:asciiTheme="minorHAnsi" w:hAnsiTheme="minorHAnsi" w:cstheme="minorHAnsi"/>
          <w:b w:val="0"/>
          <w:bCs w:val="0"/>
        </w:rPr>
        <w:t>Contracts in which public officer or employee has interest prohibited; exceptions.</w:t>
      </w:r>
    </w:p>
    <w:p w14:paraId="0B28581F" w14:textId="21479296" w:rsidR="00252EB3" w:rsidRPr="00091D7B" w:rsidRDefault="00252EB3" w:rsidP="008E7C9F">
      <w:pPr>
        <w:pStyle w:val="Heading3"/>
      </w:pPr>
      <w:bookmarkStart w:id="187" w:name="_Toc528837541"/>
      <w:bookmarkStart w:id="188" w:name="_Toc54225122"/>
      <w:bookmarkStart w:id="189" w:name="_Toc54226152"/>
      <w:bookmarkStart w:id="190" w:name="_Toc64557875"/>
      <w:bookmarkStart w:id="191" w:name="_Toc64558285"/>
      <w:bookmarkStart w:id="192" w:name="_Toc68015580"/>
      <w:r w:rsidRPr="00863F9C">
        <w:t>Section III.</w:t>
      </w:r>
      <w:r w:rsidR="00421E6F" w:rsidRPr="00863F9C">
        <w:t xml:space="preserve"> </w:t>
      </w:r>
      <w:r w:rsidRPr="00863F9C">
        <w:t>Definitions</w:t>
      </w:r>
      <w:bookmarkEnd w:id="187"/>
      <w:bookmarkEnd w:id="188"/>
      <w:bookmarkEnd w:id="189"/>
      <w:bookmarkEnd w:id="190"/>
      <w:bookmarkEnd w:id="191"/>
      <w:bookmarkEnd w:id="192"/>
    </w:p>
    <w:p w14:paraId="25C94E7E"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A.</w:t>
      </w:r>
      <w:r w:rsidRPr="00760939">
        <w:rPr>
          <w:rFonts w:cstheme="minorHAnsi"/>
        </w:rPr>
        <w:tab/>
        <w:t xml:space="preserve">Direct financial interest- Any situation that will result in a pecuniary benefit in the form of cash, </w:t>
      </w:r>
      <w:proofErr w:type="gramStart"/>
      <w:r w:rsidRPr="00760939">
        <w:rPr>
          <w:rFonts w:cstheme="minorHAnsi"/>
        </w:rPr>
        <w:t>salary</w:t>
      </w:r>
      <w:proofErr w:type="gramEnd"/>
      <w:r w:rsidRPr="00760939">
        <w:rPr>
          <w:rFonts w:cstheme="minorHAnsi"/>
        </w:rPr>
        <w:t xml:space="preserve"> or property to a person or his or her immediate family.</w:t>
      </w:r>
    </w:p>
    <w:p w14:paraId="36D4F836" w14:textId="019BD3FD"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B.</w:t>
      </w:r>
      <w:r w:rsidRPr="00760939">
        <w:rPr>
          <w:rFonts w:cstheme="minorHAnsi"/>
        </w:rPr>
        <w:tab/>
        <w:t xml:space="preserve">Immediate family- Any spouse, child, </w:t>
      </w:r>
      <w:r w:rsidR="00FA732F" w:rsidRPr="00760939">
        <w:rPr>
          <w:rFonts w:cstheme="minorHAnsi"/>
        </w:rPr>
        <w:t>stepchild</w:t>
      </w:r>
      <w:r w:rsidRPr="00760939">
        <w:rPr>
          <w:rFonts w:cstheme="minorHAnsi"/>
        </w:rPr>
        <w:t xml:space="preserve">, </w:t>
      </w:r>
      <w:proofErr w:type="gramStart"/>
      <w:r w:rsidRPr="00760939">
        <w:rPr>
          <w:rFonts w:cstheme="minorHAnsi"/>
        </w:rPr>
        <w:t>parent</w:t>
      </w:r>
      <w:proofErr w:type="gramEnd"/>
      <w:r w:rsidRPr="00760939">
        <w:rPr>
          <w:rFonts w:cstheme="minorHAnsi"/>
        </w:rPr>
        <w:t xml:space="preserve"> or </w:t>
      </w:r>
      <w:r w:rsidR="00FA732F" w:rsidRPr="00760939">
        <w:rPr>
          <w:rFonts w:cstheme="minorHAnsi"/>
        </w:rPr>
        <w:t>stepparent</w:t>
      </w:r>
      <w:r w:rsidRPr="00760939">
        <w:rPr>
          <w:rFonts w:cstheme="minorHAnsi"/>
        </w:rPr>
        <w:t xml:space="preserve"> of a person.</w:t>
      </w:r>
    </w:p>
    <w:p w14:paraId="2343118D"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C.</w:t>
      </w:r>
      <w:r w:rsidRPr="00760939">
        <w:rPr>
          <w:rFonts w:cstheme="minorHAnsi"/>
        </w:rPr>
        <w:tab/>
        <w:t>Indirect financial interest- Any situation that will result in a financial advantage to another person or organization with which a person has a relationship or association.</w:t>
      </w:r>
    </w:p>
    <w:p w14:paraId="607206ED" w14:textId="129685DC"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D.</w:t>
      </w:r>
      <w:r w:rsidRPr="00760939">
        <w:rPr>
          <w:rFonts w:cstheme="minorHAnsi"/>
        </w:rPr>
        <w:tab/>
        <w:t>Pecuniary benefit- Benefit in the form of property, but does not include:</w:t>
      </w:r>
    </w:p>
    <w:p w14:paraId="1180A8CA" w14:textId="77777777" w:rsidR="00252EB3" w:rsidRPr="00760939" w:rsidRDefault="00252EB3" w:rsidP="00724CF6">
      <w:pPr>
        <w:pStyle w:val="ListParagraph"/>
        <w:numPr>
          <w:ilvl w:val="0"/>
          <w:numId w:val="23"/>
        </w:numPr>
        <w:tabs>
          <w:tab w:val="left" w:pos="-1440"/>
          <w:tab w:val="left" w:pos="-720"/>
          <w:tab w:val="left" w:pos="0"/>
          <w:tab w:val="left" w:pos="720"/>
          <w:tab w:val="left" w:pos="126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cstheme="minorHAnsi"/>
        </w:rPr>
      </w:pPr>
      <w:r w:rsidRPr="00760939">
        <w:rPr>
          <w:rFonts w:cstheme="minorHAnsi"/>
        </w:rPr>
        <w:t>property with a value of less than twenty dollars ($20.00</w:t>
      </w:r>
      <w:proofErr w:type="gramStart"/>
      <w:r w:rsidRPr="00760939">
        <w:rPr>
          <w:rFonts w:cstheme="minorHAnsi"/>
        </w:rPr>
        <w:t>);</w:t>
      </w:r>
      <w:proofErr w:type="gramEnd"/>
    </w:p>
    <w:p w14:paraId="0FD7F612" w14:textId="77777777" w:rsidR="00252EB3" w:rsidRPr="00760939" w:rsidRDefault="00252EB3" w:rsidP="00724CF6">
      <w:pPr>
        <w:pStyle w:val="ListParagraph"/>
        <w:numPr>
          <w:ilvl w:val="0"/>
          <w:numId w:val="23"/>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cstheme="minorHAnsi"/>
        </w:rPr>
      </w:pPr>
      <w:proofErr w:type="gramStart"/>
      <w:r w:rsidRPr="00760939">
        <w:rPr>
          <w:rFonts w:cstheme="minorHAnsi"/>
        </w:rPr>
        <w:t>food or drink</w:t>
      </w:r>
      <w:proofErr w:type="gramEnd"/>
      <w:r w:rsidRPr="00760939">
        <w:rPr>
          <w:rFonts w:cstheme="minorHAnsi"/>
        </w:rPr>
        <w:t xml:space="preserve"> or entertainment authorized as a proper deductible expense for income tax purposes under the U.S. Internal Revenue Code up to an amount of one hundred dollars ($100.000) per year; or</w:t>
      </w:r>
    </w:p>
    <w:p w14:paraId="2798155B" w14:textId="4E26E1ED" w:rsidR="00252EB3" w:rsidRPr="00760939" w:rsidRDefault="00252EB3" w:rsidP="00724CF6">
      <w:pPr>
        <w:pStyle w:val="ListParagraph"/>
        <w:numPr>
          <w:ilvl w:val="0"/>
          <w:numId w:val="23"/>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jc w:val="both"/>
        <w:rPr>
          <w:rFonts w:cstheme="minorHAnsi"/>
          <w:b/>
          <w:bCs/>
        </w:rPr>
      </w:pPr>
      <w:r w:rsidRPr="00760939">
        <w:rPr>
          <w:rFonts w:cstheme="minorHAnsi"/>
        </w:rPr>
        <w:t xml:space="preserve">contributions to a political campaign of a public servant as provided in </w:t>
      </w:r>
      <w:r w:rsidRPr="00760939">
        <w:rPr>
          <w:rStyle w:val="empty"/>
          <w:rFonts w:asciiTheme="minorHAnsi" w:hAnsiTheme="minorHAnsi" w:cstheme="minorHAnsi"/>
          <w:b w:val="0"/>
        </w:rPr>
        <w:t xml:space="preserve">NRS </w:t>
      </w:r>
      <w:r w:rsidRPr="00760939">
        <w:rPr>
          <w:rStyle w:val="section"/>
          <w:rFonts w:asciiTheme="minorHAnsi" w:hAnsiTheme="minorHAnsi" w:cstheme="minorHAnsi"/>
          <w:b w:val="0"/>
        </w:rPr>
        <w:t>294A.100</w:t>
      </w:r>
      <w:r w:rsidRPr="00760939">
        <w:rPr>
          <w:rStyle w:val="empty"/>
          <w:rFonts w:asciiTheme="minorHAnsi" w:hAnsiTheme="minorHAnsi" w:cstheme="minorHAnsi"/>
        </w:rPr>
        <w:t xml:space="preserve"> </w:t>
      </w:r>
    </w:p>
    <w:p w14:paraId="670F410A" w14:textId="7ED57A87" w:rsidR="00252EB3" w:rsidRPr="00091D7B" w:rsidRDefault="00252EB3" w:rsidP="008E7C9F">
      <w:pPr>
        <w:pStyle w:val="Heading3"/>
      </w:pPr>
      <w:bookmarkStart w:id="193" w:name="_Toc528837542"/>
      <w:bookmarkStart w:id="194" w:name="_Toc54225123"/>
      <w:bookmarkStart w:id="195" w:name="_Toc54226153"/>
      <w:bookmarkStart w:id="196" w:name="_Toc64557876"/>
      <w:bookmarkStart w:id="197" w:name="_Toc64558286"/>
      <w:bookmarkStart w:id="198" w:name="_Toc68015581"/>
      <w:r w:rsidRPr="00863F9C">
        <w:t>Section IV.</w:t>
      </w:r>
      <w:r w:rsidR="00421E6F" w:rsidRPr="00863F9C">
        <w:t xml:space="preserve"> </w:t>
      </w:r>
      <w:r w:rsidRPr="00863F9C">
        <w:t>Individuals and Organizations Covered</w:t>
      </w:r>
      <w:bookmarkEnd w:id="193"/>
      <w:bookmarkEnd w:id="194"/>
      <w:bookmarkEnd w:id="195"/>
      <w:bookmarkEnd w:id="196"/>
      <w:bookmarkEnd w:id="197"/>
      <w:bookmarkEnd w:id="198"/>
    </w:p>
    <w:p w14:paraId="4F3F180A"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Personal financial gain and private benefit to members, sub-committee members and employees through their participation on the Council shall be considered as conflict of interest.  This policy shall apply to:</w:t>
      </w:r>
    </w:p>
    <w:p w14:paraId="428A17B1"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2A3DEECE" w14:textId="6EEF4552"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contextualSpacing/>
        <w:rPr>
          <w:rFonts w:cstheme="minorHAnsi"/>
        </w:rPr>
      </w:pPr>
      <w:r w:rsidRPr="00760939">
        <w:rPr>
          <w:rFonts w:cstheme="minorHAnsi"/>
        </w:rPr>
        <w:t>A.</w:t>
      </w:r>
      <w:r w:rsidRPr="00760939">
        <w:rPr>
          <w:rFonts w:cstheme="minorHAnsi"/>
        </w:rPr>
        <w:tab/>
        <w:t xml:space="preserve">The member or employee of the Council himself or </w:t>
      </w:r>
      <w:proofErr w:type="gramStart"/>
      <w:r w:rsidRPr="00760939">
        <w:rPr>
          <w:rFonts w:cstheme="minorHAnsi"/>
        </w:rPr>
        <w:t>herself;</w:t>
      </w:r>
      <w:proofErr w:type="gramEnd"/>
    </w:p>
    <w:p w14:paraId="69DA151B" w14:textId="6C433AEB"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theme="minorHAnsi"/>
        </w:rPr>
      </w:pPr>
      <w:r w:rsidRPr="00760939">
        <w:rPr>
          <w:rFonts w:cstheme="minorHAnsi"/>
        </w:rPr>
        <w:t>B.</w:t>
      </w:r>
      <w:r w:rsidRPr="00760939">
        <w:rPr>
          <w:rFonts w:cstheme="minorHAnsi"/>
        </w:rPr>
        <w:tab/>
        <w:t>Any person, not an employee or member of the Council, serving as a member of a sub-committee of the Council.</w:t>
      </w:r>
    </w:p>
    <w:p w14:paraId="411859E2" w14:textId="5ECA8FA4" w:rsidR="00252EB3" w:rsidRPr="00091D7B" w:rsidRDefault="00252EB3" w:rsidP="008E7C9F">
      <w:pPr>
        <w:pStyle w:val="Heading3"/>
      </w:pPr>
      <w:bookmarkStart w:id="199" w:name="_Toc528837543"/>
      <w:bookmarkStart w:id="200" w:name="_Toc54225124"/>
      <w:bookmarkStart w:id="201" w:name="_Toc54226154"/>
      <w:bookmarkStart w:id="202" w:name="_Toc64557877"/>
      <w:bookmarkStart w:id="203" w:name="_Toc64558287"/>
      <w:bookmarkStart w:id="204" w:name="_Toc68015582"/>
      <w:r w:rsidRPr="00863F9C">
        <w:t>Section V.</w:t>
      </w:r>
      <w:r w:rsidR="00421E6F" w:rsidRPr="00863F9C">
        <w:t xml:space="preserve"> </w:t>
      </w:r>
      <w:r w:rsidRPr="00863F9C">
        <w:t>Actions Prohibited</w:t>
      </w:r>
      <w:bookmarkEnd w:id="199"/>
      <w:bookmarkEnd w:id="200"/>
      <w:bookmarkEnd w:id="201"/>
      <w:bookmarkEnd w:id="202"/>
      <w:bookmarkEnd w:id="203"/>
      <w:bookmarkEnd w:id="204"/>
    </w:p>
    <w:p w14:paraId="65CD5ABD" w14:textId="1BA29300"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A.</w:t>
      </w:r>
      <w:r w:rsidRPr="00760939">
        <w:rPr>
          <w:rFonts w:cstheme="minorHAnsi"/>
        </w:rPr>
        <w:tab/>
        <w:t>No person included in Section IV shall seek to influence the vote regarding the awarding of a contract or grant by the Council when that person knows that he or she has a direct or indirect financial interest in the award.</w:t>
      </w:r>
    </w:p>
    <w:p w14:paraId="4A582BFA" w14:textId="28CEABD3"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B.</w:t>
      </w:r>
      <w:r w:rsidRPr="00760939">
        <w:rPr>
          <w:rFonts w:cstheme="minorHAnsi"/>
        </w:rPr>
        <w:tab/>
        <w:t xml:space="preserve">Except as reimbursement for approved out-of-pocket expenses, no person included in Section IV may directly receive funds, including any portion of his/her salary, from any grant or contract funded by the Council without first disclosing his or her relationship to the project.  That person must refrain from participating in any discussion, </w:t>
      </w:r>
      <w:proofErr w:type="gramStart"/>
      <w:r w:rsidRPr="00760939">
        <w:rPr>
          <w:rFonts w:cstheme="minorHAnsi"/>
        </w:rPr>
        <w:t>decisions</w:t>
      </w:r>
      <w:proofErr w:type="gramEnd"/>
      <w:r w:rsidRPr="00760939">
        <w:rPr>
          <w:rFonts w:cstheme="minorHAnsi"/>
        </w:rPr>
        <w:t xml:space="preserve"> or review by the Council on that grant or contract.  Following </w:t>
      </w:r>
      <w:r w:rsidRPr="00760939">
        <w:rPr>
          <w:rFonts w:cstheme="minorHAnsi"/>
        </w:rPr>
        <w:lastRenderedPageBreak/>
        <w:t xml:space="preserve">disclosure, the person may answer technical questions and provide </w:t>
      </w:r>
      <w:proofErr w:type="gramStart"/>
      <w:r w:rsidRPr="00760939">
        <w:rPr>
          <w:rFonts w:cstheme="minorHAnsi"/>
        </w:rPr>
        <w:t>factual information</w:t>
      </w:r>
      <w:proofErr w:type="gramEnd"/>
      <w:r w:rsidRPr="00760939">
        <w:rPr>
          <w:rFonts w:cstheme="minorHAnsi"/>
        </w:rPr>
        <w:t xml:space="preserve"> if requested by the Council.</w:t>
      </w:r>
    </w:p>
    <w:p w14:paraId="7E408F57" w14:textId="6A12C326"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C.</w:t>
      </w:r>
      <w:r w:rsidRPr="00760939">
        <w:rPr>
          <w:rFonts w:cstheme="minorHAnsi"/>
        </w:rPr>
        <w:tab/>
        <w:t xml:space="preserve">Council members and sub-committee members who are paid employees of organizations that have affiliated regional or local chapters shall not participate in the discussion, selection or award of grants or contracts when an affiliated chapter is an applicant or recipient.  After disclosing that affiliation, the Council </w:t>
      </w:r>
      <w:proofErr w:type="gramStart"/>
      <w:r w:rsidRPr="00760939">
        <w:rPr>
          <w:rFonts w:cstheme="minorHAnsi"/>
        </w:rPr>
        <w:t>member</w:t>
      </w:r>
      <w:proofErr w:type="gramEnd"/>
      <w:r w:rsidRPr="00760939">
        <w:rPr>
          <w:rFonts w:cstheme="minorHAnsi"/>
        </w:rPr>
        <w:t xml:space="preserve"> or sub-committee member may, at the request of the Council, answer technical questions and provide factual information.</w:t>
      </w:r>
    </w:p>
    <w:p w14:paraId="4E178D7A" w14:textId="3C208257" w:rsidR="00252EB3" w:rsidRPr="00091D7B" w:rsidRDefault="00252EB3" w:rsidP="008E7C9F">
      <w:pPr>
        <w:pStyle w:val="Heading3"/>
      </w:pPr>
      <w:bookmarkStart w:id="205" w:name="_Toc528837544"/>
      <w:bookmarkStart w:id="206" w:name="_Toc54225125"/>
      <w:bookmarkStart w:id="207" w:name="_Toc54226155"/>
      <w:bookmarkStart w:id="208" w:name="_Toc64557878"/>
      <w:bookmarkStart w:id="209" w:name="_Toc64558288"/>
      <w:bookmarkStart w:id="210" w:name="_Toc68015583"/>
      <w:r w:rsidRPr="00863F9C">
        <w:t>Section VI.</w:t>
      </w:r>
      <w:r w:rsidR="00421E6F" w:rsidRPr="00863F9C">
        <w:t xml:space="preserve"> </w:t>
      </w:r>
      <w:r w:rsidRPr="00863F9C">
        <w:t>Exceptions</w:t>
      </w:r>
      <w:bookmarkEnd w:id="205"/>
      <w:bookmarkEnd w:id="206"/>
      <w:bookmarkEnd w:id="207"/>
      <w:bookmarkEnd w:id="208"/>
      <w:bookmarkEnd w:id="209"/>
      <w:bookmarkEnd w:id="210"/>
    </w:p>
    <w:p w14:paraId="7CF64F31" w14:textId="719AC0BF" w:rsidR="00252EB3" w:rsidRPr="00760939" w:rsidRDefault="00252EB3" w:rsidP="008668F2">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A.</w:t>
      </w:r>
      <w:r w:rsidRPr="00760939">
        <w:rPr>
          <w:rFonts w:cstheme="minorHAnsi"/>
        </w:rPr>
        <w:tab/>
        <w:t xml:space="preserve">Nothing herein shall be construed to prohibit any firm, </w:t>
      </w:r>
      <w:proofErr w:type="gramStart"/>
      <w:r w:rsidRPr="00760939">
        <w:rPr>
          <w:rFonts w:cstheme="minorHAnsi"/>
        </w:rPr>
        <w:t>agency</w:t>
      </w:r>
      <w:proofErr w:type="gramEnd"/>
      <w:r w:rsidRPr="00760939">
        <w:rPr>
          <w:rFonts w:cstheme="minorHAnsi"/>
        </w:rPr>
        <w:t xml:space="preserve"> or organization that any member, sub-committee member, or employee of the Council is associated from appearing, rendering services in relation to any matter before, or transacting business with the Council.</w:t>
      </w:r>
    </w:p>
    <w:p w14:paraId="59CE1E6D" w14:textId="46352829"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B.</w:t>
      </w:r>
      <w:r w:rsidRPr="00760939">
        <w:rPr>
          <w:rFonts w:cstheme="minorHAnsi"/>
        </w:rPr>
        <w:tab/>
        <w:t>Any individual who has a developmental disability or who has a relationship, by blood or marriage, with a person with a developmental disability shall not be construed as having a conflict of interest based solely on that disability or relationship.</w:t>
      </w:r>
    </w:p>
    <w:p w14:paraId="59AD66DE" w14:textId="2E6EB3D8"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C.</w:t>
      </w:r>
      <w:r w:rsidRPr="00760939">
        <w:rPr>
          <w:rFonts w:cstheme="minorHAnsi"/>
        </w:rPr>
        <w:tab/>
        <w:t xml:space="preserve">Any individual who is also a consumer of services shall not be construed to have a conflict of interest in a specific project or organization if his or her participation is only as a consumer and if he or she exercises no administrative or </w:t>
      </w:r>
      <w:proofErr w:type="gramStart"/>
      <w:r w:rsidRPr="00760939">
        <w:rPr>
          <w:rFonts w:cstheme="minorHAnsi"/>
        </w:rPr>
        <w:t>decision making</w:t>
      </w:r>
      <w:proofErr w:type="gramEnd"/>
      <w:r w:rsidRPr="00760939">
        <w:rPr>
          <w:rFonts w:cstheme="minorHAnsi"/>
        </w:rPr>
        <w:t xml:space="preserve"> authority in the project or organization.</w:t>
      </w:r>
    </w:p>
    <w:p w14:paraId="5DEF44BD" w14:textId="67F6278B" w:rsidR="00252EB3" w:rsidRPr="00091D7B" w:rsidRDefault="00252EB3" w:rsidP="008E7C9F">
      <w:pPr>
        <w:pStyle w:val="Heading3"/>
      </w:pPr>
      <w:bookmarkStart w:id="211" w:name="_Toc528837545"/>
      <w:bookmarkStart w:id="212" w:name="_Toc54225126"/>
      <w:bookmarkStart w:id="213" w:name="_Toc54226156"/>
      <w:bookmarkStart w:id="214" w:name="_Toc64557879"/>
      <w:bookmarkStart w:id="215" w:name="_Toc64558289"/>
      <w:bookmarkStart w:id="216" w:name="_Toc68015584"/>
      <w:r w:rsidRPr="00863F9C">
        <w:t>Section VII.</w:t>
      </w:r>
      <w:r w:rsidR="00421E6F" w:rsidRPr="00863F9C">
        <w:t xml:space="preserve"> </w:t>
      </w:r>
      <w:r w:rsidRPr="00863F9C">
        <w:t>Disclosure</w:t>
      </w:r>
      <w:bookmarkEnd w:id="211"/>
      <w:bookmarkEnd w:id="212"/>
      <w:bookmarkEnd w:id="213"/>
      <w:bookmarkEnd w:id="214"/>
      <w:bookmarkEnd w:id="215"/>
      <w:bookmarkEnd w:id="216"/>
    </w:p>
    <w:p w14:paraId="3C4DAAE4" w14:textId="5A8EC6A5"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A.</w:t>
      </w:r>
      <w:r w:rsidRPr="00760939">
        <w:rPr>
          <w:rFonts w:cstheme="minorHAnsi"/>
        </w:rPr>
        <w:tab/>
        <w:t xml:space="preserve">Each person included in Section IV shall disclose all conflicts of interest, including those that are uncertain or </w:t>
      </w:r>
      <w:r w:rsidR="00F218A8" w:rsidRPr="00760939">
        <w:rPr>
          <w:rFonts w:cstheme="minorHAnsi"/>
        </w:rPr>
        <w:t>potential as soon as</w:t>
      </w:r>
      <w:r w:rsidRPr="00760939">
        <w:rPr>
          <w:rFonts w:cstheme="minorHAnsi"/>
        </w:rPr>
        <w:t xml:space="preserve"> the conflict becomes apparent.</w:t>
      </w:r>
    </w:p>
    <w:p w14:paraId="79C2B1A3" w14:textId="7EDB9D65"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B.</w:t>
      </w:r>
      <w:r w:rsidRPr="00760939">
        <w:rPr>
          <w:rFonts w:cstheme="minorHAnsi"/>
        </w:rPr>
        <w:tab/>
        <w:t>Disclosure of conflict or potential conflict of interest shall be made to the full Council prior to any discussion of the issue of conflict.</w:t>
      </w:r>
    </w:p>
    <w:p w14:paraId="6A597908" w14:textId="4A323197" w:rsidR="00252EB3" w:rsidRPr="00091D7B" w:rsidRDefault="00252EB3" w:rsidP="008E7C9F">
      <w:pPr>
        <w:pStyle w:val="Heading3"/>
      </w:pPr>
      <w:bookmarkStart w:id="217" w:name="_Toc528837546"/>
      <w:bookmarkStart w:id="218" w:name="_Toc54225127"/>
      <w:bookmarkStart w:id="219" w:name="_Toc54226157"/>
      <w:bookmarkStart w:id="220" w:name="_Toc64557880"/>
      <w:bookmarkStart w:id="221" w:name="_Toc64558290"/>
      <w:bookmarkStart w:id="222" w:name="_Toc68015585"/>
      <w:r w:rsidRPr="00863F9C">
        <w:t>Section VIII. Determination of Conflicts</w:t>
      </w:r>
      <w:bookmarkEnd w:id="217"/>
      <w:bookmarkEnd w:id="218"/>
      <w:bookmarkEnd w:id="219"/>
      <w:bookmarkEnd w:id="220"/>
      <w:bookmarkEnd w:id="221"/>
      <w:bookmarkEnd w:id="222"/>
    </w:p>
    <w:p w14:paraId="0ED65320" w14:textId="171CDFF6" w:rsidR="00421E6F" w:rsidRPr="00760939" w:rsidRDefault="00252EB3" w:rsidP="00A3516B">
      <w:pPr>
        <w:pStyle w:val="ListParagraph"/>
        <w:numPr>
          <w:ilvl w:val="2"/>
          <w:numId w:val="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rPr>
      </w:pPr>
      <w:r w:rsidRPr="00760939">
        <w:rPr>
          <w:rFonts w:cstheme="minorHAnsi"/>
        </w:rPr>
        <w:t>A declaration of conflict by any person included in Section IV shall be accepted when that person</w:t>
      </w:r>
      <w:r w:rsidR="00421E6F" w:rsidRPr="00760939">
        <w:rPr>
          <w:rFonts w:cstheme="minorHAnsi"/>
        </w:rPr>
        <w:t xml:space="preserve"> </w:t>
      </w:r>
      <w:r w:rsidRPr="00760939">
        <w:rPr>
          <w:rFonts w:cstheme="minorHAnsi"/>
        </w:rPr>
        <w:t>indicates that</w:t>
      </w:r>
      <w:r w:rsidR="00421E6F" w:rsidRPr="00760939">
        <w:rPr>
          <w:rFonts w:cstheme="minorHAnsi"/>
        </w:rPr>
        <w:t xml:space="preserve"> </w:t>
      </w:r>
      <w:r w:rsidRPr="00760939">
        <w:rPr>
          <w:rFonts w:cstheme="minorHAnsi"/>
        </w:rPr>
        <w:t>a definite conflict exists.</w:t>
      </w:r>
    </w:p>
    <w:p w14:paraId="6E31DE69" w14:textId="3A961F85" w:rsidR="00252EB3" w:rsidRPr="00760939" w:rsidRDefault="00252EB3" w:rsidP="00A3516B">
      <w:pPr>
        <w:pStyle w:val="ListParagraph"/>
        <w:numPr>
          <w:ilvl w:val="2"/>
          <w:numId w:val="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rPr>
          <w:rFonts w:cstheme="minorHAnsi"/>
        </w:rPr>
      </w:pPr>
      <w:r w:rsidRPr="00760939">
        <w:rPr>
          <w:rFonts w:cstheme="minorHAnsi"/>
        </w:rPr>
        <w:t xml:space="preserve">When a person indicates that they are uncertain whether a conflict exists in a specific situation or when there may be a potential future conflict of interest, the Council shall determine </w:t>
      </w:r>
      <w:r w:rsidR="00FA732F" w:rsidRPr="00760939">
        <w:rPr>
          <w:rFonts w:cstheme="minorHAnsi"/>
        </w:rPr>
        <w:t>whether</w:t>
      </w:r>
      <w:r w:rsidRPr="00760939">
        <w:rPr>
          <w:rFonts w:cstheme="minorHAnsi"/>
        </w:rPr>
        <w:t xml:space="preserve"> a conflict exists.</w:t>
      </w:r>
    </w:p>
    <w:p w14:paraId="304364DF" w14:textId="48018178" w:rsidR="00252EB3" w:rsidRPr="00091D7B" w:rsidRDefault="00252EB3" w:rsidP="008E7C9F">
      <w:pPr>
        <w:pStyle w:val="Heading3"/>
      </w:pPr>
      <w:bookmarkStart w:id="223" w:name="_Toc528837547"/>
      <w:bookmarkStart w:id="224" w:name="_Toc54225128"/>
      <w:bookmarkStart w:id="225" w:name="_Toc54226158"/>
      <w:bookmarkStart w:id="226" w:name="_Toc64557881"/>
      <w:bookmarkStart w:id="227" w:name="_Toc64558291"/>
      <w:bookmarkStart w:id="228" w:name="_Toc68015586"/>
      <w:r w:rsidRPr="00863F9C">
        <w:t>Section IX.</w:t>
      </w:r>
      <w:r w:rsidR="002C0964" w:rsidRPr="00863F9C">
        <w:t xml:space="preserve"> </w:t>
      </w:r>
      <w:r w:rsidRPr="00863F9C">
        <w:t>Procedures</w:t>
      </w:r>
      <w:bookmarkEnd w:id="223"/>
      <w:bookmarkEnd w:id="224"/>
      <w:bookmarkEnd w:id="225"/>
      <w:bookmarkEnd w:id="226"/>
      <w:bookmarkEnd w:id="227"/>
      <w:bookmarkEnd w:id="228"/>
    </w:p>
    <w:p w14:paraId="188FEEDD" w14:textId="7CD0C576"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A.</w:t>
      </w:r>
      <w:r w:rsidRPr="00760939">
        <w:rPr>
          <w:rFonts w:cstheme="minorHAnsi"/>
        </w:rPr>
        <w:tab/>
        <w:t xml:space="preserve">All persons included in Section IV shall sign a confirmation document when they are appointed which acknowledges that they have received the </w:t>
      </w:r>
      <w:proofErr w:type="gramStart"/>
      <w:r w:rsidRPr="00760939">
        <w:rPr>
          <w:rFonts w:cstheme="minorHAnsi"/>
        </w:rPr>
        <w:t>Conflict of Interest</w:t>
      </w:r>
      <w:proofErr w:type="gramEnd"/>
      <w:r w:rsidRPr="00760939">
        <w:rPr>
          <w:rFonts w:cstheme="minorHAnsi"/>
        </w:rPr>
        <w:t xml:space="preserve"> Policy.</w:t>
      </w:r>
    </w:p>
    <w:p w14:paraId="68E28F1A" w14:textId="70343D25"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B.</w:t>
      </w:r>
      <w:r w:rsidRPr="00760939">
        <w:rPr>
          <w:rFonts w:cstheme="minorHAnsi"/>
        </w:rPr>
        <w:tab/>
        <w:t>Disclosure of conflict of interest shall be recorded in the minutes of the meeting.</w:t>
      </w:r>
    </w:p>
    <w:p w14:paraId="3B7806A2" w14:textId="03D53F86"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rPr>
          <w:rFonts w:cstheme="minorHAnsi"/>
        </w:rPr>
      </w:pPr>
      <w:r w:rsidRPr="00760939">
        <w:rPr>
          <w:rFonts w:cstheme="minorHAnsi"/>
        </w:rPr>
        <w:t>C.</w:t>
      </w:r>
      <w:r w:rsidRPr="00760939">
        <w:rPr>
          <w:rFonts w:cstheme="minorHAnsi"/>
        </w:rPr>
        <w:tab/>
        <w:t>Any person who has disclosed or been found to have a conflict of interest must not, in relation to the matter in conflict unduly influence or vote in those areas where the conflict arises.</w:t>
      </w:r>
    </w:p>
    <w:p w14:paraId="3E6E37BF" w14:textId="26F2A11E" w:rsidR="00252EB3" w:rsidRPr="00091D7B" w:rsidRDefault="00252EB3" w:rsidP="008E7C9F">
      <w:pPr>
        <w:pStyle w:val="Heading3"/>
      </w:pPr>
      <w:bookmarkStart w:id="229" w:name="_Toc528837548"/>
      <w:bookmarkStart w:id="230" w:name="_Toc54225129"/>
      <w:bookmarkStart w:id="231" w:name="_Toc54226159"/>
      <w:bookmarkStart w:id="232" w:name="_Toc64557882"/>
      <w:bookmarkStart w:id="233" w:name="_Toc64558292"/>
      <w:bookmarkStart w:id="234" w:name="_Toc68015587"/>
      <w:r w:rsidRPr="00863F9C">
        <w:t>Section X. Violations and Penalties</w:t>
      </w:r>
      <w:bookmarkEnd w:id="229"/>
      <w:bookmarkEnd w:id="230"/>
      <w:bookmarkEnd w:id="231"/>
      <w:bookmarkEnd w:id="232"/>
      <w:bookmarkEnd w:id="233"/>
      <w:bookmarkEnd w:id="234"/>
    </w:p>
    <w:p w14:paraId="0B71DB91" w14:textId="1FAADE44" w:rsidR="00252EB3" w:rsidRPr="00760939" w:rsidRDefault="00252EB3" w:rsidP="00760939">
      <w:pPr>
        <w:pStyle w:val="BodyTextIndent"/>
        <w:ind w:left="720" w:hanging="720"/>
        <w:rPr>
          <w:rFonts w:cstheme="minorHAnsi"/>
        </w:rPr>
      </w:pPr>
      <w:r w:rsidRPr="00760939">
        <w:rPr>
          <w:rFonts w:cstheme="minorHAnsi"/>
        </w:rPr>
        <w:t>A.</w:t>
      </w:r>
      <w:r w:rsidRPr="00760939">
        <w:rPr>
          <w:rFonts w:cstheme="minorHAnsi"/>
        </w:rPr>
        <w:tab/>
        <w:t xml:space="preserve">Any Council member, sub-committee member, employee or other person may bring suspected violations of this policy to the attention of the Chairperson who shall in turn report to the Council. The Council </w:t>
      </w:r>
      <w:proofErr w:type="gramStart"/>
      <w:r w:rsidRPr="00760939">
        <w:rPr>
          <w:rFonts w:cstheme="minorHAnsi"/>
        </w:rPr>
        <w:t>shall;</w:t>
      </w:r>
      <w:proofErr w:type="gramEnd"/>
    </w:p>
    <w:p w14:paraId="2A010805" w14:textId="77777777" w:rsidR="00252EB3" w:rsidRPr="00760939" w:rsidRDefault="00252EB3" w:rsidP="00A3516B">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theme="minorHAnsi"/>
        </w:rPr>
      </w:pPr>
      <w:r w:rsidRPr="00760939">
        <w:rPr>
          <w:rFonts w:cstheme="minorHAnsi"/>
        </w:rPr>
        <w:t>a.</w:t>
      </w:r>
      <w:r w:rsidRPr="00760939">
        <w:rPr>
          <w:rFonts w:cstheme="minorHAnsi"/>
        </w:rPr>
        <w:tab/>
        <w:t xml:space="preserve">Notify the person alleged to be in violation of the </w:t>
      </w:r>
      <w:proofErr w:type="gramStart"/>
      <w:r w:rsidRPr="00760939">
        <w:rPr>
          <w:rFonts w:cstheme="minorHAnsi"/>
        </w:rPr>
        <w:t>allegation;</w:t>
      </w:r>
      <w:proofErr w:type="gramEnd"/>
    </w:p>
    <w:p w14:paraId="049D6017" w14:textId="501E66E8" w:rsidR="00252EB3" w:rsidRPr="00760939" w:rsidRDefault="00252EB3" w:rsidP="002C0964">
      <w:pPr>
        <w:pStyle w:val="BodyTextIndent2"/>
        <w:spacing w:after="0" w:line="240" w:lineRule="auto"/>
        <w:contextualSpacing/>
        <w:rPr>
          <w:rFonts w:cstheme="minorHAnsi"/>
        </w:rPr>
      </w:pPr>
      <w:r w:rsidRPr="00760939">
        <w:rPr>
          <w:rFonts w:cstheme="minorHAnsi"/>
        </w:rPr>
        <w:tab/>
        <w:t>b.</w:t>
      </w:r>
      <w:r w:rsidR="002C0964" w:rsidRPr="00760939">
        <w:rPr>
          <w:rFonts w:cstheme="minorHAnsi"/>
        </w:rPr>
        <w:t xml:space="preserve">   </w:t>
      </w:r>
      <w:r w:rsidRPr="00760939">
        <w:rPr>
          <w:rFonts w:cstheme="minorHAnsi"/>
        </w:rPr>
        <w:t xml:space="preserve">Gather pertinent documentation to support the allegation and to counter the </w:t>
      </w:r>
      <w:proofErr w:type="gramStart"/>
      <w:r w:rsidRPr="00760939">
        <w:rPr>
          <w:rFonts w:cstheme="minorHAnsi"/>
        </w:rPr>
        <w:t>allegation;</w:t>
      </w:r>
      <w:proofErr w:type="gramEnd"/>
    </w:p>
    <w:p w14:paraId="247C15A5" w14:textId="77777777" w:rsidR="00252EB3" w:rsidRPr="00760939" w:rsidRDefault="00252EB3" w:rsidP="00A3516B">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theme="minorHAnsi"/>
        </w:rPr>
      </w:pPr>
      <w:r w:rsidRPr="00760939">
        <w:rPr>
          <w:rFonts w:cstheme="minorHAnsi"/>
        </w:rPr>
        <w:t>c.</w:t>
      </w:r>
      <w:r w:rsidRPr="00760939">
        <w:rPr>
          <w:rFonts w:cstheme="minorHAnsi"/>
        </w:rPr>
        <w:tab/>
        <w:t xml:space="preserve">Review all pertinent documentation in relation to established </w:t>
      </w:r>
      <w:proofErr w:type="gramStart"/>
      <w:r w:rsidRPr="00760939">
        <w:rPr>
          <w:rFonts w:cstheme="minorHAnsi"/>
        </w:rPr>
        <w:t>policy;</w:t>
      </w:r>
      <w:proofErr w:type="gramEnd"/>
    </w:p>
    <w:p w14:paraId="7277A90A" w14:textId="48E6D698" w:rsidR="00252EB3" w:rsidRPr="00760939" w:rsidRDefault="00252EB3" w:rsidP="00A3516B">
      <w:pPr>
        <w:tabs>
          <w:tab w:val="left" w:pos="-1440"/>
          <w:tab w:val="left" w:pos="-720"/>
          <w:tab w:val="left" w:pos="0"/>
          <w:tab w:val="left" w:pos="720"/>
          <w:tab w:val="left" w:pos="108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1440" w:hanging="720"/>
        <w:contextualSpacing/>
        <w:rPr>
          <w:rFonts w:cstheme="minorHAnsi"/>
        </w:rPr>
      </w:pPr>
      <w:r w:rsidRPr="00760939">
        <w:rPr>
          <w:rFonts w:cstheme="minorHAnsi"/>
        </w:rPr>
        <w:t>d.</w:t>
      </w:r>
      <w:r w:rsidRPr="00760939">
        <w:rPr>
          <w:rFonts w:cstheme="minorHAnsi"/>
        </w:rPr>
        <w:tab/>
        <w:t>Substantiate or dismiss the allegation.</w:t>
      </w:r>
    </w:p>
    <w:p w14:paraId="639F4786" w14:textId="5AC36700"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theme="minorHAnsi"/>
        </w:rPr>
      </w:pPr>
      <w:r w:rsidRPr="00760939">
        <w:rPr>
          <w:rFonts w:cstheme="minorHAnsi"/>
        </w:rPr>
        <w:lastRenderedPageBreak/>
        <w:t>B.</w:t>
      </w:r>
      <w:r w:rsidRPr="00760939">
        <w:rPr>
          <w:rFonts w:cstheme="minorHAnsi"/>
        </w:rPr>
        <w:tab/>
        <w:t>If the Council finds an intentional violation of these policies by a Council member, the Council shall forward a recommendation, with appropriate documentation to the Governor for his review and action.</w:t>
      </w:r>
    </w:p>
    <w:p w14:paraId="24B95466" w14:textId="1553466A"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theme="minorHAnsi"/>
        </w:rPr>
      </w:pPr>
      <w:r w:rsidRPr="00760939">
        <w:rPr>
          <w:rFonts w:cstheme="minorHAnsi"/>
        </w:rPr>
        <w:t>C.</w:t>
      </w:r>
      <w:r w:rsidRPr="00760939">
        <w:rPr>
          <w:rFonts w:cstheme="minorHAnsi"/>
        </w:rPr>
        <w:tab/>
        <w:t>If the Council finds an intentional violation of these policies by a sub-committee member who is not a member of the Council, the Chairperson shall remove that person from the sub-committee.</w:t>
      </w:r>
    </w:p>
    <w:p w14:paraId="75877609" w14:textId="36C11B10"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theme="minorHAnsi"/>
        </w:rPr>
      </w:pPr>
      <w:r w:rsidRPr="00760939">
        <w:rPr>
          <w:rFonts w:cstheme="minorHAnsi"/>
        </w:rPr>
        <w:t>D.</w:t>
      </w:r>
      <w:r w:rsidRPr="00760939">
        <w:rPr>
          <w:rFonts w:cstheme="minorHAnsi"/>
        </w:rPr>
        <w:tab/>
        <w:t>If the Council finds an intentional violation of these policies by the Executive Director, the Council shall initiate appropriate personnel action.  In the case of the other employees, the Council shall forward findings to the Executive Director who shall initiate appropriate personnel action.</w:t>
      </w:r>
    </w:p>
    <w:p w14:paraId="68C81C32"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ind w:left="720" w:hanging="720"/>
        <w:contextualSpacing/>
        <w:rPr>
          <w:rFonts w:cstheme="minorHAnsi"/>
        </w:rPr>
      </w:pPr>
      <w:r w:rsidRPr="00760939">
        <w:rPr>
          <w:rFonts w:cstheme="minorHAnsi"/>
        </w:rPr>
        <w:t>E.</w:t>
      </w:r>
      <w:r w:rsidRPr="00760939">
        <w:rPr>
          <w:rFonts w:cstheme="minorHAnsi"/>
        </w:rPr>
        <w:tab/>
        <w:t>If the Council finds that an unintentional violation of these policies occurred, the Committee shall define the area of conflict of interest and instruct the person to refrain from participation or discussion when that area is the subject of Council actions.</w:t>
      </w:r>
    </w:p>
    <w:p w14:paraId="5FEE9DC7" w14:textId="77777777" w:rsidR="00252EB3" w:rsidRPr="00760939" w:rsidRDefault="00252EB3" w:rsidP="00664DD4">
      <w:pPr>
        <w:pStyle w:val="Heading3"/>
        <w:spacing w:beforeLines="120" w:before="288" w:afterLines="60" w:after="144"/>
      </w:pPr>
      <w:bookmarkStart w:id="235" w:name="_Toc528837549"/>
      <w:bookmarkStart w:id="236" w:name="_Toc54225130"/>
      <w:bookmarkStart w:id="237" w:name="_Toc54226160"/>
      <w:bookmarkStart w:id="238" w:name="_Toc64557883"/>
      <w:bookmarkStart w:id="239" w:name="_Toc64558293"/>
      <w:bookmarkStart w:id="240" w:name="_Toc68015588"/>
      <w:r w:rsidRPr="00760939">
        <w:t>Fiduciary Responsibilities and Code of Conduct</w:t>
      </w:r>
      <w:bookmarkEnd w:id="235"/>
      <w:bookmarkEnd w:id="236"/>
      <w:bookmarkEnd w:id="237"/>
      <w:bookmarkEnd w:id="238"/>
      <w:bookmarkEnd w:id="239"/>
      <w:bookmarkEnd w:id="240"/>
    </w:p>
    <w:p w14:paraId="6027BF8C"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Members have a public duty to implement the spirit and intent of the Developmental Disabilities Assistance and Bill of Rights Act and the Council’s State Plan Goals and Objectives and shall fulfill the fiduciary responsibility as a member of “Governance”.</w:t>
      </w:r>
    </w:p>
    <w:p w14:paraId="6FEC390B" w14:textId="77777777" w:rsidR="00252EB3" w:rsidRPr="00760939" w:rsidRDefault="00252EB3" w:rsidP="00724CF6">
      <w:pPr>
        <w:numPr>
          <w:ilvl w:val="0"/>
          <w:numId w:val="2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Fiduciary means to protect the public trust.</w:t>
      </w:r>
    </w:p>
    <w:p w14:paraId="54555D5F" w14:textId="77777777" w:rsidR="00252EB3" w:rsidRPr="00760939" w:rsidRDefault="00252EB3" w:rsidP="00724CF6">
      <w:pPr>
        <w:numPr>
          <w:ilvl w:val="0"/>
          <w:numId w:val="2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Governance is the role you have assumed accepting the position of Council member. The Council members ‘govern’ the activities of the Council.</w:t>
      </w:r>
    </w:p>
    <w:p w14:paraId="69EBE172" w14:textId="77777777" w:rsidR="00252EB3" w:rsidRPr="00091D7B" w:rsidRDefault="00252EB3" w:rsidP="00760939">
      <w:pPr>
        <w:pStyle w:val="Heading4"/>
        <w:rPr>
          <w:rFonts w:cstheme="minorHAnsi"/>
          <w:sz w:val="26"/>
          <w:szCs w:val="26"/>
        </w:rPr>
      </w:pPr>
      <w:bookmarkStart w:id="241" w:name="_Toc528837550"/>
      <w:r w:rsidRPr="00091D7B">
        <w:rPr>
          <w:rFonts w:cstheme="minorHAnsi"/>
          <w:sz w:val="26"/>
          <w:szCs w:val="26"/>
        </w:rPr>
        <w:t>Code of Conduct:</w:t>
      </w:r>
      <w:bookmarkEnd w:id="241"/>
    </w:p>
    <w:p w14:paraId="1934CDC0"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Members shall respect the unique needs, </w:t>
      </w:r>
      <w:proofErr w:type="gramStart"/>
      <w:r w:rsidRPr="00760939">
        <w:rPr>
          <w:rFonts w:cstheme="minorHAnsi"/>
        </w:rPr>
        <w:t>values</w:t>
      </w:r>
      <w:proofErr w:type="gramEnd"/>
      <w:r w:rsidRPr="00760939">
        <w:rPr>
          <w:rFonts w:cstheme="minorHAnsi"/>
        </w:rPr>
        <w:t xml:space="preserve"> and choices of persons with developmental and intellectual disabilities and their families.</w:t>
      </w:r>
    </w:p>
    <w:p w14:paraId="19C5F17B"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Members shall be fully alert to and fully disclose situations that may cause a conflicting interest or have the appearance of a conflict.  When a conflict of interest arises, the member shall act in accordance with the Council By-laws and Governance Policy.</w:t>
      </w:r>
    </w:p>
    <w:p w14:paraId="59CDAE09"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Members shall abstain from disruptive, </w:t>
      </w:r>
      <w:proofErr w:type="gramStart"/>
      <w:r w:rsidRPr="00760939">
        <w:rPr>
          <w:rFonts w:cstheme="minorHAnsi"/>
        </w:rPr>
        <w:t>disrespectful</w:t>
      </w:r>
      <w:proofErr w:type="gramEnd"/>
      <w:r w:rsidRPr="00760939">
        <w:rPr>
          <w:rFonts w:cstheme="minorHAnsi"/>
        </w:rPr>
        <w:t xml:space="preserve"> and abusive behavior towards others and will at all times act with courtesy, dignity and decorum and shall respect the differing opinions of other members.</w:t>
      </w:r>
    </w:p>
    <w:p w14:paraId="429A6B82" w14:textId="469B4FAA"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Members shall fulfill their duties in a manner that reflects awareness of cultural differences and shall not discriminate against individuals </w:t>
      </w:r>
      <w:r w:rsidR="00FA732F" w:rsidRPr="00760939">
        <w:rPr>
          <w:rFonts w:cstheme="minorHAnsi"/>
        </w:rPr>
        <w:t>based on</w:t>
      </w:r>
      <w:r w:rsidRPr="00760939">
        <w:rPr>
          <w:rFonts w:cstheme="minorHAnsi"/>
        </w:rPr>
        <w:t xml:space="preserve"> disability, race, ethnicity, creed, religion, color, gender, age, sexual </w:t>
      </w:r>
      <w:proofErr w:type="gramStart"/>
      <w:r w:rsidRPr="00760939">
        <w:rPr>
          <w:rFonts w:cstheme="minorHAnsi"/>
        </w:rPr>
        <w:t>orientation</w:t>
      </w:r>
      <w:proofErr w:type="gramEnd"/>
      <w:r w:rsidRPr="00760939">
        <w:rPr>
          <w:rFonts w:cstheme="minorHAnsi"/>
        </w:rPr>
        <w:t xml:space="preserve"> or national origin.</w:t>
      </w:r>
    </w:p>
    <w:p w14:paraId="391B24B5"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Members shall, in all circumstances when representing the Council, conduct themselves in a manner that preserves the credibility and reputation of the Council.</w:t>
      </w:r>
    </w:p>
    <w:p w14:paraId="615BFC5C"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Members shall not speak for the full Council or act for the Council unless specifically authorized to do so.</w:t>
      </w:r>
    </w:p>
    <w:p w14:paraId="20ED2FA3"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Members shall “recognize” and “respect” the roles and duties of the Council Chair, Executive </w:t>
      </w:r>
      <w:proofErr w:type="gramStart"/>
      <w:r w:rsidRPr="00760939">
        <w:rPr>
          <w:rFonts w:cstheme="minorHAnsi"/>
        </w:rPr>
        <w:t>Director</w:t>
      </w:r>
      <w:proofErr w:type="gramEnd"/>
      <w:r w:rsidRPr="00760939">
        <w:rPr>
          <w:rFonts w:cstheme="minorHAnsi"/>
        </w:rPr>
        <w:t xml:space="preserve"> and his/her authority over staff.</w:t>
      </w:r>
    </w:p>
    <w:p w14:paraId="46494E5D" w14:textId="77777777" w:rsidR="00252EB3" w:rsidRPr="00760939" w:rsidRDefault="00252EB3" w:rsidP="00724CF6">
      <w:pPr>
        <w:numPr>
          <w:ilvl w:val="0"/>
          <w:numId w:val="2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Members shall actively participate in Council meetings.</w:t>
      </w:r>
    </w:p>
    <w:p w14:paraId="055030F0" w14:textId="77777777" w:rsidR="00252EB3" w:rsidRPr="00091D7B" w:rsidRDefault="00252EB3" w:rsidP="00FF1402">
      <w:pPr>
        <w:pStyle w:val="Heading4"/>
        <w:rPr>
          <w:sz w:val="26"/>
          <w:szCs w:val="26"/>
        </w:rPr>
      </w:pPr>
      <w:bookmarkStart w:id="242" w:name="_Toc528837551"/>
      <w:r w:rsidRPr="00091D7B">
        <w:rPr>
          <w:sz w:val="26"/>
          <w:szCs w:val="26"/>
        </w:rPr>
        <w:t>Removal/Sanction of Council Members:</w:t>
      </w:r>
      <w:bookmarkEnd w:id="242"/>
    </w:p>
    <w:p w14:paraId="707210EC"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The Council, </w:t>
      </w:r>
      <w:proofErr w:type="gramStart"/>
      <w:r w:rsidRPr="00760939">
        <w:rPr>
          <w:rFonts w:cstheme="minorHAnsi"/>
        </w:rPr>
        <w:t>as a result of</w:t>
      </w:r>
      <w:proofErr w:type="gramEnd"/>
      <w:r w:rsidRPr="00760939">
        <w:rPr>
          <w:rFonts w:cstheme="minorHAnsi"/>
        </w:rPr>
        <w:t xml:space="preserve"> an affirmative vote of (60%) of its members, may petition the Governor to remove a Council member or may sanction a Council member for any of the following reasons.</w:t>
      </w:r>
    </w:p>
    <w:p w14:paraId="63000E3D" w14:textId="77777777" w:rsidR="00252EB3" w:rsidRPr="00760939" w:rsidRDefault="00252EB3" w:rsidP="00724CF6">
      <w:pPr>
        <w:numPr>
          <w:ilvl w:val="0"/>
          <w:numId w:val="2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Negligence of duty, which includes, but is not limited to, missing two or more consecutive meetings without a valid excuse.</w:t>
      </w:r>
    </w:p>
    <w:p w14:paraId="142F3891" w14:textId="77777777" w:rsidR="00252EB3" w:rsidRPr="00760939" w:rsidRDefault="00252EB3" w:rsidP="00724CF6">
      <w:pPr>
        <w:numPr>
          <w:ilvl w:val="0"/>
          <w:numId w:val="2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Conduct harmful to or opposed to the best interests of the Council.</w:t>
      </w:r>
    </w:p>
    <w:p w14:paraId="7299D68F" w14:textId="77777777" w:rsidR="00252EB3" w:rsidRPr="00760939" w:rsidRDefault="00252EB3" w:rsidP="00724CF6">
      <w:pPr>
        <w:numPr>
          <w:ilvl w:val="0"/>
          <w:numId w:val="2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Abuse of Council members, Council staff or Grantees.</w:t>
      </w:r>
    </w:p>
    <w:p w14:paraId="12C91B85" w14:textId="77777777" w:rsidR="00252EB3" w:rsidRPr="00760939" w:rsidRDefault="00252EB3" w:rsidP="00724CF6">
      <w:pPr>
        <w:numPr>
          <w:ilvl w:val="0"/>
          <w:numId w:val="2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lastRenderedPageBreak/>
        <w:t>Violations of Council By-laws or Governance Policy.</w:t>
      </w:r>
    </w:p>
    <w:p w14:paraId="483182A0" w14:textId="77777777" w:rsidR="00252EB3" w:rsidRPr="00760939" w:rsidRDefault="00252EB3" w:rsidP="00724CF6">
      <w:pPr>
        <w:numPr>
          <w:ilvl w:val="0"/>
          <w:numId w:val="2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A Council member becomes ineligible to continue to serve as a member.</w:t>
      </w:r>
    </w:p>
    <w:p w14:paraId="2E6D0EA4"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6B8697D2" w14:textId="535A0A9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Prior to a vote for removal or sanction, “that” Council member shall be presented with a notice in writing which states the grounds of the intended removal or sanction and “that” Council member shall have the opportunity to present a case to the full Council. The Council member being recommended for removal or sanction shall not be entitled to vote on the action.</w:t>
      </w:r>
    </w:p>
    <w:p w14:paraId="257B4B40" w14:textId="77777777" w:rsidR="00252EB3" w:rsidRPr="00A65E1A" w:rsidRDefault="00252EB3" w:rsidP="00664DD4">
      <w:pPr>
        <w:pStyle w:val="Heading3"/>
        <w:spacing w:beforeLines="120" w:before="288" w:afterLines="60" w:after="144"/>
      </w:pPr>
      <w:bookmarkStart w:id="243" w:name="_Toc528837552"/>
      <w:bookmarkStart w:id="244" w:name="_Toc54225131"/>
      <w:bookmarkStart w:id="245" w:name="_Toc54226161"/>
      <w:bookmarkStart w:id="246" w:name="_Toc64557884"/>
      <w:bookmarkStart w:id="247" w:name="_Toc64558294"/>
      <w:bookmarkStart w:id="248" w:name="_Toc68015589"/>
      <w:r w:rsidRPr="00A65E1A">
        <w:t>Evaluation of the Executive Director</w:t>
      </w:r>
      <w:bookmarkEnd w:id="243"/>
      <w:bookmarkEnd w:id="244"/>
      <w:bookmarkEnd w:id="245"/>
      <w:bookmarkEnd w:id="246"/>
      <w:bookmarkEnd w:id="247"/>
      <w:bookmarkEnd w:id="248"/>
    </w:p>
    <w:p w14:paraId="2F1080B4" w14:textId="325E107D"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The Chair of the Council shall cause at least an annual evaluation of the Executive Director by the Executive Committee to be submitted to the Bureau Chief of the Designated State Agency.  Such evaluation process is to begin two months prior to the Executive Director’s annual date of </w:t>
      </w:r>
      <w:r w:rsidR="00FA732F" w:rsidRPr="00760939">
        <w:rPr>
          <w:rFonts w:cstheme="minorHAnsi"/>
        </w:rPr>
        <w:t>hire and</w:t>
      </w:r>
      <w:r w:rsidRPr="00760939">
        <w:rPr>
          <w:rFonts w:cstheme="minorHAnsi"/>
        </w:rPr>
        <w:t xml:space="preserve"> culminate in a timely fashion to coincide with the annual date of hire.</w:t>
      </w:r>
    </w:p>
    <w:p w14:paraId="272640A6" w14:textId="77777777" w:rsidR="00252EB3" w:rsidRPr="00A65E1A" w:rsidRDefault="00252EB3" w:rsidP="00664DD4">
      <w:pPr>
        <w:pStyle w:val="Heading3"/>
        <w:spacing w:beforeLines="120" w:before="288" w:afterLines="60" w:after="144"/>
      </w:pPr>
      <w:bookmarkStart w:id="249" w:name="_Toc528837553"/>
      <w:bookmarkStart w:id="250" w:name="_Toc54225132"/>
      <w:bookmarkStart w:id="251" w:name="_Toc54226162"/>
      <w:bookmarkStart w:id="252" w:name="_Toc64557885"/>
      <w:bookmarkStart w:id="253" w:name="_Toc64558295"/>
      <w:bookmarkStart w:id="254" w:name="_Toc68015590"/>
      <w:r w:rsidRPr="00A65E1A">
        <w:t>Response to Persons, Publication or Public Medium</w:t>
      </w:r>
      <w:bookmarkEnd w:id="249"/>
      <w:bookmarkEnd w:id="250"/>
      <w:bookmarkEnd w:id="251"/>
      <w:bookmarkEnd w:id="252"/>
      <w:bookmarkEnd w:id="253"/>
      <w:bookmarkEnd w:id="254"/>
      <w:r w:rsidRPr="00A65E1A">
        <w:t xml:space="preserve"> </w:t>
      </w:r>
    </w:p>
    <w:p w14:paraId="4A2CE050" w14:textId="67BF3A60"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Whenever there is an individual comment or an article that comes from a publication or public medium, wherein statements or comments are made for which a response on behalf of the Council may be in order or be desirable, the Executive Director and the Chair of the Council shall discuss the matter which shall be made in a timely fashion, and determine:</w:t>
      </w:r>
    </w:p>
    <w:p w14:paraId="36A64178" w14:textId="77777777" w:rsidR="00252EB3" w:rsidRPr="00760939" w:rsidRDefault="00252EB3" w:rsidP="00A35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ind w:right="2505"/>
        <w:rPr>
          <w:rFonts w:cstheme="minorHAnsi"/>
        </w:rPr>
      </w:pPr>
      <w:r w:rsidRPr="00760939">
        <w:rPr>
          <w:rFonts w:cstheme="minorHAnsi"/>
        </w:rPr>
        <w:t>A.</w:t>
      </w:r>
      <w:r w:rsidRPr="00760939">
        <w:rPr>
          <w:rFonts w:cstheme="minorHAnsi"/>
        </w:rPr>
        <w:tab/>
        <w:t>If there will be a response, and</w:t>
      </w:r>
    </w:p>
    <w:p w14:paraId="232A66D2" w14:textId="77777777" w:rsidR="00252EB3" w:rsidRPr="00760939" w:rsidRDefault="00252EB3" w:rsidP="00724CF6">
      <w:pPr>
        <w:numPr>
          <w:ilvl w:val="0"/>
          <w:numId w:val="27"/>
        </w:numPr>
        <w:tabs>
          <w:tab w:val="left" w:pos="-1440"/>
          <w:tab w:val="left" w:pos="-720"/>
          <w:tab w:val="left" w:pos="0"/>
          <w:tab w:val="left" w:pos="1440"/>
          <w:tab w:val="left" w:pos="2160"/>
          <w:tab w:val="left" w:pos="2880"/>
          <w:tab w:val="left" w:pos="3600"/>
          <w:tab w:val="left" w:pos="4320"/>
          <w:tab w:val="left" w:pos="5040"/>
          <w:tab w:val="left" w:pos="5760"/>
          <w:tab w:val="left" w:pos="6480"/>
        </w:tabs>
        <w:ind w:right="2505" w:hanging="720"/>
        <w:rPr>
          <w:rFonts w:cstheme="minorHAnsi"/>
        </w:rPr>
      </w:pPr>
      <w:r w:rsidRPr="00760939">
        <w:rPr>
          <w:rFonts w:cstheme="minorHAnsi"/>
        </w:rPr>
        <w:t>What the response will be.</w:t>
      </w:r>
    </w:p>
    <w:p w14:paraId="2CB7520B"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35B0A057" w14:textId="4653F8B4"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If a decision is made to respond to such, then those two persons will present the response by a phone call, personal </w:t>
      </w:r>
      <w:proofErr w:type="gramStart"/>
      <w:r w:rsidRPr="00760939">
        <w:rPr>
          <w:rFonts w:cstheme="minorHAnsi"/>
        </w:rPr>
        <w:t>meeting</w:t>
      </w:r>
      <w:proofErr w:type="gramEnd"/>
      <w:r w:rsidRPr="00760939">
        <w:rPr>
          <w:rFonts w:cstheme="minorHAnsi"/>
        </w:rPr>
        <w:t xml:space="preserve"> or letter.  If time permits, a draft of such response shall be sent to the Council for review and comment, prior to distribution.  If not, then the remainder of the Council or appropriate persons will be notified of what has occurred. This process provides for a timely response and notice to the Council.</w:t>
      </w:r>
    </w:p>
    <w:p w14:paraId="5403FE20" w14:textId="66B0C882" w:rsidR="00252EB3" w:rsidRPr="00A65E1A" w:rsidRDefault="004A6FE8" w:rsidP="00664DD4">
      <w:pPr>
        <w:pStyle w:val="Heading3"/>
        <w:spacing w:beforeLines="120" w:before="288" w:afterLines="60" w:after="144"/>
      </w:pPr>
      <w:bookmarkStart w:id="255" w:name="_Toc54225133"/>
      <w:bookmarkStart w:id="256" w:name="_Toc54226163"/>
      <w:bookmarkStart w:id="257" w:name="_Toc64557886"/>
      <w:bookmarkStart w:id="258" w:name="_Toc64558296"/>
      <w:bookmarkStart w:id="259" w:name="_Toc68015591"/>
      <w:r w:rsidRPr="00A65E1A">
        <w:t>Budget Committee</w:t>
      </w:r>
      <w:bookmarkEnd w:id="255"/>
      <w:bookmarkEnd w:id="256"/>
      <w:bookmarkEnd w:id="257"/>
      <w:bookmarkEnd w:id="258"/>
      <w:bookmarkEnd w:id="259"/>
    </w:p>
    <w:p w14:paraId="3838E745" w14:textId="77777777" w:rsidR="00252EB3" w:rsidRPr="00760939" w:rsidRDefault="00252EB3" w:rsidP="00252EB3">
      <w:pPr>
        <w:pStyle w:val="BodyText"/>
        <w:rPr>
          <w:rFonts w:cstheme="minorHAnsi"/>
          <w:bCs/>
        </w:rPr>
      </w:pPr>
      <w:r w:rsidRPr="00760939">
        <w:rPr>
          <w:rFonts w:cstheme="minorHAnsi"/>
          <w:bCs/>
        </w:rPr>
        <w:t>The budget committee shall consist of the Chair and Vice-chair of the DD Council, a fiscal representative of the Designated State Agency and other members as appointed by the DD Chairperson. This committee will report at each DD Council meeting.</w:t>
      </w:r>
    </w:p>
    <w:p w14:paraId="7A0D0D24" w14:textId="77777777" w:rsidR="00252EB3" w:rsidRPr="00760939" w:rsidRDefault="00252EB3" w:rsidP="00664DD4">
      <w:pPr>
        <w:pStyle w:val="Heading3"/>
        <w:spacing w:beforeLines="120" w:before="288" w:afterLines="60" w:after="144"/>
        <w:rPr>
          <w:bCs/>
        </w:rPr>
      </w:pPr>
      <w:bookmarkStart w:id="260" w:name="_Toc528837555"/>
      <w:bookmarkStart w:id="261" w:name="_Toc54225134"/>
      <w:bookmarkStart w:id="262" w:name="_Toc54226164"/>
      <w:bookmarkStart w:id="263" w:name="_Toc64557887"/>
      <w:bookmarkStart w:id="264" w:name="_Toc64558297"/>
      <w:bookmarkStart w:id="265" w:name="_Toc68015592"/>
      <w:r w:rsidRPr="00760939">
        <w:t>Discretionary Funds</w:t>
      </w:r>
      <w:bookmarkEnd w:id="260"/>
      <w:bookmarkEnd w:id="261"/>
      <w:bookmarkEnd w:id="262"/>
      <w:bookmarkEnd w:id="263"/>
      <w:bookmarkEnd w:id="264"/>
      <w:bookmarkEnd w:id="265"/>
    </w:p>
    <w:p w14:paraId="61BE1E6E" w14:textId="77777777" w:rsidR="00252EB3" w:rsidRPr="00760939" w:rsidRDefault="00252EB3" w:rsidP="00252EB3">
      <w:pPr>
        <w:pStyle w:val="BodyText"/>
        <w:rPr>
          <w:rFonts w:cstheme="minorHAnsi"/>
        </w:rPr>
      </w:pPr>
      <w:r w:rsidRPr="00760939">
        <w:rPr>
          <w:rFonts w:cstheme="minorHAnsi"/>
        </w:rPr>
        <w:t>A discretionary fund of up to $10,000 will be established annually to assist in the achievement of the goals and objectives of the Council’s 5-year State Plan. Funds will be utilized in compliance with State and Federal regulations. The NGCDD Executive Director shall have the authority to use discretionary funds for Council members and staff travel to conduct in/out of state business and/or training, membership fees for professional organizations, software for creating and maintaining accessibility compliance, website hosting and maintenance, data collection and analysis, subscriptions to professional publications and overflow of Consumer Leadership Applications. The NGCDD Executive Director shall obtain prior approval from the Executive Committee for the use of any funds not mentioned above. All funds utilized will be reported to the Council at the following Council meeting.</w:t>
      </w:r>
    </w:p>
    <w:p w14:paraId="55A241A5" w14:textId="77777777" w:rsidR="00252EB3" w:rsidRPr="00760939" w:rsidRDefault="00252EB3" w:rsidP="00664DD4">
      <w:pPr>
        <w:pStyle w:val="Heading3"/>
        <w:spacing w:beforeLines="120" w:before="288" w:afterLines="60" w:after="144"/>
      </w:pPr>
      <w:bookmarkStart w:id="266" w:name="_Toc528837556"/>
      <w:bookmarkStart w:id="267" w:name="_Toc54225135"/>
      <w:bookmarkStart w:id="268" w:name="_Toc54226165"/>
      <w:bookmarkStart w:id="269" w:name="_Toc64557888"/>
      <w:bookmarkStart w:id="270" w:name="_Toc64558298"/>
      <w:bookmarkStart w:id="271" w:name="_Toc68015593"/>
      <w:r w:rsidRPr="00760939">
        <w:lastRenderedPageBreak/>
        <w:t>Reimbursable Expenses/Supports for Members to Attend Council/Committee Meetings</w:t>
      </w:r>
      <w:bookmarkEnd w:id="266"/>
      <w:bookmarkEnd w:id="267"/>
      <w:bookmarkEnd w:id="268"/>
      <w:bookmarkEnd w:id="269"/>
      <w:bookmarkEnd w:id="270"/>
      <w:bookmarkEnd w:id="271"/>
    </w:p>
    <w:p w14:paraId="4CBD2F0E" w14:textId="77777777" w:rsidR="00252EB3" w:rsidRPr="00091D7B" w:rsidRDefault="00252EB3" w:rsidP="008E7C9F">
      <w:pPr>
        <w:pStyle w:val="Heading3"/>
      </w:pPr>
      <w:bookmarkStart w:id="272" w:name="_Toc528837557"/>
      <w:bookmarkStart w:id="273" w:name="_Toc54225136"/>
      <w:bookmarkStart w:id="274" w:name="_Toc54226166"/>
      <w:bookmarkStart w:id="275" w:name="_Toc64557889"/>
      <w:bookmarkStart w:id="276" w:name="_Toc64558299"/>
      <w:bookmarkStart w:id="277" w:name="_Toc68015594"/>
      <w:r w:rsidRPr="00863F9C">
        <w:t>Travel Reimbursement:</w:t>
      </w:r>
      <w:bookmarkEnd w:id="272"/>
      <w:bookmarkEnd w:id="273"/>
      <w:bookmarkEnd w:id="274"/>
      <w:bookmarkEnd w:id="275"/>
      <w:bookmarkEnd w:id="276"/>
      <w:bookmarkEnd w:id="277"/>
      <w:r w:rsidRPr="00091D7B">
        <w:t xml:space="preserve"> </w:t>
      </w:r>
    </w:p>
    <w:p w14:paraId="2847FE6C" w14:textId="6E72412D" w:rsidR="00252EB3" w:rsidRPr="00760939" w:rsidRDefault="00252EB3" w:rsidP="00A3516B">
      <w:pPr>
        <w:rPr>
          <w:rFonts w:cstheme="minorHAnsi"/>
        </w:rPr>
      </w:pPr>
      <w:r w:rsidRPr="00760939">
        <w:rPr>
          <w:rFonts w:cstheme="minorHAnsi"/>
        </w:rPr>
        <w:t>Reimbursement of travel expenses for Council members, Committee members and staff doing business for the Council, including mileage and per diem, shall be in accordance with the State Administrative Manual (SAM) Chapter 0200. Travel expenses shall be pre-approved by the Executive Director.</w:t>
      </w:r>
    </w:p>
    <w:p w14:paraId="6CF83AD7" w14:textId="77777777" w:rsidR="00252EB3" w:rsidRPr="00091D7B" w:rsidRDefault="00252EB3" w:rsidP="008E7C9F">
      <w:pPr>
        <w:pStyle w:val="Heading3"/>
      </w:pPr>
      <w:bookmarkStart w:id="278" w:name="_Toc528837558"/>
      <w:bookmarkStart w:id="279" w:name="_Toc54225137"/>
      <w:bookmarkStart w:id="280" w:name="_Toc54226167"/>
      <w:bookmarkStart w:id="281" w:name="_Toc64557890"/>
      <w:bookmarkStart w:id="282" w:name="_Toc64558300"/>
      <w:bookmarkStart w:id="283" w:name="_Hlk24025843"/>
      <w:bookmarkStart w:id="284" w:name="_Toc68015595"/>
      <w:r w:rsidRPr="00863F9C">
        <w:t>Child Care Reimbursement:</w:t>
      </w:r>
      <w:bookmarkEnd w:id="278"/>
      <w:bookmarkEnd w:id="279"/>
      <w:bookmarkEnd w:id="280"/>
      <w:bookmarkEnd w:id="281"/>
      <w:bookmarkEnd w:id="282"/>
      <w:bookmarkEnd w:id="284"/>
      <w:r w:rsidRPr="00091D7B">
        <w:t xml:space="preserve">  </w:t>
      </w:r>
    </w:p>
    <w:p w14:paraId="09F6407F" w14:textId="11780F86" w:rsidR="00252EB3" w:rsidRPr="00760939" w:rsidRDefault="00252EB3" w:rsidP="00A3516B">
      <w:pPr>
        <w:rPr>
          <w:rFonts w:cstheme="minorHAnsi"/>
        </w:rPr>
      </w:pPr>
      <w:r w:rsidRPr="00760939">
        <w:rPr>
          <w:rFonts w:cstheme="minorHAnsi"/>
        </w:rPr>
        <w:t xml:space="preserve">Reimbursement of costs for </w:t>
      </w:r>
      <w:r w:rsidR="00FA732F" w:rsidRPr="00760939">
        <w:rPr>
          <w:rFonts w:cstheme="minorHAnsi"/>
        </w:rPr>
        <w:t>childcare</w:t>
      </w:r>
      <w:r w:rsidRPr="00760939">
        <w:rPr>
          <w:rFonts w:cstheme="minorHAnsi"/>
        </w:rPr>
        <w:t xml:space="preserve"> can be provided to those members that require this service </w:t>
      </w:r>
      <w:proofErr w:type="gramStart"/>
      <w:r w:rsidRPr="00760939">
        <w:rPr>
          <w:rFonts w:cstheme="minorHAnsi"/>
        </w:rPr>
        <w:t>in order to</w:t>
      </w:r>
      <w:proofErr w:type="gramEnd"/>
      <w:r w:rsidRPr="00760939">
        <w:rPr>
          <w:rFonts w:cstheme="minorHAnsi"/>
        </w:rPr>
        <w:t xml:space="preserve"> attend Council related activities as funds are available with prior approval of the Executive Director.</w:t>
      </w:r>
    </w:p>
    <w:bookmarkEnd w:id="283"/>
    <w:p w14:paraId="4714FB50"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p>
    <w:p w14:paraId="0AFA083A" w14:textId="77777777" w:rsidR="00252EB3" w:rsidRPr="003866AD" w:rsidRDefault="00252EB3" w:rsidP="003866AD">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after="120"/>
        <w:rPr>
          <w:rFonts w:cstheme="minorHAnsi"/>
        </w:rPr>
      </w:pPr>
      <w:bookmarkStart w:id="285" w:name="_Toc528837559"/>
      <w:r w:rsidRPr="003866AD">
        <w:rPr>
          <w:rStyle w:val="Heading4Char"/>
          <w:sz w:val="26"/>
          <w:szCs w:val="26"/>
        </w:rPr>
        <w:t>Stipends</w:t>
      </w:r>
      <w:bookmarkEnd w:id="285"/>
      <w:r w:rsidRPr="00863F9C">
        <w:rPr>
          <w:rStyle w:val="Heading2Char"/>
        </w:rPr>
        <w:t xml:space="preserve"> </w:t>
      </w:r>
      <w:r w:rsidRPr="003866AD">
        <w:rPr>
          <w:rFonts w:cstheme="minorHAnsi"/>
        </w:rPr>
        <w:t xml:space="preserve">(Federal Law 42 U.S.C. sec. 15025(c)(8): </w:t>
      </w:r>
    </w:p>
    <w:p w14:paraId="4F5E8CDB" w14:textId="3509958D" w:rsidR="00252EB3" w:rsidRPr="00FF1402"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highlight w:val="yellow"/>
        </w:rPr>
      </w:pPr>
      <w:r w:rsidRPr="00760939">
        <w:rPr>
          <w:rFonts w:cstheme="minorHAnsi"/>
        </w:rPr>
        <w:t xml:space="preserve">A stipend of $40 per day with a maximum of $200 per event can be provided to a member if such member is not employed or must forfeit wages from other employment, to attend Council meetings and perform other Council duties.  Stipends must be pre-approved by the Executive Director. Reimbursements may be deemed </w:t>
      </w:r>
      <w:proofErr w:type="gramStart"/>
      <w:r w:rsidRPr="00760939">
        <w:rPr>
          <w:rFonts w:cstheme="minorHAnsi"/>
        </w:rPr>
        <w:t>taxable</w:t>
      </w:r>
      <w:proofErr w:type="gramEnd"/>
      <w:r w:rsidRPr="00760939">
        <w:rPr>
          <w:rFonts w:cstheme="minorHAnsi"/>
        </w:rPr>
        <w:t xml:space="preserve"> and the Council is not responsible for the tax liability</w:t>
      </w:r>
    </w:p>
    <w:p w14:paraId="794E8765" w14:textId="77777777" w:rsidR="00252EB3" w:rsidRPr="00FF1402" w:rsidRDefault="00252EB3" w:rsidP="008E7C9F">
      <w:pPr>
        <w:pStyle w:val="Heading3"/>
      </w:pPr>
      <w:bookmarkStart w:id="286" w:name="_Toc528837560"/>
      <w:bookmarkStart w:id="287" w:name="_Toc54225138"/>
      <w:bookmarkStart w:id="288" w:name="_Toc54226168"/>
      <w:bookmarkStart w:id="289" w:name="_Toc64557891"/>
      <w:bookmarkStart w:id="290" w:name="_Toc64558301"/>
      <w:bookmarkStart w:id="291" w:name="_Toc68015596"/>
      <w:r w:rsidRPr="00863F9C">
        <w:t>Letters to Employers:</w:t>
      </w:r>
      <w:bookmarkEnd w:id="286"/>
      <w:bookmarkEnd w:id="287"/>
      <w:bookmarkEnd w:id="288"/>
      <w:bookmarkEnd w:id="289"/>
      <w:bookmarkEnd w:id="290"/>
      <w:bookmarkEnd w:id="291"/>
      <w:r w:rsidRPr="00FF1402">
        <w:t xml:space="preserve"> </w:t>
      </w:r>
    </w:p>
    <w:p w14:paraId="118D2A1D" w14:textId="3774852D" w:rsidR="00252EB3" w:rsidRPr="00FF1402"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Upon member request, letters can be written to employers on behalf of the Council beseeching employer support for the member to attend and continue receiving wages while attending Council/Committee meetings.</w:t>
      </w:r>
    </w:p>
    <w:p w14:paraId="4E37B6C1" w14:textId="3FCAD37B" w:rsidR="00252EB3" w:rsidRPr="00A65E1A" w:rsidRDefault="00252EB3" w:rsidP="00664DD4">
      <w:pPr>
        <w:pStyle w:val="Heading3"/>
        <w:spacing w:beforeLines="120" w:before="288" w:afterLines="60" w:after="144"/>
      </w:pPr>
      <w:bookmarkStart w:id="292" w:name="_Toc528837561"/>
      <w:bookmarkStart w:id="293" w:name="_Toc54225139"/>
      <w:bookmarkStart w:id="294" w:name="_Toc54226169"/>
      <w:bookmarkStart w:id="295" w:name="_Toc64557892"/>
      <w:bookmarkStart w:id="296" w:name="_Toc64558302"/>
      <w:bookmarkStart w:id="297" w:name="_Toc68015597"/>
      <w:r w:rsidRPr="00A65E1A">
        <w:t>Policies and Procedures for Accommodation</w:t>
      </w:r>
      <w:bookmarkEnd w:id="292"/>
      <w:bookmarkEnd w:id="293"/>
      <w:bookmarkEnd w:id="294"/>
      <w:bookmarkEnd w:id="295"/>
      <w:bookmarkEnd w:id="296"/>
      <w:bookmarkEnd w:id="297"/>
    </w:p>
    <w:p w14:paraId="4A6AD6EA" w14:textId="77777777" w:rsidR="00252EB3" w:rsidRPr="00091D7B" w:rsidRDefault="00252EB3" w:rsidP="008E7C9F">
      <w:pPr>
        <w:pStyle w:val="Heading3"/>
      </w:pPr>
      <w:bookmarkStart w:id="298" w:name="_Toc528837562"/>
      <w:bookmarkStart w:id="299" w:name="_Toc54225140"/>
      <w:bookmarkStart w:id="300" w:name="_Toc54226170"/>
      <w:bookmarkStart w:id="301" w:name="_Toc64557893"/>
      <w:bookmarkStart w:id="302" w:name="_Toc64558303"/>
      <w:bookmarkStart w:id="303" w:name="_Toc68015598"/>
      <w:r w:rsidRPr="00863F9C">
        <w:t>Section I Support of Council/Committee Members</w:t>
      </w:r>
      <w:bookmarkEnd w:id="298"/>
      <w:bookmarkEnd w:id="299"/>
      <w:bookmarkEnd w:id="300"/>
      <w:bookmarkEnd w:id="301"/>
      <w:bookmarkEnd w:id="302"/>
      <w:bookmarkEnd w:id="303"/>
    </w:p>
    <w:p w14:paraId="113CB27B" w14:textId="5AD83EBF" w:rsidR="00252EB3" w:rsidRPr="00760939" w:rsidRDefault="00252EB3" w:rsidP="008E7C9F">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s>
        <w:ind w:right="1440"/>
        <w:rPr>
          <w:rFonts w:cstheme="minorHAnsi"/>
        </w:rPr>
      </w:pPr>
      <w:r w:rsidRPr="00760939">
        <w:rPr>
          <w:rFonts w:cstheme="minorHAnsi"/>
        </w:rPr>
        <w:t xml:space="preserve">All Council and Committee members will be provided with the support services they need </w:t>
      </w:r>
      <w:proofErr w:type="gramStart"/>
      <w:r w:rsidRPr="00760939">
        <w:rPr>
          <w:rFonts w:cstheme="minorHAnsi"/>
        </w:rPr>
        <w:t>in order to</w:t>
      </w:r>
      <w:proofErr w:type="gramEnd"/>
      <w:r w:rsidRPr="00760939">
        <w:rPr>
          <w:rFonts w:cstheme="minorHAnsi"/>
        </w:rPr>
        <w:t xml:space="preserve"> fully participate in Council and Committee meetings. Support services include, but are not limited to:</w:t>
      </w:r>
    </w:p>
    <w:p w14:paraId="3A801291" w14:textId="631FE04F" w:rsidR="00252EB3" w:rsidRPr="00760939" w:rsidRDefault="00252EB3" w:rsidP="00A3516B">
      <w:pPr>
        <w:tabs>
          <w:tab w:val="left" w:pos="-1440"/>
          <w:tab w:val="left" w:pos="-720"/>
          <w:tab w:val="left" w:pos="0"/>
          <w:tab w:val="left" w:pos="360"/>
          <w:tab w:val="left" w:pos="1440"/>
          <w:tab w:val="left" w:pos="2160"/>
          <w:tab w:val="left" w:pos="2505"/>
          <w:tab w:val="left" w:pos="2880"/>
          <w:tab w:val="left" w:pos="3600"/>
          <w:tab w:val="left" w:pos="4320"/>
          <w:tab w:val="left" w:pos="5040"/>
          <w:tab w:val="left" w:pos="5760"/>
          <w:tab w:val="left" w:pos="7200"/>
        </w:tabs>
        <w:spacing w:beforeLines="120" w:before="288" w:afterLines="60" w:after="144"/>
        <w:ind w:left="720" w:right="1440" w:hanging="720"/>
        <w:rPr>
          <w:rFonts w:cstheme="minorHAnsi"/>
        </w:rPr>
      </w:pPr>
      <w:r w:rsidRPr="00760939">
        <w:rPr>
          <w:rFonts w:cstheme="minorHAnsi"/>
        </w:rPr>
        <w:tab/>
        <w:t>a.</w:t>
      </w:r>
      <w:r w:rsidRPr="00760939">
        <w:rPr>
          <w:rFonts w:cstheme="minorHAnsi"/>
        </w:rPr>
        <w:tab/>
      </w:r>
      <w:r w:rsidRPr="00760939">
        <w:rPr>
          <w:rStyle w:val="Heading3Char"/>
          <w:rFonts w:cstheme="minorHAnsi"/>
        </w:rPr>
        <w:t>Transportation:</w:t>
      </w:r>
      <w:r w:rsidRPr="00760939">
        <w:rPr>
          <w:rFonts w:cstheme="minorHAnsi"/>
        </w:rPr>
        <w:t xml:space="preserve"> if a member is unable to transport themselves, the Council will pay all necessary cost for an attendant or driver to transport them.  It is the responsibility of the member to notify Council staff to arrange for the hiring of the attendant or driver.</w:t>
      </w:r>
    </w:p>
    <w:p w14:paraId="026F4068" w14:textId="58ED339A" w:rsidR="00252EB3" w:rsidRPr="00760939" w:rsidRDefault="00252EB3" w:rsidP="00A3516B">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beforeLines="120" w:before="288" w:afterLines="60" w:after="144"/>
        <w:ind w:left="720" w:right="1440" w:hanging="360"/>
        <w:rPr>
          <w:rFonts w:cstheme="minorHAnsi"/>
        </w:rPr>
      </w:pPr>
      <w:r w:rsidRPr="00760939">
        <w:rPr>
          <w:rFonts w:cstheme="minorHAnsi"/>
        </w:rPr>
        <w:t>b.</w:t>
      </w:r>
      <w:r w:rsidRPr="00760939">
        <w:rPr>
          <w:rFonts w:cstheme="minorHAnsi"/>
        </w:rPr>
        <w:tab/>
      </w:r>
      <w:r w:rsidRPr="00760939">
        <w:rPr>
          <w:rStyle w:val="Heading3Char"/>
          <w:rFonts w:cstheme="minorHAnsi"/>
        </w:rPr>
        <w:t>Attendant care:</w:t>
      </w:r>
      <w:r w:rsidRPr="00760939">
        <w:rPr>
          <w:rFonts w:cstheme="minorHAnsi"/>
        </w:rPr>
        <w:t xml:space="preserve"> if a member needs a personal attendant to assist them while in attendance at meetings, the Council will pay for the cost of this service.  It is the responsibility of the member to notify Council staff to arrange for the hiring of the personal care attendant.</w:t>
      </w:r>
    </w:p>
    <w:p w14:paraId="70B012F6" w14:textId="1EE19348" w:rsidR="00252EB3" w:rsidRPr="00760939" w:rsidRDefault="00252EB3" w:rsidP="00A3516B">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beforeLines="120" w:before="288" w:afterLines="60" w:after="144"/>
        <w:ind w:left="720" w:right="1440" w:hanging="360"/>
        <w:rPr>
          <w:rFonts w:cstheme="minorHAnsi"/>
        </w:rPr>
      </w:pPr>
      <w:r w:rsidRPr="00760939">
        <w:rPr>
          <w:rFonts w:cstheme="minorHAnsi"/>
        </w:rPr>
        <w:t>c.</w:t>
      </w:r>
      <w:r w:rsidRPr="00760939">
        <w:rPr>
          <w:rFonts w:cstheme="minorHAnsi"/>
        </w:rPr>
        <w:tab/>
      </w:r>
      <w:r w:rsidRPr="00760939">
        <w:rPr>
          <w:rStyle w:val="Heading3Char"/>
          <w:rFonts w:cstheme="minorHAnsi"/>
        </w:rPr>
        <w:t>Communication Assistance:</w:t>
      </w:r>
      <w:r w:rsidRPr="00760939">
        <w:rPr>
          <w:rFonts w:cstheme="minorHAnsi"/>
        </w:rPr>
        <w:t xml:space="preserve"> if a member needs assistance to communicate or interpret/understand the proceedings of the meetings, the Council will provide this assistance. Such assistance may include an interpreter (sign language), a facilitator or a communication device (communication board). It is the responsibility of the member to notify Council staff to arrange for the appropriate communication assistance.</w:t>
      </w:r>
    </w:p>
    <w:p w14:paraId="4756D2AC" w14:textId="4EDC000E" w:rsidR="00252EB3" w:rsidRPr="00760939" w:rsidRDefault="00252EB3" w:rsidP="00A3516B">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beforeLines="120" w:before="288" w:afterLines="60" w:after="144"/>
        <w:ind w:left="720" w:right="1440" w:hanging="360"/>
        <w:rPr>
          <w:rFonts w:cstheme="minorHAnsi"/>
        </w:rPr>
      </w:pPr>
      <w:r w:rsidRPr="00760939">
        <w:rPr>
          <w:rFonts w:cstheme="minorHAnsi"/>
        </w:rPr>
        <w:lastRenderedPageBreak/>
        <w:t>d.</w:t>
      </w:r>
      <w:r w:rsidRPr="00760939">
        <w:rPr>
          <w:rFonts w:cstheme="minorHAnsi"/>
        </w:rPr>
        <w:tab/>
      </w:r>
      <w:r w:rsidRPr="00760939">
        <w:rPr>
          <w:rStyle w:val="Heading3Char"/>
          <w:rFonts w:cstheme="minorHAnsi"/>
        </w:rPr>
        <w:t>Accessible materials:</w:t>
      </w:r>
      <w:r w:rsidRPr="00760939">
        <w:rPr>
          <w:rFonts w:cstheme="minorHAnsi"/>
        </w:rPr>
        <w:t xml:space="preserve"> all materials to be used during Council meetings will be made accessible to members with vision impairments at their request.  Accessible means that the materials may be printed in Braille, printed in large type, or read onto audio tape.</w:t>
      </w:r>
    </w:p>
    <w:p w14:paraId="7CCBB2B1" w14:textId="652AFE8E" w:rsidR="00252EB3" w:rsidRPr="00760939" w:rsidRDefault="00252EB3" w:rsidP="00A3516B">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spacing w:beforeLines="120" w:before="288" w:afterLines="60" w:after="144"/>
        <w:ind w:left="720" w:right="2160" w:hanging="360"/>
        <w:rPr>
          <w:rFonts w:cstheme="minorHAnsi"/>
        </w:rPr>
      </w:pPr>
      <w:r w:rsidRPr="00760939">
        <w:rPr>
          <w:rFonts w:cstheme="minorHAnsi"/>
        </w:rPr>
        <w:t>e.</w:t>
      </w:r>
      <w:r w:rsidRPr="00760939">
        <w:rPr>
          <w:rFonts w:cstheme="minorHAnsi"/>
        </w:rPr>
        <w:tab/>
      </w:r>
      <w:r w:rsidRPr="00760939">
        <w:rPr>
          <w:rStyle w:val="Heading3Char"/>
          <w:rFonts w:cstheme="minorHAnsi"/>
        </w:rPr>
        <w:t>Facility accessibility:</w:t>
      </w:r>
      <w:r w:rsidRPr="00760939">
        <w:rPr>
          <w:rFonts w:cstheme="minorHAnsi"/>
        </w:rPr>
        <w:t xml:space="preserve"> all meetings of the Council and committees will be held in facilities which are fully accessible to any member using a mobility device.</w:t>
      </w:r>
    </w:p>
    <w:p w14:paraId="2D933D9E" w14:textId="05FF4829" w:rsidR="00252EB3" w:rsidRPr="00091D7B" w:rsidRDefault="00252EB3" w:rsidP="008E7C9F">
      <w:pPr>
        <w:pStyle w:val="Heading3"/>
      </w:pPr>
      <w:bookmarkStart w:id="304" w:name="_Toc528837563"/>
      <w:bookmarkStart w:id="305" w:name="_Toc54225141"/>
      <w:bookmarkStart w:id="306" w:name="_Toc54226171"/>
      <w:bookmarkStart w:id="307" w:name="_Toc64557894"/>
      <w:bookmarkStart w:id="308" w:name="_Toc64558304"/>
      <w:bookmarkStart w:id="309" w:name="_Toc68015599"/>
      <w:r w:rsidRPr="00863F9C">
        <w:t>Section II.</w:t>
      </w:r>
      <w:r w:rsidR="00B70A0A" w:rsidRPr="00863F9C">
        <w:t xml:space="preserve"> </w:t>
      </w:r>
      <w:r w:rsidRPr="00863F9C">
        <w:t>Accommodations for Public Participation</w:t>
      </w:r>
      <w:bookmarkEnd w:id="304"/>
      <w:bookmarkEnd w:id="305"/>
      <w:bookmarkEnd w:id="306"/>
      <w:bookmarkEnd w:id="307"/>
      <w:bookmarkEnd w:id="308"/>
      <w:bookmarkEnd w:id="309"/>
      <w:r w:rsidRPr="00863F9C">
        <w:t xml:space="preserve"> </w:t>
      </w:r>
    </w:p>
    <w:p w14:paraId="609C01C4" w14:textId="2D8004DE"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7200"/>
        </w:tabs>
        <w:ind w:right="1440"/>
        <w:rPr>
          <w:rFonts w:cstheme="minorHAnsi"/>
        </w:rPr>
      </w:pPr>
      <w:r w:rsidRPr="00760939">
        <w:rPr>
          <w:rFonts w:cstheme="minorHAnsi"/>
        </w:rPr>
        <w:t>All meetings will be held in accordance with the Nevada Open Meeting Law (Nevada Revised Statutes Chapter 241 – Meetings of State and Local Agencies).</w:t>
      </w:r>
    </w:p>
    <w:p w14:paraId="5BFC9D62" w14:textId="464877FE" w:rsidR="00252EB3" w:rsidRPr="00091D7B" w:rsidRDefault="00252EB3" w:rsidP="008E7C9F">
      <w:pPr>
        <w:pStyle w:val="Heading3"/>
      </w:pPr>
      <w:bookmarkStart w:id="310" w:name="_Toc528837564"/>
      <w:bookmarkStart w:id="311" w:name="_Toc54225142"/>
      <w:bookmarkStart w:id="312" w:name="_Toc54226172"/>
      <w:bookmarkStart w:id="313" w:name="_Toc64557895"/>
      <w:bookmarkStart w:id="314" w:name="_Toc64558305"/>
      <w:bookmarkStart w:id="315" w:name="_Toc68015600"/>
      <w:r w:rsidRPr="00863F9C">
        <w:t>Section III.</w:t>
      </w:r>
      <w:r w:rsidR="00B70A0A" w:rsidRPr="00863F9C">
        <w:t xml:space="preserve"> </w:t>
      </w:r>
      <w:r w:rsidRPr="00863F9C">
        <w:t>Overnight Accommodations</w:t>
      </w:r>
      <w:bookmarkEnd w:id="310"/>
      <w:bookmarkEnd w:id="311"/>
      <w:bookmarkEnd w:id="312"/>
      <w:bookmarkEnd w:id="313"/>
      <w:bookmarkEnd w:id="314"/>
      <w:bookmarkEnd w:id="315"/>
    </w:p>
    <w:p w14:paraId="052EA8FF"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 xml:space="preserve">It is the policy of the Council to encourage all Council members to exercise personal rights, </w:t>
      </w:r>
      <w:proofErr w:type="gramStart"/>
      <w:r w:rsidRPr="00760939">
        <w:rPr>
          <w:rFonts w:cstheme="minorHAnsi"/>
        </w:rPr>
        <w:t>responsibilities</w:t>
      </w:r>
      <w:proofErr w:type="gramEnd"/>
      <w:r w:rsidRPr="00760939">
        <w:rPr>
          <w:rFonts w:cstheme="minorHAnsi"/>
        </w:rPr>
        <w:t xml:space="preserve"> and choice.  Therefore, the selection of an overnight accommodation while traveling on Council business is the responsibility of each individual Council member.  Council staff will inquire as to the accessibility of accommodations and will report the responses to these inquiries in writing to Council members. The staff is not responsible for verifying the verbal claims of any business establishment.</w:t>
      </w:r>
    </w:p>
    <w:p w14:paraId="6A1603CB" w14:textId="77777777"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p>
    <w:p w14:paraId="325BACD7" w14:textId="653029E8"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If a Council member has difficulty with the accessibility of overnight accommodations, she/he should bring the matter to the Council’s attention.  After consideration of the facts, the Council may write to the owner/manager of the facility informing them of the problems encountered.</w:t>
      </w:r>
    </w:p>
    <w:p w14:paraId="02028E06" w14:textId="069BCA57" w:rsidR="00252EB3" w:rsidRPr="00091D7B" w:rsidRDefault="00252EB3" w:rsidP="00B70A0A">
      <w:pPr>
        <w:pStyle w:val="Heading4"/>
        <w:rPr>
          <w:sz w:val="26"/>
          <w:szCs w:val="26"/>
        </w:rPr>
      </w:pPr>
      <w:bookmarkStart w:id="316" w:name="_Toc528837565"/>
      <w:r w:rsidRPr="00091D7B">
        <w:rPr>
          <w:sz w:val="26"/>
          <w:szCs w:val="26"/>
        </w:rPr>
        <w:t>Section IV.</w:t>
      </w:r>
      <w:r w:rsidR="00B70A0A" w:rsidRPr="00091D7B">
        <w:rPr>
          <w:sz w:val="26"/>
          <w:szCs w:val="26"/>
        </w:rPr>
        <w:t xml:space="preserve"> </w:t>
      </w:r>
      <w:r w:rsidRPr="00091D7B">
        <w:rPr>
          <w:sz w:val="26"/>
          <w:szCs w:val="26"/>
        </w:rPr>
        <w:t>Contracts</w:t>
      </w:r>
      <w:bookmarkEnd w:id="316"/>
      <w:r w:rsidRPr="00091D7B">
        <w:rPr>
          <w:sz w:val="26"/>
          <w:szCs w:val="26"/>
        </w:rPr>
        <w:t xml:space="preserve"> </w:t>
      </w:r>
    </w:p>
    <w:p w14:paraId="5C7613C6" w14:textId="21AE2AFF"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All contracts for grant funds shall include regulations from Title 45 of the Code of Federal Regulations (CFR).</w:t>
      </w:r>
    </w:p>
    <w:p w14:paraId="38E17889" w14:textId="63293C6D" w:rsidR="00252EB3" w:rsidRPr="00091D7B" w:rsidRDefault="00252EB3" w:rsidP="00B70A0A">
      <w:pPr>
        <w:pStyle w:val="Heading4"/>
        <w:rPr>
          <w:sz w:val="26"/>
          <w:szCs w:val="26"/>
        </w:rPr>
      </w:pPr>
      <w:bookmarkStart w:id="317" w:name="_Toc528837566"/>
      <w:r w:rsidRPr="00091D7B">
        <w:rPr>
          <w:sz w:val="26"/>
          <w:szCs w:val="26"/>
        </w:rPr>
        <w:t>Section V.</w:t>
      </w:r>
      <w:r w:rsidR="00B70A0A" w:rsidRPr="00091D7B">
        <w:rPr>
          <w:sz w:val="26"/>
          <w:szCs w:val="26"/>
        </w:rPr>
        <w:t xml:space="preserve"> </w:t>
      </w:r>
      <w:r w:rsidRPr="00091D7B">
        <w:rPr>
          <w:sz w:val="26"/>
          <w:szCs w:val="26"/>
        </w:rPr>
        <w:t>Publications</w:t>
      </w:r>
      <w:bookmarkEnd w:id="317"/>
    </w:p>
    <w:p w14:paraId="0D4A5563" w14:textId="4B8CC14A" w:rsidR="00252EB3" w:rsidRPr="007609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rPr>
          <w:rFonts w:cstheme="minorHAnsi"/>
        </w:rPr>
      </w:pPr>
      <w:r w:rsidRPr="00760939">
        <w:rPr>
          <w:rFonts w:cstheme="minorHAnsi"/>
        </w:rPr>
        <w:t>All publications prepared and distributed by the Council shall be made available in alternative formats if requested.</w:t>
      </w:r>
    </w:p>
    <w:p w14:paraId="77BA7347" w14:textId="77777777" w:rsidR="00252EB3" w:rsidRPr="00091D7B" w:rsidRDefault="00252EB3" w:rsidP="00B70A0A">
      <w:pPr>
        <w:pStyle w:val="Heading4"/>
        <w:rPr>
          <w:sz w:val="26"/>
          <w:szCs w:val="26"/>
        </w:rPr>
      </w:pPr>
      <w:bookmarkStart w:id="318" w:name="_Toc528837567"/>
      <w:r w:rsidRPr="00091D7B">
        <w:rPr>
          <w:sz w:val="26"/>
          <w:szCs w:val="26"/>
        </w:rPr>
        <w:t>Section VI. Grievance Procedures</w:t>
      </w:r>
      <w:bookmarkEnd w:id="318"/>
    </w:p>
    <w:p w14:paraId="238EF73C" w14:textId="1A327113" w:rsidR="00CF2639" w:rsidRDefault="00252EB3" w:rsidP="00A3516B">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jc w:val="both"/>
        <w:rPr>
          <w:rFonts w:cstheme="minorHAnsi"/>
        </w:rPr>
      </w:pPr>
      <w:r w:rsidRPr="00760939">
        <w:rPr>
          <w:rFonts w:cstheme="minorHAnsi"/>
        </w:rPr>
        <w:t>Persons have the right to grieve compliance with ADA, sexual harassment &amp; discrimination in accordance with the Nevada Administrative Code (NAC).</w:t>
      </w:r>
    </w:p>
    <w:p w14:paraId="657FE4BF" w14:textId="6B6E94AB" w:rsidR="00CF2639" w:rsidRDefault="00CF2639" w:rsidP="001F2264">
      <w:pPr>
        <w:pStyle w:val="Heading2"/>
      </w:pPr>
      <w:bookmarkStart w:id="319" w:name="_Toc68015601"/>
      <w:r>
        <w:t>Council Bylaws</w:t>
      </w:r>
      <w:bookmarkEnd w:id="319"/>
    </w:p>
    <w:p w14:paraId="5F5AE121" w14:textId="40551ABF" w:rsidR="00CF2639" w:rsidRDefault="00CF2639" w:rsidP="00A3516B">
      <w:pPr>
        <w:rPr>
          <w:rFonts w:cstheme="minorHAnsi"/>
        </w:rPr>
      </w:pPr>
      <w:r w:rsidRPr="00CF2639">
        <w:rPr>
          <w:rFonts w:cstheme="minorHAnsi"/>
        </w:rPr>
        <w:t>Rules of organization and procedure</w:t>
      </w:r>
    </w:p>
    <w:p w14:paraId="35F586AA" w14:textId="6DAF76FB" w:rsidR="00CF2639" w:rsidRPr="00CF2639" w:rsidRDefault="00CF2639" w:rsidP="00A3516B">
      <w:pPr>
        <w:rPr>
          <w:rFonts w:cstheme="minorHAnsi"/>
        </w:rPr>
      </w:pPr>
      <w:r w:rsidRPr="00CF2639">
        <w:rPr>
          <w:rFonts w:cstheme="minorHAnsi"/>
        </w:rPr>
        <w:t>Definitions</w:t>
      </w:r>
      <w:r>
        <w:rPr>
          <w:rFonts w:cstheme="minorHAnsi"/>
        </w:rPr>
        <w:t>:</w:t>
      </w:r>
    </w:p>
    <w:p w14:paraId="41477C96" w14:textId="7F747BC2" w:rsidR="00CF2639" w:rsidRPr="00CF2639" w:rsidRDefault="00CF2639" w:rsidP="00A3516B">
      <w:pPr>
        <w:rPr>
          <w:rFonts w:cstheme="minorHAnsi"/>
        </w:rPr>
      </w:pPr>
      <w:r w:rsidRPr="00CF2639">
        <w:rPr>
          <w:rFonts w:cstheme="minorHAnsi"/>
        </w:rPr>
        <w:t>The term “Council” refers to the Nevada Governor’s Council on Developmental Disabilities.</w:t>
      </w:r>
    </w:p>
    <w:p w14:paraId="402D78E6" w14:textId="1D370BFE" w:rsidR="00CF2639" w:rsidRPr="00CF2639" w:rsidRDefault="00CF2639" w:rsidP="00A3516B">
      <w:pPr>
        <w:rPr>
          <w:rFonts w:cstheme="minorHAnsi"/>
        </w:rPr>
      </w:pPr>
      <w:r w:rsidRPr="00CF2639">
        <w:rPr>
          <w:rFonts w:cstheme="minorHAnsi"/>
        </w:rPr>
        <w:t>The term “Year” refers to the Federal fiscal year from October 1 through September 30.</w:t>
      </w:r>
    </w:p>
    <w:p w14:paraId="7C3C34C7" w14:textId="0B17E2B9" w:rsidR="00CF2639" w:rsidRPr="00F461C8" w:rsidRDefault="00F461C8" w:rsidP="00664DD4">
      <w:pPr>
        <w:pStyle w:val="Heading3"/>
        <w:spacing w:beforeLines="120" w:before="288" w:afterLines="60" w:after="144"/>
      </w:pPr>
      <w:bookmarkStart w:id="320" w:name="_Toc54225144"/>
      <w:bookmarkStart w:id="321" w:name="_Toc54226174"/>
      <w:bookmarkStart w:id="322" w:name="_Toc64557577"/>
      <w:bookmarkStart w:id="323" w:name="_Toc64557897"/>
      <w:bookmarkStart w:id="324" w:name="_Toc64558307"/>
      <w:bookmarkStart w:id="325" w:name="_Toc68015602"/>
      <w:r>
        <w:t>Name</w:t>
      </w:r>
      <w:bookmarkEnd w:id="320"/>
      <w:bookmarkEnd w:id="321"/>
      <w:bookmarkEnd w:id="322"/>
      <w:bookmarkEnd w:id="323"/>
      <w:bookmarkEnd w:id="324"/>
      <w:bookmarkEnd w:id="325"/>
    </w:p>
    <w:p w14:paraId="1D2447AA" w14:textId="1B90AF0C" w:rsidR="00CF2639" w:rsidRPr="00CF2639" w:rsidRDefault="00CF2639" w:rsidP="00A3516B">
      <w:pPr>
        <w:rPr>
          <w:rFonts w:cstheme="minorHAnsi"/>
        </w:rPr>
      </w:pPr>
      <w:r w:rsidRPr="00CF2639">
        <w:rPr>
          <w:rFonts w:cstheme="minorHAnsi"/>
        </w:rPr>
        <w:t>The name of this Council shall be the Nevada Governor’s Council on Developmental Disabilities, established in accordance with the provisions of the “Developmental Disabilities Assistance and Bill of Rights Act of 2000</w:t>
      </w:r>
      <w:proofErr w:type="gramStart"/>
      <w:r w:rsidRPr="00CF2639">
        <w:rPr>
          <w:rFonts w:cstheme="minorHAnsi"/>
        </w:rPr>
        <w:t>,”</w:t>
      </w:r>
      <w:proofErr w:type="gramEnd"/>
      <w:r w:rsidRPr="00CF2639">
        <w:rPr>
          <w:rFonts w:cstheme="minorHAnsi"/>
        </w:rPr>
        <w:t xml:space="preserve"> P.L. 106.402.</w:t>
      </w:r>
    </w:p>
    <w:p w14:paraId="471E353C" w14:textId="4B7233B0" w:rsidR="00CF2639" w:rsidRPr="00F461C8" w:rsidRDefault="00F461C8" w:rsidP="00664DD4">
      <w:pPr>
        <w:pStyle w:val="Heading3"/>
        <w:spacing w:beforeLines="120" w:before="288" w:afterLines="60" w:after="144"/>
      </w:pPr>
      <w:bookmarkStart w:id="326" w:name="_Toc54225145"/>
      <w:bookmarkStart w:id="327" w:name="_Toc54226175"/>
      <w:bookmarkStart w:id="328" w:name="_Toc64557578"/>
      <w:bookmarkStart w:id="329" w:name="_Toc64557898"/>
      <w:bookmarkStart w:id="330" w:name="_Toc64558308"/>
      <w:bookmarkStart w:id="331" w:name="_Toc68015603"/>
      <w:r>
        <w:lastRenderedPageBreak/>
        <w:t>Purpose</w:t>
      </w:r>
      <w:bookmarkEnd w:id="326"/>
      <w:bookmarkEnd w:id="327"/>
      <w:bookmarkEnd w:id="328"/>
      <w:bookmarkEnd w:id="329"/>
      <w:bookmarkEnd w:id="330"/>
      <w:bookmarkEnd w:id="331"/>
    </w:p>
    <w:p w14:paraId="6CED1290" w14:textId="77777777" w:rsidR="00CF2639" w:rsidRPr="00CF2639" w:rsidRDefault="00CF2639" w:rsidP="00A3516B">
      <w:pPr>
        <w:rPr>
          <w:rFonts w:cstheme="minorHAnsi"/>
        </w:rPr>
      </w:pPr>
      <w:r w:rsidRPr="00CF2639">
        <w:rPr>
          <w:rFonts w:cstheme="minorHAnsi"/>
        </w:rPr>
        <w:t>The purposes of this council are as follows:</w:t>
      </w:r>
    </w:p>
    <w:p w14:paraId="5DEE215C" w14:textId="77777777" w:rsidR="00CF2639" w:rsidRPr="00CF2639" w:rsidRDefault="00CF2639" w:rsidP="00A3516B">
      <w:pPr>
        <w:rPr>
          <w:rFonts w:cstheme="minorHAnsi"/>
        </w:rPr>
      </w:pPr>
    </w:p>
    <w:p w14:paraId="19448E3C" w14:textId="1C22DBD5" w:rsidR="00CF2639" w:rsidRPr="00CF2639" w:rsidRDefault="00CF2639" w:rsidP="00A3516B">
      <w:pPr>
        <w:ind w:left="720"/>
        <w:rPr>
          <w:rFonts w:cstheme="minorHAnsi"/>
        </w:rPr>
      </w:pPr>
      <w:r w:rsidRPr="00CF2639">
        <w:rPr>
          <w:rFonts w:cstheme="minorHAnsi"/>
        </w:rPr>
        <w:t>1.</w:t>
      </w:r>
      <w:r w:rsidR="00F461C8">
        <w:rPr>
          <w:rFonts w:cstheme="minorHAnsi"/>
        </w:rPr>
        <w:t xml:space="preserve"> </w:t>
      </w:r>
      <w:r w:rsidRPr="00CF2639">
        <w:rPr>
          <w:rFonts w:cstheme="minorHAnsi"/>
        </w:rPr>
        <w:t>To exercise those duties of the Council as set forth in the Developmental Disabilities Act and the Federal Regulations, guidelines and directives pertaining to the Act.</w:t>
      </w:r>
    </w:p>
    <w:p w14:paraId="0FAE9CB1" w14:textId="54A15CAD" w:rsidR="00CF2639" w:rsidRPr="00CF2639" w:rsidRDefault="00CF2639" w:rsidP="00A3516B">
      <w:pPr>
        <w:ind w:left="720"/>
        <w:rPr>
          <w:rFonts w:cstheme="minorHAnsi"/>
        </w:rPr>
      </w:pPr>
      <w:r w:rsidRPr="00CF2639">
        <w:rPr>
          <w:rFonts w:cstheme="minorHAnsi"/>
        </w:rPr>
        <w:t xml:space="preserve">2. </w:t>
      </w:r>
      <w:r w:rsidR="00F461C8">
        <w:rPr>
          <w:rFonts w:cstheme="minorHAnsi"/>
        </w:rPr>
        <w:t xml:space="preserve"> </w:t>
      </w:r>
      <w:r w:rsidRPr="00CF2639">
        <w:rPr>
          <w:rFonts w:cstheme="minorHAnsi"/>
        </w:rPr>
        <w:t>To undertake, in the areas of emphasis, projects and activities which will contribute to long-range comprehensive statewide planning for programs and services for people with developmental disabilities in the State of Nevada.</w:t>
      </w:r>
    </w:p>
    <w:p w14:paraId="68F3CBA7" w14:textId="6FF6B8BC" w:rsidR="00CF2639" w:rsidRPr="00CF2639" w:rsidRDefault="00CF2639" w:rsidP="00A3516B">
      <w:pPr>
        <w:ind w:left="720"/>
        <w:rPr>
          <w:rFonts w:cstheme="minorHAnsi"/>
        </w:rPr>
      </w:pPr>
      <w:r w:rsidRPr="00CF2639">
        <w:rPr>
          <w:rFonts w:cstheme="minorHAnsi"/>
        </w:rPr>
        <w:t xml:space="preserve">3. </w:t>
      </w:r>
      <w:r w:rsidR="00F461C8">
        <w:rPr>
          <w:rFonts w:cstheme="minorHAnsi"/>
        </w:rPr>
        <w:t xml:space="preserve"> </w:t>
      </w:r>
      <w:r w:rsidRPr="00CF2639">
        <w:rPr>
          <w:rFonts w:cstheme="minorHAnsi"/>
        </w:rPr>
        <w:t>To act as Statewide representatives of the agencies and citizens of the State of Nevada in advising the various officers and agencies of the State concerning matters of relevance to people with developmental disabilities.</w:t>
      </w:r>
    </w:p>
    <w:p w14:paraId="71E1BF15" w14:textId="5E97E3FD" w:rsidR="00CF2639" w:rsidRPr="00CF2639" w:rsidRDefault="00CF2639" w:rsidP="00A3516B">
      <w:pPr>
        <w:ind w:left="720"/>
        <w:rPr>
          <w:rFonts w:cstheme="minorHAnsi"/>
        </w:rPr>
      </w:pPr>
      <w:r w:rsidRPr="00CF2639">
        <w:rPr>
          <w:rFonts w:cstheme="minorHAnsi"/>
        </w:rPr>
        <w:t xml:space="preserve">4. </w:t>
      </w:r>
      <w:r w:rsidR="00F461C8">
        <w:rPr>
          <w:rFonts w:cstheme="minorHAnsi"/>
        </w:rPr>
        <w:t xml:space="preserve"> </w:t>
      </w:r>
      <w:r w:rsidRPr="00CF2639">
        <w:rPr>
          <w:rFonts w:cstheme="minorHAnsi"/>
        </w:rPr>
        <w:t xml:space="preserve">To act as systems advocate to </w:t>
      </w:r>
      <w:r w:rsidR="00FA732F" w:rsidRPr="00CF2639">
        <w:rPr>
          <w:rFonts w:cstheme="minorHAnsi"/>
        </w:rPr>
        <w:t>ensure</w:t>
      </w:r>
      <w:r w:rsidRPr="00CF2639">
        <w:rPr>
          <w:rFonts w:cstheme="minorHAnsi"/>
        </w:rPr>
        <w:t xml:space="preserve"> that a comprehensive service network is provided for citizens with developmental disabilities in the State of Nevada.</w:t>
      </w:r>
    </w:p>
    <w:p w14:paraId="6AECA392" w14:textId="18A324B7" w:rsidR="00CF2639" w:rsidRPr="00F461C8" w:rsidRDefault="00F461C8" w:rsidP="00664DD4">
      <w:pPr>
        <w:pStyle w:val="Heading3"/>
        <w:spacing w:beforeLines="120" w:before="288" w:afterLines="60" w:after="144"/>
      </w:pPr>
      <w:bookmarkStart w:id="332" w:name="_Toc54225146"/>
      <w:bookmarkStart w:id="333" w:name="_Toc54226176"/>
      <w:bookmarkStart w:id="334" w:name="_Toc64557579"/>
      <w:bookmarkStart w:id="335" w:name="_Toc64557899"/>
      <w:bookmarkStart w:id="336" w:name="_Toc64558309"/>
      <w:bookmarkStart w:id="337" w:name="_Toc68015604"/>
      <w:r>
        <w:t>Role and Function</w:t>
      </w:r>
      <w:bookmarkEnd w:id="332"/>
      <w:bookmarkEnd w:id="333"/>
      <w:bookmarkEnd w:id="334"/>
      <w:bookmarkEnd w:id="335"/>
      <w:bookmarkEnd w:id="336"/>
      <w:bookmarkEnd w:id="337"/>
    </w:p>
    <w:p w14:paraId="689E5C07" w14:textId="5A520CED" w:rsidR="00CF2639" w:rsidRPr="00CF2639" w:rsidRDefault="00CF2639" w:rsidP="00A3516B">
      <w:pPr>
        <w:rPr>
          <w:rFonts w:cstheme="minorHAnsi"/>
        </w:rPr>
      </w:pPr>
      <w:r w:rsidRPr="00CF2639">
        <w:rPr>
          <w:rFonts w:cstheme="minorHAnsi"/>
        </w:rPr>
        <w:t>The Nevada Governor’s Council on Developmental Disabilities is appointed by the Governor of the State to conduct systemic change, capacity building, and advocacy activities on behalf of all people with developmental disabilities.</w:t>
      </w:r>
    </w:p>
    <w:p w14:paraId="3517C289" w14:textId="0FF6E818" w:rsidR="00CF2639" w:rsidRPr="00F461C8" w:rsidRDefault="00F461C8" w:rsidP="00664DD4">
      <w:pPr>
        <w:pStyle w:val="Heading3"/>
        <w:spacing w:beforeLines="120" w:before="288" w:afterLines="60" w:after="144"/>
      </w:pPr>
      <w:bookmarkStart w:id="338" w:name="_Toc54225147"/>
      <w:bookmarkStart w:id="339" w:name="_Toc54226177"/>
      <w:bookmarkStart w:id="340" w:name="_Toc64557580"/>
      <w:bookmarkStart w:id="341" w:name="_Toc64557900"/>
      <w:bookmarkStart w:id="342" w:name="_Toc64558310"/>
      <w:bookmarkStart w:id="343" w:name="_Toc68015605"/>
      <w:r>
        <w:t>Philosophy</w:t>
      </w:r>
      <w:bookmarkEnd w:id="338"/>
      <w:bookmarkEnd w:id="339"/>
      <w:bookmarkEnd w:id="340"/>
      <w:bookmarkEnd w:id="341"/>
      <w:bookmarkEnd w:id="342"/>
      <w:bookmarkEnd w:id="343"/>
    </w:p>
    <w:p w14:paraId="6B8EE160" w14:textId="77777777" w:rsidR="00CF2639" w:rsidRPr="00CF2639" w:rsidRDefault="00CF2639" w:rsidP="00A3516B">
      <w:pPr>
        <w:rPr>
          <w:rFonts w:cstheme="minorHAnsi"/>
        </w:rPr>
      </w:pPr>
      <w:r w:rsidRPr="00CF2639">
        <w:rPr>
          <w:rFonts w:cstheme="minorHAnsi"/>
        </w:rPr>
        <w:t>The Nevada Governor’s Council on Developmental Disabilities plans and implements all consumer inclusion, systems change and individual supports from the philosophical base that interdependence is the key to human rights and enfranchisement for Nevadans with developmental disabilities.  In so doing, the Council and its administering agency subscribe to and are guided by the following principals:</w:t>
      </w:r>
    </w:p>
    <w:p w14:paraId="63691762" w14:textId="77777777" w:rsidR="00CF2639" w:rsidRPr="00CF2639" w:rsidRDefault="00CF2639" w:rsidP="00A3516B">
      <w:pPr>
        <w:rPr>
          <w:rFonts w:cstheme="minorHAnsi"/>
        </w:rPr>
      </w:pPr>
    </w:p>
    <w:p w14:paraId="5B146521" w14:textId="5E7C4AEA" w:rsidR="00CF2639" w:rsidRPr="00E21949" w:rsidRDefault="00CF2639" w:rsidP="00724CF6">
      <w:pPr>
        <w:pStyle w:val="ListParagraph"/>
        <w:numPr>
          <w:ilvl w:val="0"/>
          <w:numId w:val="28"/>
        </w:numPr>
        <w:contextualSpacing/>
        <w:rPr>
          <w:rFonts w:cstheme="minorHAnsi"/>
        </w:rPr>
      </w:pPr>
      <w:r w:rsidRPr="00E21949">
        <w:rPr>
          <w:rFonts w:cstheme="minorHAnsi"/>
        </w:rPr>
        <w:t xml:space="preserve">We support the uniqueness, </w:t>
      </w:r>
      <w:proofErr w:type="gramStart"/>
      <w:r w:rsidRPr="00E21949">
        <w:rPr>
          <w:rFonts w:cstheme="minorHAnsi"/>
        </w:rPr>
        <w:t>wholeness</w:t>
      </w:r>
      <w:proofErr w:type="gramEnd"/>
      <w:r w:rsidRPr="00E21949">
        <w:rPr>
          <w:rFonts w:cstheme="minorHAnsi"/>
        </w:rPr>
        <w:t xml:space="preserve"> and dignity of each person.  We shall strive to respond to the individual needs and preferences of each person we support and serve.</w:t>
      </w:r>
    </w:p>
    <w:p w14:paraId="03FA446E" w14:textId="6C1F11E9" w:rsidR="00CF2639" w:rsidRPr="00E21949" w:rsidRDefault="00CF2639" w:rsidP="00724CF6">
      <w:pPr>
        <w:pStyle w:val="ListParagraph"/>
        <w:numPr>
          <w:ilvl w:val="0"/>
          <w:numId w:val="28"/>
        </w:numPr>
        <w:contextualSpacing/>
        <w:rPr>
          <w:rFonts w:cstheme="minorHAnsi"/>
        </w:rPr>
      </w:pPr>
      <w:r w:rsidRPr="00E21949">
        <w:rPr>
          <w:rFonts w:cstheme="minorHAnsi"/>
        </w:rPr>
        <w:t>We enthusiastically advocate for the rights of people with disabilities so they may fully participate in and contribute to community life.  This includes enjoying a secure home, family, friends, education, services and work they find meaningful.</w:t>
      </w:r>
    </w:p>
    <w:p w14:paraId="688A9B30" w14:textId="3F0C982C" w:rsidR="00CF2639" w:rsidRPr="00E21949" w:rsidRDefault="00CF2639" w:rsidP="00724CF6">
      <w:pPr>
        <w:pStyle w:val="ListParagraph"/>
        <w:numPr>
          <w:ilvl w:val="0"/>
          <w:numId w:val="28"/>
        </w:numPr>
        <w:contextualSpacing/>
        <w:rPr>
          <w:rFonts w:cstheme="minorHAnsi"/>
        </w:rPr>
      </w:pPr>
      <w:r w:rsidRPr="00E21949">
        <w:rPr>
          <w:rFonts w:cstheme="minorHAnsi"/>
        </w:rPr>
        <w:t>We view all human life as having equal and unconditional value.  Each life should be nurtured, respected, celebrated and fulfilled.</w:t>
      </w:r>
    </w:p>
    <w:p w14:paraId="2870601F" w14:textId="38F8776F" w:rsidR="00CF2639" w:rsidRPr="00E21949" w:rsidRDefault="00CF2639" w:rsidP="00724CF6">
      <w:pPr>
        <w:pStyle w:val="ListParagraph"/>
        <w:numPr>
          <w:ilvl w:val="0"/>
          <w:numId w:val="28"/>
        </w:numPr>
        <w:contextualSpacing/>
        <w:rPr>
          <w:rFonts w:cstheme="minorHAnsi"/>
        </w:rPr>
      </w:pPr>
      <w:r w:rsidRPr="00E21949">
        <w:rPr>
          <w:rFonts w:cstheme="minorHAnsi"/>
        </w:rPr>
        <w:t>We celebrate and embrace diversity and will consistently strive for true and meaningful inclusion of all people.</w:t>
      </w:r>
    </w:p>
    <w:p w14:paraId="601F1D17" w14:textId="48BA1C96" w:rsidR="00CF2639" w:rsidRPr="00E21949" w:rsidRDefault="00CF2639" w:rsidP="00724CF6">
      <w:pPr>
        <w:pStyle w:val="ListParagraph"/>
        <w:numPr>
          <w:ilvl w:val="0"/>
          <w:numId w:val="28"/>
        </w:numPr>
        <w:contextualSpacing/>
        <w:rPr>
          <w:rFonts w:cstheme="minorHAnsi"/>
        </w:rPr>
      </w:pPr>
      <w:r w:rsidRPr="00E21949">
        <w:rPr>
          <w:rFonts w:cstheme="minorHAnsi"/>
        </w:rPr>
        <w:t>We support the life-long process of personal growth and development of all people.</w:t>
      </w:r>
    </w:p>
    <w:p w14:paraId="71C51250" w14:textId="195E5820" w:rsidR="00CF2639" w:rsidRPr="00E21949" w:rsidRDefault="00CF2639" w:rsidP="00724CF6">
      <w:pPr>
        <w:pStyle w:val="ListParagraph"/>
        <w:numPr>
          <w:ilvl w:val="0"/>
          <w:numId w:val="28"/>
        </w:numPr>
        <w:contextualSpacing/>
        <w:rPr>
          <w:rFonts w:cstheme="minorHAnsi"/>
        </w:rPr>
      </w:pPr>
      <w:r w:rsidRPr="00E21949">
        <w:rPr>
          <w:rFonts w:cstheme="minorHAnsi"/>
        </w:rPr>
        <w:t>We will take every opportunity to educate others and to advocate for the basic civil rights of people with disabilities:</w:t>
      </w:r>
    </w:p>
    <w:p w14:paraId="305C7954" w14:textId="77777777" w:rsidR="00CF2639" w:rsidRPr="00CF2639" w:rsidRDefault="00CF2639" w:rsidP="00A3516B">
      <w:pPr>
        <w:rPr>
          <w:rFonts w:cstheme="minorHAnsi"/>
        </w:rPr>
      </w:pPr>
      <w:r w:rsidRPr="00CF2639">
        <w:rPr>
          <w:rFonts w:cstheme="minorHAnsi"/>
        </w:rPr>
        <w:tab/>
      </w:r>
    </w:p>
    <w:p w14:paraId="66A76581" w14:textId="77777777" w:rsidR="00CF2639" w:rsidRPr="00CF2639" w:rsidRDefault="00CF2639" w:rsidP="00A3516B">
      <w:pPr>
        <w:ind w:left="720"/>
        <w:rPr>
          <w:rFonts w:cstheme="minorHAnsi"/>
        </w:rPr>
      </w:pPr>
      <w:r w:rsidRPr="00CF2639">
        <w:rPr>
          <w:rFonts w:cstheme="minorHAnsi"/>
        </w:rPr>
        <w:t>1.</w:t>
      </w:r>
      <w:r w:rsidRPr="00CF2639">
        <w:rPr>
          <w:rFonts w:cstheme="minorHAnsi"/>
        </w:rPr>
        <w:tab/>
        <w:t>The right to self-determination.</w:t>
      </w:r>
    </w:p>
    <w:p w14:paraId="3EEDE579" w14:textId="77777777" w:rsidR="00CF2639" w:rsidRPr="00CF2639" w:rsidRDefault="00CF2639" w:rsidP="00A3516B">
      <w:pPr>
        <w:ind w:left="720"/>
        <w:rPr>
          <w:rFonts w:cstheme="minorHAnsi"/>
        </w:rPr>
      </w:pPr>
      <w:r w:rsidRPr="00CF2639">
        <w:rPr>
          <w:rFonts w:cstheme="minorHAnsi"/>
        </w:rPr>
        <w:t>2.</w:t>
      </w:r>
      <w:r w:rsidRPr="00CF2639">
        <w:rPr>
          <w:rFonts w:cstheme="minorHAnsi"/>
        </w:rPr>
        <w:tab/>
        <w:t>The right to proper and timely medical care.</w:t>
      </w:r>
    </w:p>
    <w:p w14:paraId="4789241B" w14:textId="77777777" w:rsidR="00CF2639" w:rsidRPr="00CF2639" w:rsidRDefault="00CF2639" w:rsidP="00A3516B">
      <w:pPr>
        <w:ind w:left="720"/>
        <w:rPr>
          <w:rFonts w:cstheme="minorHAnsi"/>
        </w:rPr>
      </w:pPr>
      <w:r w:rsidRPr="00CF2639">
        <w:rPr>
          <w:rFonts w:cstheme="minorHAnsi"/>
        </w:rPr>
        <w:t>3.</w:t>
      </w:r>
      <w:r w:rsidRPr="00CF2639">
        <w:rPr>
          <w:rFonts w:cstheme="minorHAnsi"/>
        </w:rPr>
        <w:tab/>
        <w:t>The right to a barrier-free environment and accessible transportation.</w:t>
      </w:r>
    </w:p>
    <w:p w14:paraId="733AEEC8" w14:textId="77777777" w:rsidR="00CF2639" w:rsidRPr="00CF2639" w:rsidRDefault="00CF2639" w:rsidP="00A3516B">
      <w:pPr>
        <w:ind w:left="720"/>
        <w:rPr>
          <w:rFonts w:cstheme="minorHAnsi"/>
        </w:rPr>
      </w:pPr>
      <w:r w:rsidRPr="00CF2639">
        <w:rPr>
          <w:rFonts w:cstheme="minorHAnsi"/>
        </w:rPr>
        <w:t>4.</w:t>
      </w:r>
      <w:r w:rsidRPr="00CF2639">
        <w:rPr>
          <w:rFonts w:cstheme="minorHAnsi"/>
        </w:rPr>
        <w:tab/>
        <w:t>The right to an appropriate inclusive public education including postsecondary education.</w:t>
      </w:r>
    </w:p>
    <w:p w14:paraId="36E759BB" w14:textId="77777777" w:rsidR="00CF2639" w:rsidRPr="00CF2639" w:rsidRDefault="00CF2639" w:rsidP="00A3516B">
      <w:pPr>
        <w:ind w:left="720"/>
        <w:rPr>
          <w:rFonts w:cstheme="minorHAnsi"/>
        </w:rPr>
      </w:pPr>
      <w:r w:rsidRPr="00CF2639">
        <w:rPr>
          <w:rFonts w:cstheme="minorHAnsi"/>
        </w:rPr>
        <w:t>5.</w:t>
      </w:r>
      <w:r w:rsidRPr="00CF2639">
        <w:rPr>
          <w:rFonts w:cstheme="minorHAnsi"/>
        </w:rPr>
        <w:tab/>
        <w:t>The right to necessary assistance, given in a way that promotes independence.</w:t>
      </w:r>
    </w:p>
    <w:p w14:paraId="646A2423" w14:textId="77777777" w:rsidR="00CF2639" w:rsidRPr="00CF2639" w:rsidRDefault="00CF2639" w:rsidP="00A3516B">
      <w:pPr>
        <w:ind w:left="720"/>
        <w:rPr>
          <w:rFonts w:cstheme="minorHAnsi"/>
        </w:rPr>
      </w:pPr>
      <w:r w:rsidRPr="00CF2639">
        <w:rPr>
          <w:rFonts w:cstheme="minorHAnsi"/>
        </w:rPr>
        <w:t>6.</w:t>
      </w:r>
      <w:r w:rsidRPr="00CF2639">
        <w:rPr>
          <w:rFonts w:cstheme="minorHAnsi"/>
        </w:rPr>
        <w:tab/>
        <w:t>The right to a choice of lifestyles and residential alternatives.</w:t>
      </w:r>
    </w:p>
    <w:p w14:paraId="56F93E50" w14:textId="77777777" w:rsidR="00CF2639" w:rsidRPr="00CF2639" w:rsidRDefault="00CF2639" w:rsidP="00A3516B">
      <w:pPr>
        <w:ind w:left="720"/>
        <w:rPr>
          <w:rFonts w:cstheme="minorHAnsi"/>
        </w:rPr>
      </w:pPr>
      <w:r w:rsidRPr="00CF2639">
        <w:rPr>
          <w:rFonts w:cstheme="minorHAnsi"/>
        </w:rPr>
        <w:t>7.</w:t>
      </w:r>
      <w:r w:rsidRPr="00CF2639">
        <w:rPr>
          <w:rFonts w:cstheme="minorHAnsi"/>
        </w:rPr>
        <w:tab/>
        <w:t>The right to an income for a lifestyle comparable to that of typical peers.</w:t>
      </w:r>
    </w:p>
    <w:p w14:paraId="32D8569C" w14:textId="77777777" w:rsidR="00CF2639" w:rsidRPr="00CF2639" w:rsidRDefault="00CF2639" w:rsidP="00A3516B">
      <w:pPr>
        <w:ind w:left="720"/>
        <w:rPr>
          <w:rFonts w:cstheme="minorHAnsi"/>
        </w:rPr>
      </w:pPr>
      <w:r w:rsidRPr="00CF2639">
        <w:rPr>
          <w:rFonts w:cstheme="minorHAnsi"/>
        </w:rPr>
        <w:lastRenderedPageBreak/>
        <w:t>8.</w:t>
      </w:r>
      <w:r w:rsidRPr="00CF2639">
        <w:rPr>
          <w:rFonts w:cstheme="minorHAnsi"/>
        </w:rPr>
        <w:tab/>
        <w:t>The right to training, and employment that is competitive and fulfilling.</w:t>
      </w:r>
    </w:p>
    <w:p w14:paraId="228A4A6E" w14:textId="4120AAB0" w:rsidR="00CF2639" w:rsidRPr="00CF2639" w:rsidRDefault="00CF2639" w:rsidP="00A3516B">
      <w:pPr>
        <w:ind w:left="720"/>
        <w:rPr>
          <w:rFonts w:cstheme="minorHAnsi"/>
        </w:rPr>
      </w:pPr>
      <w:r w:rsidRPr="00CF2639">
        <w:rPr>
          <w:rFonts w:cstheme="minorHAnsi"/>
        </w:rPr>
        <w:t>9.</w:t>
      </w:r>
      <w:r w:rsidRPr="00CF2639">
        <w:rPr>
          <w:rFonts w:cstheme="minorHAnsi"/>
        </w:rPr>
        <w:tab/>
        <w:t>The right to petition social institutions for equal treatment.</w:t>
      </w:r>
    </w:p>
    <w:p w14:paraId="3BF26D4B" w14:textId="1D40F5DC" w:rsidR="00CF2639" w:rsidRPr="00F461C8" w:rsidRDefault="00F461C8" w:rsidP="00664DD4">
      <w:pPr>
        <w:pStyle w:val="Heading3"/>
        <w:spacing w:beforeLines="120" w:before="288" w:afterLines="60" w:after="144"/>
      </w:pPr>
      <w:bookmarkStart w:id="344" w:name="_Toc54225148"/>
      <w:bookmarkStart w:id="345" w:name="_Toc54226178"/>
      <w:bookmarkStart w:id="346" w:name="_Toc64557581"/>
      <w:bookmarkStart w:id="347" w:name="_Toc64557901"/>
      <w:bookmarkStart w:id="348" w:name="_Toc64558311"/>
      <w:bookmarkStart w:id="349" w:name="_Toc68015606"/>
      <w:r w:rsidRPr="00CF2639">
        <w:t>Council Responsibilities</w:t>
      </w:r>
      <w:bookmarkEnd w:id="344"/>
      <w:bookmarkEnd w:id="345"/>
      <w:bookmarkEnd w:id="346"/>
      <w:bookmarkEnd w:id="347"/>
      <w:bookmarkEnd w:id="348"/>
      <w:bookmarkEnd w:id="349"/>
    </w:p>
    <w:p w14:paraId="5E57A6B8" w14:textId="77777777" w:rsidR="00CF2639" w:rsidRPr="00CF2639" w:rsidRDefault="00CF2639" w:rsidP="00A3516B">
      <w:pPr>
        <w:rPr>
          <w:rFonts w:cstheme="minorHAnsi"/>
        </w:rPr>
      </w:pPr>
      <w:r w:rsidRPr="00CF2639">
        <w:rPr>
          <w:rFonts w:cstheme="minorHAnsi"/>
        </w:rPr>
        <w:t>The Council, through Council members, staff, consultants, contractors, or sub-grantees, shall have the responsibilities described below:</w:t>
      </w:r>
    </w:p>
    <w:p w14:paraId="63A3BDD4" w14:textId="77777777" w:rsidR="00CF2639" w:rsidRPr="00CF2639" w:rsidRDefault="00CF2639" w:rsidP="00A3516B">
      <w:pPr>
        <w:rPr>
          <w:rFonts w:cstheme="minorHAnsi"/>
        </w:rPr>
      </w:pPr>
    </w:p>
    <w:p w14:paraId="1BB657D1" w14:textId="264B0590" w:rsidR="00CF2639" w:rsidRPr="00CF2639" w:rsidRDefault="00CF2639" w:rsidP="00A3516B">
      <w:pPr>
        <w:rPr>
          <w:rFonts w:cstheme="minorHAnsi"/>
        </w:rPr>
      </w:pPr>
      <w:r w:rsidRPr="00CF2639">
        <w:rPr>
          <w:rFonts w:cstheme="minorHAnsi"/>
        </w:rPr>
        <w:t xml:space="preserve">(1) </w:t>
      </w:r>
      <w:r w:rsidRPr="00CF2639">
        <w:rPr>
          <w:rFonts w:cstheme="minorHAnsi"/>
        </w:rPr>
        <w:tab/>
      </w:r>
      <w:r w:rsidR="00E21949" w:rsidRPr="00091D7B">
        <w:rPr>
          <w:rStyle w:val="Heading4Char"/>
          <w:sz w:val="26"/>
          <w:szCs w:val="26"/>
        </w:rPr>
        <w:t xml:space="preserve">Systemic Change, Capacity Building, And Advocacy </w:t>
      </w:r>
      <w:r w:rsidRPr="00091D7B">
        <w:rPr>
          <w:rStyle w:val="Heading4Char"/>
          <w:sz w:val="26"/>
          <w:szCs w:val="26"/>
        </w:rPr>
        <w:t>-</w:t>
      </w:r>
      <w:r w:rsidRPr="00CF2639">
        <w:rPr>
          <w:rFonts w:cstheme="minorHAnsi"/>
        </w:rPr>
        <w:t xml:space="preserve"> The Council shall serve as an advocate for people with developmental disabilities and conduct programs, projects, and activities that carry out the purpose of the DD Act.</w:t>
      </w:r>
    </w:p>
    <w:p w14:paraId="3D53B2AF" w14:textId="77777777" w:rsidR="00CF2639" w:rsidRPr="00CF2639" w:rsidRDefault="00CF2639" w:rsidP="00A3516B">
      <w:pPr>
        <w:rPr>
          <w:rFonts w:cstheme="minorHAnsi"/>
        </w:rPr>
      </w:pPr>
      <w:r w:rsidRPr="00CF2639">
        <w:rPr>
          <w:rFonts w:cstheme="minorHAnsi"/>
        </w:rPr>
        <w:tab/>
      </w:r>
    </w:p>
    <w:p w14:paraId="4EFAC189" w14:textId="1A258C4F" w:rsidR="00CF2639" w:rsidRPr="00CF2639" w:rsidRDefault="00CF2639" w:rsidP="00A3516B">
      <w:pPr>
        <w:rPr>
          <w:rFonts w:cstheme="minorHAnsi"/>
        </w:rPr>
      </w:pPr>
      <w:r w:rsidRPr="00CF2639">
        <w:rPr>
          <w:rFonts w:cstheme="minorHAnsi"/>
        </w:rPr>
        <w:t xml:space="preserve">(2) </w:t>
      </w:r>
      <w:r w:rsidRPr="00CF2639">
        <w:rPr>
          <w:rFonts w:cstheme="minorHAnsi"/>
        </w:rPr>
        <w:tab/>
      </w:r>
      <w:r w:rsidR="00E21949" w:rsidRPr="00091D7B">
        <w:rPr>
          <w:rStyle w:val="Heading4Char"/>
          <w:sz w:val="26"/>
          <w:szCs w:val="26"/>
        </w:rPr>
        <w:t xml:space="preserve">Examination </w:t>
      </w:r>
      <w:proofErr w:type="gramStart"/>
      <w:r w:rsidR="00E21949" w:rsidRPr="00091D7B">
        <w:rPr>
          <w:rStyle w:val="Heading4Char"/>
          <w:sz w:val="26"/>
          <w:szCs w:val="26"/>
        </w:rPr>
        <w:t>Of</w:t>
      </w:r>
      <w:proofErr w:type="gramEnd"/>
      <w:r w:rsidR="00E21949" w:rsidRPr="00091D7B">
        <w:rPr>
          <w:rStyle w:val="Heading4Char"/>
          <w:sz w:val="26"/>
          <w:szCs w:val="26"/>
        </w:rPr>
        <w:t xml:space="preserve"> Areas Of Emphasis-</w:t>
      </w:r>
      <w:r w:rsidR="00E21949" w:rsidRPr="00CF2639">
        <w:rPr>
          <w:rFonts w:cstheme="minorHAnsi"/>
        </w:rPr>
        <w:t xml:space="preserve"> </w:t>
      </w:r>
      <w:r w:rsidRPr="00CF2639">
        <w:rPr>
          <w:rFonts w:cstheme="minorHAnsi"/>
        </w:rPr>
        <w:t>Not less than once every 5 years, the Council shall examine the provision of and need for the Federal areas of emphasis to address, on a statewide and comprehensive basis, urgent needs for services, supports, and other assistance for people with developmental disabilities and their families, pursuant to the DD Act.</w:t>
      </w:r>
    </w:p>
    <w:p w14:paraId="04DF7612" w14:textId="77777777" w:rsidR="00CF2639" w:rsidRPr="00CF2639" w:rsidRDefault="00CF2639" w:rsidP="00A3516B">
      <w:pPr>
        <w:rPr>
          <w:rFonts w:cstheme="minorHAnsi"/>
        </w:rPr>
      </w:pPr>
      <w:r w:rsidRPr="00CF2639">
        <w:rPr>
          <w:rFonts w:cstheme="minorHAnsi"/>
        </w:rPr>
        <w:tab/>
      </w:r>
    </w:p>
    <w:p w14:paraId="0BC14717" w14:textId="4F6CAEB0" w:rsidR="00CF2639" w:rsidRPr="00CF2639" w:rsidRDefault="00CF2639" w:rsidP="00A3516B">
      <w:pPr>
        <w:rPr>
          <w:rFonts w:cstheme="minorHAnsi"/>
        </w:rPr>
      </w:pPr>
      <w:r w:rsidRPr="00CF2639">
        <w:rPr>
          <w:rFonts w:cstheme="minorHAnsi"/>
        </w:rPr>
        <w:t xml:space="preserve">(3) </w:t>
      </w:r>
      <w:r w:rsidRPr="00CF2639">
        <w:rPr>
          <w:rFonts w:cstheme="minorHAnsi"/>
        </w:rPr>
        <w:tab/>
      </w:r>
      <w:r w:rsidR="00E21949" w:rsidRPr="00091D7B">
        <w:rPr>
          <w:rStyle w:val="Heading4Char"/>
          <w:sz w:val="26"/>
          <w:szCs w:val="26"/>
        </w:rPr>
        <w:t xml:space="preserve">State Plan Development </w:t>
      </w:r>
      <w:r w:rsidRPr="00091D7B">
        <w:rPr>
          <w:rStyle w:val="Heading4Char"/>
          <w:sz w:val="26"/>
          <w:szCs w:val="26"/>
        </w:rPr>
        <w:t>-</w:t>
      </w:r>
      <w:r w:rsidRPr="00CF2639">
        <w:rPr>
          <w:rFonts w:cstheme="minorHAnsi"/>
        </w:rPr>
        <w:t xml:space="preserve"> The Council shall develop and submit to the Secretary the State Plan after consultation with the designated State agency under the State Plan.  Such consultation shall be solely for the purposes of obtaining State assurances and ensuring consistency of the plan with State law.</w:t>
      </w:r>
    </w:p>
    <w:p w14:paraId="10D0F9D3" w14:textId="77777777" w:rsidR="00CF2639" w:rsidRPr="00CF2639" w:rsidRDefault="00CF2639" w:rsidP="00A3516B">
      <w:pPr>
        <w:rPr>
          <w:rFonts w:cstheme="minorHAnsi"/>
        </w:rPr>
      </w:pPr>
      <w:r w:rsidRPr="00CF2639">
        <w:rPr>
          <w:rFonts w:cstheme="minorHAnsi"/>
        </w:rPr>
        <w:tab/>
      </w:r>
    </w:p>
    <w:p w14:paraId="3C0CDD88" w14:textId="33C80CB1" w:rsidR="00CF2639" w:rsidRPr="00CF2639" w:rsidRDefault="00CF2639" w:rsidP="00A3516B">
      <w:pPr>
        <w:rPr>
          <w:rFonts w:cstheme="minorHAnsi"/>
        </w:rPr>
      </w:pPr>
      <w:r w:rsidRPr="00CF2639">
        <w:rPr>
          <w:rFonts w:cstheme="minorHAnsi"/>
        </w:rPr>
        <w:t xml:space="preserve">(4) </w:t>
      </w:r>
      <w:r w:rsidRPr="00CF2639">
        <w:rPr>
          <w:rFonts w:cstheme="minorHAnsi"/>
        </w:rPr>
        <w:tab/>
      </w:r>
      <w:r w:rsidR="00E21949" w:rsidRPr="00091D7B">
        <w:rPr>
          <w:rStyle w:val="Heading4Char"/>
          <w:sz w:val="26"/>
          <w:szCs w:val="26"/>
        </w:rPr>
        <w:t>State Plan Implementation</w:t>
      </w:r>
      <w:r w:rsidR="00E21949" w:rsidRPr="00CF2639">
        <w:rPr>
          <w:rFonts w:cstheme="minorHAnsi"/>
        </w:rPr>
        <w:t xml:space="preserve"> </w:t>
      </w:r>
      <w:r w:rsidRPr="00CF2639">
        <w:rPr>
          <w:rFonts w:cstheme="minorHAnsi"/>
        </w:rPr>
        <w:t>- The Council shall implement the State Plan by conducting and supporting the Federal areas of emphasis through systemic change, capacity building, and advocacy activities such as those described in (A) through (K).</w:t>
      </w:r>
    </w:p>
    <w:p w14:paraId="549B87FE" w14:textId="77777777" w:rsidR="00CF2639" w:rsidRPr="00CF2639" w:rsidRDefault="00CF2639" w:rsidP="00A3516B">
      <w:pPr>
        <w:rPr>
          <w:rFonts w:cstheme="minorHAnsi"/>
        </w:rPr>
      </w:pPr>
    </w:p>
    <w:p w14:paraId="6DBCF017" w14:textId="000EC085" w:rsidR="00CF2639" w:rsidRPr="00CF2639" w:rsidRDefault="00CF2639" w:rsidP="00A3516B">
      <w:pPr>
        <w:ind w:left="720"/>
        <w:rPr>
          <w:rFonts w:cstheme="minorHAnsi"/>
        </w:rPr>
      </w:pPr>
      <w:r w:rsidRPr="00CF2639">
        <w:rPr>
          <w:rFonts w:cstheme="minorHAnsi"/>
        </w:rPr>
        <w:t xml:space="preserve">(A) </w:t>
      </w:r>
      <w:r w:rsidR="00E21949" w:rsidRPr="00E21949">
        <w:t xml:space="preserve">Demonstration </w:t>
      </w:r>
      <w:proofErr w:type="gramStart"/>
      <w:r w:rsidR="00E21949" w:rsidRPr="00E21949">
        <w:t>Of</w:t>
      </w:r>
      <w:proofErr w:type="gramEnd"/>
      <w:r w:rsidR="00E21949" w:rsidRPr="00E21949">
        <w:t xml:space="preserve"> New Approaches</w:t>
      </w:r>
      <w:r w:rsidR="00E21949" w:rsidRPr="00CF2639">
        <w:rPr>
          <w:rFonts w:cstheme="minorHAnsi"/>
        </w:rPr>
        <w:t xml:space="preserve"> </w:t>
      </w:r>
      <w:r w:rsidRPr="00CF2639">
        <w:rPr>
          <w:rFonts w:cstheme="minorHAnsi"/>
        </w:rPr>
        <w:t>- the Council may conduct, on a time-limited basis, the demonstration of new approaches to enhance the independence, productivity, and integration and inclusion into the community of people with developmental disabilities through sources of funding other than DD funding, This may include assisting those conducting such successful demonstration activities to develop strategies for securing funding from other sources.</w:t>
      </w:r>
    </w:p>
    <w:p w14:paraId="045393E0" w14:textId="77777777" w:rsidR="00CF2639" w:rsidRPr="00CF2639" w:rsidRDefault="00CF2639" w:rsidP="00A3516B">
      <w:pPr>
        <w:rPr>
          <w:rFonts w:cstheme="minorHAnsi"/>
        </w:rPr>
      </w:pPr>
      <w:r w:rsidRPr="00CF2639">
        <w:rPr>
          <w:rFonts w:cstheme="minorHAnsi"/>
        </w:rPr>
        <w:tab/>
      </w:r>
    </w:p>
    <w:p w14:paraId="155CB30C" w14:textId="50FC5487" w:rsidR="00CF2639" w:rsidRPr="00CF2639" w:rsidRDefault="00CF2639" w:rsidP="00A3516B">
      <w:pPr>
        <w:ind w:left="720"/>
        <w:rPr>
          <w:rFonts w:cstheme="minorHAnsi"/>
        </w:rPr>
      </w:pPr>
      <w:r w:rsidRPr="00CF2639">
        <w:rPr>
          <w:rFonts w:cstheme="minorHAnsi"/>
        </w:rPr>
        <w:t xml:space="preserve">(B) </w:t>
      </w:r>
      <w:r w:rsidR="00E21949" w:rsidRPr="00CF2639">
        <w:rPr>
          <w:rFonts w:cstheme="minorHAnsi"/>
        </w:rPr>
        <w:t>Outreach -</w:t>
      </w:r>
      <w:r w:rsidRPr="00CF2639">
        <w:rPr>
          <w:rFonts w:cstheme="minorHAnsi"/>
        </w:rPr>
        <w:t xml:space="preserve"> the Council may conduct activities to reach out to assist and enable people with developmental disabilities and their families who otherwise might not come to the attention of the Council to obtain services, supports, and other assistance, including access to special adaptation of generic services or specialized services.</w:t>
      </w:r>
    </w:p>
    <w:p w14:paraId="204D8F74" w14:textId="77777777" w:rsidR="00CF2639" w:rsidRPr="00CF2639" w:rsidRDefault="00CF2639" w:rsidP="00A3516B">
      <w:pPr>
        <w:rPr>
          <w:rFonts w:cstheme="minorHAnsi"/>
        </w:rPr>
      </w:pPr>
    </w:p>
    <w:p w14:paraId="5A85228A" w14:textId="7B43B14F" w:rsidR="00CF2639" w:rsidRPr="00CF2639" w:rsidRDefault="00CF2639" w:rsidP="00A3516B">
      <w:pPr>
        <w:ind w:left="720"/>
        <w:rPr>
          <w:rFonts w:cstheme="minorHAnsi"/>
        </w:rPr>
      </w:pPr>
      <w:r w:rsidRPr="00CF2639">
        <w:rPr>
          <w:rFonts w:cstheme="minorHAnsi"/>
        </w:rPr>
        <w:t xml:space="preserve">(C) </w:t>
      </w:r>
      <w:r w:rsidR="00E21949" w:rsidRPr="00CF2639">
        <w:rPr>
          <w:rFonts w:cstheme="minorHAnsi"/>
        </w:rPr>
        <w:t xml:space="preserve">Training - </w:t>
      </w:r>
      <w:r w:rsidRPr="00CF2639">
        <w:rPr>
          <w:rFonts w:cstheme="minorHAnsi"/>
        </w:rPr>
        <w:t xml:space="preserve">The Council may conduct training for individuals with developmental disabilities, their </w:t>
      </w:r>
      <w:proofErr w:type="gramStart"/>
      <w:r w:rsidRPr="00CF2639">
        <w:rPr>
          <w:rFonts w:cstheme="minorHAnsi"/>
        </w:rPr>
        <w:t>families</w:t>
      </w:r>
      <w:proofErr w:type="gramEnd"/>
      <w:r w:rsidRPr="00CF2639">
        <w:rPr>
          <w:rFonts w:cstheme="minorHAnsi"/>
        </w:rPr>
        <w:t xml:space="preserve"> and personnel (including professionals, paraprofessionals, students, volunteers, and other community members) to enable such individuals to obtain access to, or to provide, services, supports and other assistance, including special adaptation of generic services or specialized services for people with developmental disabilities and their families.  To the extent that training activities are provided, such activities shall be designed to promote the empowerment of individuals with developmental disabilities and their families.</w:t>
      </w:r>
    </w:p>
    <w:p w14:paraId="408AFA53" w14:textId="77777777" w:rsidR="00CF2639" w:rsidRPr="00CF2639" w:rsidRDefault="00CF2639" w:rsidP="00A3516B">
      <w:pPr>
        <w:rPr>
          <w:rFonts w:cstheme="minorHAnsi"/>
        </w:rPr>
      </w:pPr>
      <w:r w:rsidRPr="00CF2639">
        <w:rPr>
          <w:rFonts w:cstheme="minorHAnsi"/>
        </w:rPr>
        <w:tab/>
      </w:r>
    </w:p>
    <w:p w14:paraId="2EB21519" w14:textId="4178F209" w:rsidR="00CF2639" w:rsidRPr="00CF2639" w:rsidRDefault="00CF2639" w:rsidP="00A3516B">
      <w:pPr>
        <w:ind w:left="720"/>
        <w:rPr>
          <w:rFonts w:cstheme="minorHAnsi"/>
        </w:rPr>
      </w:pPr>
      <w:r w:rsidRPr="00CF2639">
        <w:rPr>
          <w:rFonts w:cstheme="minorHAnsi"/>
        </w:rPr>
        <w:t xml:space="preserve">(D) </w:t>
      </w:r>
      <w:r w:rsidR="00E21949" w:rsidRPr="00CF2639">
        <w:rPr>
          <w:rFonts w:cstheme="minorHAnsi"/>
        </w:rPr>
        <w:t xml:space="preserve">Supporting </w:t>
      </w:r>
      <w:proofErr w:type="gramStart"/>
      <w:r w:rsidR="00E21949" w:rsidRPr="00CF2639">
        <w:rPr>
          <w:rFonts w:cstheme="minorHAnsi"/>
        </w:rPr>
        <w:t>And</w:t>
      </w:r>
      <w:proofErr w:type="gramEnd"/>
      <w:r w:rsidR="00E21949" w:rsidRPr="00CF2639">
        <w:rPr>
          <w:rFonts w:cstheme="minorHAnsi"/>
        </w:rPr>
        <w:t xml:space="preserve"> Educating Communities - </w:t>
      </w:r>
      <w:r w:rsidRPr="00CF2639">
        <w:rPr>
          <w:rFonts w:cstheme="minorHAnsi"/>
        </w:rPr>
        <w:t>The Council may assist neighborhoods and communities to respond positively to people with developmental disabilities and their families by encouraging local networks to provide informal and formal supports and enabling communities to offer such individuals and their families access, resources, and opportunities.</w:t>
      </w:r>
    </w:p>
    <w:p w14:paraId="00E03CD9" w14:textId="77777777" w:rsidR="00CF2639" w:rsidRPr="00CF2639" w:rsidRDefault="00CF2639" w:rsidP="00A3516B">
      <w:pPr>
        <w:rPr>
          <w:rFonts w:cstheme="minorHAnsi"/>
        </w:rPr>
      </w:pPr>
      <w:r w:rsidRPr="00CF2639">
        <w:rPr>
          <w:rFonts w:cstheme="minorHAnsi"/>
        </w:rPr>
        <w:lastRenderedPageBreak/>
        <w:tab/>
      </w:r>
    </w:p>
    <w:p w14:paraId="358AFF5D" w14:textId="3C52591A" w:rsidR="00CF2639" w:rsidRPr="00CF2639" w:rsidRDefault="00CF2639" w:rsidP="00A3516B">
      <w:pPr>
        <w:ind w:left="720"/>
        <w:rPr>
          <w:rFonts w:cstheme="minorHAnsi"/>
        </w:rPr>
      </w:pPr>
      <w:r w:rsidRPr="00CF2639">
        <w:rPr>
          <w:rFonts w:cstheme="minorHAnsi"/>
        </w:rPr>
        <w:t xml:space="preserve">(E) </w:t>
      </w:r>
      <w:r w:rsidR="00E21949" w:rsidRPr="00CF2639">
        <w:rPr>
          <w:rFonts w:cstheme="minorHAnsi"/>
        </w:rPr>
        <w:t xml:space="preserve">Interagency Collaboration and Coordination - </w:t>
      </w:r>
      <w:r w:rsidRPr="00CF2639">
        <w:rPr>
          <w:rFonts w:cstheme="minorHAnsi"/>
        </w:rPr>
        <w:t>The Council may promote interagency collaboration and coordination to better service, support, assist, or advocate for people with developmental disabilities and their families.</w:t>
      </w:r>
    </w:p>
    <w:p w14:paraId="307364E9" w14:textId="77777777" w:rsidR="00CF2639" w:rsidRPr="00CF2639" w:rsidRDefault="00CF2639" w:rsidP="00A3516B">
      <w:pPr>
        <w:rPr>
          <w:rFonts w:cstheme="minorHAnsi"/>
        </w:rPr>
      </w:pPr>
      <w:r w:rsidRPr="00CF2639">
        <w:rPr>
          <w:rFonts w:cstheme="minorHAnsi"/>
        </w:rPr>
        <w:tab/>
      </w:r>
    </w:p>
    <w:p w14:paraId="55F30095" w14:textId="4A2E0BE1" w:rsidR="00CF2639" w:rsidRPr="00CF2639" w:rsidRDefault="00CF2639" w:rsidP="00A3516B">
      <w:pPr>
        <w:ind w:left="720"/>
        <w:rPr>
          <w:rFonts w:cstheme="minorHAnsi"/>
        </w:rPr>
      </w:pPr>
      <w:r w:rsidRPr="00CF2639">
        <w:rPr>
          <w:rFonts w:cstheme="minorHAnsi"/>
        </w:rPr>
        <w:t xml:space="preserve">(F) </w:t>
      </w:r>
      <w:r w:rsidR="00E21949" w:rsidRPr="00CF2639">
        <w:rPr>
          <w:rFonts w:cstheme="minorHAnsi"/>
        </w:rPr>
        <w:t xml:space="preserve">Coordination </w:t>
      </w:r>
      <w:r w:rsidR="00FA732F" w:rsidRPr="00CF2639">
        <w:rPr>
          <w:rFonts w:cstheme="minorHAnsi"/>
        </w:rPr>
        <w:t>with</w:t>
      </w:r>
      <w:r w:rsidR="00E21949" w:rsidRPr="00CF2639">
        <w:rPr>
          <w:rFonts w:cstheme="minorHAnsi"/>
        </w:rPr>
        <w:t xml:space="preserve"> Related Councils, Committees, And Programs </w:t>
      </w:r>
      <w:r w:rsidRPr="00CF2639">
        <w:rPr>
          <w:rFonts w:cstheme="minorHAnsi"/>
        </w:rPr>
        <w:t>- The Council may conduct activities to enhance coordination with:</w:t>
      </w:r>
    </w:p>
    <w:p w14:paraId="666A27F9" w14:textId="77777777" w:rsidR="00CF2639" w:rsidRPr="00CF2639" w:rsidRDefault="00CF2639" w:rsidP="00A3516B">
      <w:pPr>
        <w:ind w:left="1440"/>
        <w:rPr>
          <w:rFonts w:cstheme="minorHAnsi"/>
        </w:rPr>
      </w:pPr>
      <w:r w:rsidRPr="00CF2639">
        <w:rPr>
          <w:rFonts w:cstheme="minorHAnsi"/>
        </w:rPr>
        <w:t xml:space="preserve">(i) </w:t>
      </w:r>
      <w:r w:rsidRPr="00CF2639">
        <w:rPr>
          <w:rFonts w:cstheme="minorHAnsi"/>
        </w:rPr>
        <w:tab/>
        <w:t>other councils or committees, authorized by Federal or State statute, concerning such people with disabilities (such as the State Interagency Coordinating Council under part H of the Individuals With Disabilities Education Act, the State Rehabilitation Advisory Council and the Statewide Independent Living Council under the Rehabilitation Act of 1973, the State Mental Health Planning Council under part B of title XIX of the Public Health Services Act and other similar councils or committees);</w:t>
      </w:r>
    </w:p>
    <w:p w14:paraId="118C5F1D" w14:textId="77777777" w:rsidR="00CF2639" w:rsidRPr="00CF2639" w:rsidRDefault="00CF2639" w:rsidP="00A3516B">
      <w:pPr>
        <w:ind w:left="1440"/>
        <w:rPr>
          <w:rFonts w:cstheme="minorHAnsi"/>
        </w:rPr>
      </w:pPr>
      <w:r w:rsidRPr="00CF2639">
        <w:rPr>
          <w:rFonts w:cstheme="minorHAnsi"/>
        </w:rPr>
        <w:t xml:space="preserve">(ii) </w:t>
      </w:r>
      <w:r w:rsidRPr="00CF2639">
        <w:rPr>
          <w:rFonts w:cstheme="minorHAnsi"/>
        </w:rPr>
        <w:tab/>
        <w:t>parent training and information centers under part D of the Individuals with Disabilities Education Act and other federally funded projects that assist parents of children with disabilities; and</w:t>
      </w:r>
    </w:p>
    <w:p w14:paraId="5129A557" w14:textId="77777777" w:rsidR="00CF2639" w:rsidRPr="00CF2639" w:rsidRDefault="00CF2639" w:rsidP="00A3516B">
      <w:pPr>
        <w:ind w:left="1440"/>
        <w:rPr>
          <w:rFonts w:cstheme="minorHAnsi"/>
        </w:rPr>
      </w:pPr>
      <w:r w:rsidRPr="00CF2639">
        <w:rPr>
          <w:rFonts w:cstheme="minorHAnsi"/>
        </w:rPr>
        <w:t xml:space="preserve">(iii) </w:t>
      </w:r>
      <w:r w:rsidRPr="00CF2639">
        <w:rPr>
          <w:rFonts w:cstheme="minorHAnsi"/>
        </w:rPr>
        <w:tab/>
        <w:t>other groups interested in systemic change, capacity building, and advocacy for individuals with disabilities.</w:t>
      </w:r>
    </w:p>
    <w:p w14:paraId="45B8D139" w14:textId="77777777" w:rsidR="00CF2639" w:rsidRPr="00CF2639" w:rsidRDefault="00CF2639" w:rsidP="00A3516B">
      <w:pPr>
        <w:rPr>
          <w:rFonts w:cstheme="minorHAnsi"/>
        </w:rPr>
      </w:pPr>
    </w:p>
    <w:p w14:paraId="5E3F50A5" w14:textId="11C1759B" w:rsidR="00CF2639" w:rsidRPr="00CF2639" w:rsidRDefault="00CF2639" w:rsidP="00A3516B">
      <w:pPr>
        <w:ind w:left="720"/>
        <w:rPr>
          <w:rFonts w:cstheme="minorHAnsi"/>
        </w:rPr>
      </w:pPr>
      <w:r w:rsidRPr="00CF2639">
        <w:rPr>
          <w:rFonts w:cstheme="minorHAnsi"/>
        </w:rPr>
        <w:t xml:space="preserve">(G) </w:t>
      </w:r>
      <w:r w:rsidR="00E21949" w:rsidRPr="00CF2639">
        <w:rPr>
          <w:rFonts w:cstheme="minorHAnsi"/>
        </w:rPr>
        <w:t xml:space="preserve">Barrier Elimination, Systems Design, And Citizen Participation </w:t>
      </w:r>
      <w:r w:rsidRPr="00CF2639">
        <w:rPr>
          <w:rFonts w:cstheme="minorHAnsi"/>
        </w:rPr>
        <w:t>- The Council may conduct activities to eliminate barriers, enhance systems design and redesign, and enhance citizen participation to address issues identified in the State Plan.</w:t>
      </w:r>
    </w:p>
    <w:p w14:paraId="3E05BB15" w14:textId="77777777" w:rsidR="00CF2639" w:rsidRPr="00CF2639" w:rsidRDefault="00CF2639" w:rsidP="00A3516B">
      <w:pPr>
        <w:rPr>
          <w:rFonts w:cstheme="minorHAnsi"/>
        </w:rPr>
      </w:pPr>
      <w:r w:rsidRPr="00CF2639">
        <w:rPr>
          <w:rFonts w:cstheme="minorHAnsi"/>
        </w:rPr>
        <w:tab/>
      </w:r>
    </w:p>
    <w:p w14:paraId="7CE6F91B" w14:textId="66EA2464" w:rsidR="00CF2639" w:rsidRPr="00CF2639" w:rsidRDefault="00CF2639" w:rsidP="00A3516B">
      <w:pPr>
        <w:ind w:left="720"/>
        <w:rPr>
          <w:rFonts w:cstheme="minorHAnsi"/>
        </w:rPr>
      </w:pPr>
      <w:r w:rsidRPr="00CF2639">
        <w:rPr>
          <w:rFonts w:cstheme="minorHAnsi"/>
        </w:rPr>
        <w:t xml:space="preserve">(H) </w:t>
      </w:r>
      <w:r w:rsidR="00E21949" w:rsidRPr="00CF2639">
        <w:rPr>
          <w:rFonts w:cstheme="minorHAnsi"/>
        </w:rPr>
        <w:t xml:space="preserve">Public Education </w:t>
      </w:r>
      <w:proofErr w:type="gramStart"/>
      <w:r w:rsidR="00E21949" w:rsidRPr="00CF2639">
        <w:rPr>
          <w:rFonts w:cstheme="minorHAnsi"/>
        </w:rPr>
        <w:t>And</w:t>
      </w:r>
      <w:proofErr w:type="gramEnd"/>
      <w:r w:rsidR="00E21949" w:rsidRPr="00CF2639">
        <w:rPr>
          <w:rFonts w:cstheme="minorHAnsi"/>
        </w:rPr>
        <w:t xml:space="preserve"> Coalition Development </w:t>
      </w:r>
      <w:r w:rsidRPr="00CF2639">
        <w:rPr>
          <w:rFonts w:cstheme="minorHAnsi"/>
        </w:rPr>
        <w:t>- The Council may conduct activities to educate the public about the capabilities, preferences, and needs of people with developmental disabilities and their families and to develop and support coalitions that support the policy agenda of the Council, including training in self-advocacy, educating policymakers, and citizen leadership skills.</w:t>
      </w:r>
    </w:p>
    <w:p w14:paraId="43EF70E7" w14:textId="77777777" w:rsidR="00CF2639" w:rsidRPr="00CF2639" w:rsidRDefault="00CF2639" w:rsidP="00A3516B">
      <w:pPr>
        <w:rPr>
          <w:rFonts w:cstheme="minorHAnsi"/>
        </w:rPr>
      </w:pPr>
      <w:r w:rsidRPr="00CF2639">
        <w:rPr>
          <w:rFonts w:cstheme="minorHAnsi"/>
        </w:rPr>
        <w:tab/>
      </w:r>
    </w:p>
    <w:p w14:paraId="53CB1D91" w14:textId="12A3E41D" w:rsidR="00CF2639" w:rsidRPr="00CF2639" w:rsidRDefault="00CF2639" w:rsidP="00A3516B">
      <w:pPr>
        <w:ind w:left="720"/>
        <w:rPr>
          <w:rFonts w:cstheme="minorHAnsi"/>
        </w:rPr>
      </w:pPr>
      <w:r w:rsidRPr="00CF2639">
        <w:rPr>
          <w:rFonts w:cstheme="minorHAnsi"/>
        </w:rPr>
        <w:t xml:space="preserve">(I) </w:t>
      </w:r>
      <w:r w:rsidR="00E21949" w:rsidRPr="00CF2639">
        <w:rPr>
          <w:rFonts w:cstheme="minorHAnsi"/>
        </w:rPr>
        <w:t xml:space="preserve">Informing Policymakers </w:t>
      </w:r>
      <w:r w:rsidRPr="00CF2639">
        <w:rPr>
          <w:rFonts w:cstheme="minorHAnsi"/>
        </w:rPr>
        <w:t>- The Council may provide information to Federal, State, and local policymakers, including the Congress, the Federal executive branch, the Governor, State Legislature, and State agencies, in order to increase the ability of such policymakers to offer opportunities and to enhance or adapt generic services of provide specialized services to people with developmental disabilities and their families by conducting studies and analyses, gathering information, and developing and disseminating model policies and procedures, information, approaches, strategies, findings, conclusions, and recommendations.</w:t>
      </w:r>
    </w:p>
    <w:p w14:paraId="323A20BD" w14:textId="77777777" w:rsidR="00CF2639" w:rsidRPr="00CF2639" w:rsidRDefault="00CF2639" w:rsidP="00A3516B">
      <w:pPr>
        <w:rPr>
          <w:rFonts w:cstheme="minorHAnsi"/>
        </w:rPr>
      </w:pPr>
      <w:r w:rsidRPr="00CF2639">
        <w:rPr>
          <w:rFonts w:cstheme="minorHAnsi"/>
        </w:rPr>
        <w:tab/>
      </w:r>
    </w:p>
    <w:p w14:paraId="7B06BD10" w14:textId="0A796F88" w:rsidR="00CF2639" w:rsidRPr="00E21949" w:rsidRDefault="00CF2639" w:rsidP="00A3516B">
      <w:pPr>
        <w:ind w:left="720"/>
        <w:rPr>
          <w:rFonts w:cstheme="minorHAnsi"/>
        </w:rPr>
      </w:pPr>
      <w:r w:rsidRPr="00E21949">
        <w:rPr>
          <w:rFonts w:cstheme="minorHAnsi"/>
        </w:rPr>
        <w:t xml:space="preserve">(J) </w:t>
      </w:r>
      <w:r w:rsidR="00E21949" w:rsidRPr="00E21949">
        <w:rPr>
          <w:rFonts w:cstheme="minorHAnsi"/>
        </w:rPr>
        <w:t xml:space="preserve">Prevention - </w:t>
      </w:r>
      <w:r w:rsidRPr="00E21949">
        <w:rPr>
          <w:rFonts w:cstheme="minorHAnsi"/>
        </w:rPr>
        <w:t>The Council may conduct prevention activities as defined in the DD Act.</w:t>
      </w:r>
    </w:p>
    <w:p w14:paraId="4C8FF6D0" w14:textId="77777777" w:rsidR="00CF2639" w:rsidRPr="00E21949" w:rsidRDefault="00CF2639" w:rsidP="00A3516B">
      <w:pPr>
        <w:rPr>
          <w:rFonts w:cstheme="minorHAnsi"/>
        </w:rPr>
      </w:pPr>
      <w:r w:rsidRPr="00E21949">
        <w:rPr>
          <w:rFonts w:cstheme="minorHAnsi"/>
        </w:rPr>
        <w:tab/>
      </w:r>
    </w:p>
    <w:p w14:paraId="49FC67E6" w14:textId="0F2C5A48" w:rsidR="00CF2639" w:rsidRPr="00E21949" w:rsidRDefault="00CF2639" w:rsidP="00A3516B">
      <w:pPr>
        <w:ind w:left="720"/>
        <w:rPr>
          <w:rFonts w:cstheme="minorHAnsi"/>
        </w:rPr>
      </w:pPr>
      <w:r w:rsidRPr="00E21949">
        <w:rPr>
          <w:rFonts w:cstheme="minorHAnsi"/>
        </w:rPr>
        <w:t xml:space="preserve">(K) </w:t>
      </w:r>
      <w:r w:rsidR="00E21949" w:rsidRPr="00E21949">
        <w:rPr>
          <w:rFonts w:cstheme="minorHAnsi"/>
        </w:rPr>
        <w:t xml:space="preserve">Other Activities </w:t>
      </w:r>
      <w:r w:rsidRPr="00E21949">
        <w:rPr>
          <w:rFonts w:cstheme="minorHAnsi"/>
        </w:rPr>
        <w:t>- The Council may conduct other systemic change, capacity building, and advocacy activities to expand and enhance the independence, productivity and integration and inclusion into the community of people with developmental disabilities throughout the State on a comprehensive basis.</w:t>
      </w:r>
    </w:p>
    <w:p w14:paraId="732AB054" w14:textId="77777777" w:rsidR="00CF2639" w:rsidRPr="00E21949" w:rsidRDefault="00CF2639" w:rsidP="00A3516B">
      <w:pPr>
        <w:rPr>
          <w:rFonts w:cstheme="minorHAnsi"/>
        </w:rPr>
      </w:pPr>
    </w:p>
    <w:p w14:paraId="47BB752F" w14:textId="3B0CA3C5" w:rsidR="00CF2639" w:rsidRPr="00E21949" w:rsidRDefault="00CF2639" w:rsidP="00A3516B">
      <w:pPr>
        <w:rPr>
          <w:rFonts w:cstheme="minorHAnsi"/>
        </w:rPr>
      </w:pPr>
      <w:r w:rsidRPr="00E21949">
        <w:rPr>
          <w:rFonts w:cstheme="minorHAnsi"/>
        </w:rPr>
        <w:t xml:space="preserve">(5) </w:t>
      </w:r>
      <w:r w:rsidRPr="00E21949">
        <w:rPr>
          <w:rFonts w:cstheme="minorHAnsi"/>
        </w:rPr>
        <w:tab/>
      </w:r>
      <w:r w:rsidR="00E21949" w:rsidRPr="00091D7B">
        <w:rPr>
          <w:rStyle w:val="Heading4Char"/>
          <w:rFonts w:cstheme="minorHAnsi"/>
          <w:sz w:val="26"/>
          <w:szCs w:val="26"/>
        </w:rPr>
        <w:t>State Plan Monitoring -</w:t>
      </w:r>
      <w:r w:rsidR="00E21949" w:rsidRPr="00E21949">
        <w:rPr>
          <w:rFonts w:cstheme="minorHAnsi"/>
        </w:rPr>
        <w:t xml:space="preserve"> </w:t>
      </w:r>
      <w:r w:rsidRPr="00E21949">
        <w:rPr>
          <w:rFonts w:cstheme="minorHAnsi"/>
        </w:rPr>
        <w:t>Not less than once each year, the Council shall monitor, review, and evaluate the implementation and effectiveness of the State Plan in meeting such plan’s objectives.</w:t>
      </w:r>
    </w:p>
    <w:p w14:paraId="7D8B70D9" w14:textId="77777777" w:rsidR="00CF2639" w:rsidRPr="00E21949" w:rsidRDefault="00CF2639" w:rsidP="00A3516B">
      <w:pPr>
        <w:rPr>
          <w:rFonts w:cstheme="minorHAnsi"/>
        </w:rPr>
      </w:pPr>
      <w:r w:rsidRPr="00E21949">
        <w:rPr>
          <w:rFonts w:cstheme="minorHAnsi"/>
        </w:rPr>
        <w:tab/>
      </w:r>
    </w:p>
    <w:p w14:paraId="697540CC" w14:textId="56046D7F" w:rsidR="00CF2639" w:rsidRPr="00E21949" w:rsidRDefault="00CF2639" w:rsidP="00A3516B">
      <w:pPr>
        <w:rPr>
          <w:rFonts w:cstheme="minorHAnsi"/>
        </w:rPr>
      </w:pPr>
      <w:r w:rsidRPr="00E21949">
        <w:rPr>
          <w:rFonts w:cstheme="minorHAnsi"/>
        </w:rPr>
        <w:t xml:space="preserve">(6) </w:t>
      </w:r>
      <w:r w:rsidRPr="00E21949">
        <w:rPr>
          <w:rFonts w:cstheme="minorHAnsi"/>
        </w:rPr>
        <w:tab/>
      </w:r>
      <w:r w:rsidR="00E21949" w:rsidRPr="00091D7B">
        <w:rPr>
          <w:rStyle w:val="Heading4Char"/>
          <w:rFonts w:cstheme="minorHAnsi"/>
          <w:sz w:val="26"/>
          <w:szCs w:val="26"/>
        </w:rPr>
        <w:t xml:space="preserve">Review </w:t>
      </w:r>
      <w:r w:rsidR="00FA732F" w:rsidRPr="00091D7B">
        <w:rPr>
          <w:rStyle w:val="Heading4Char"/>
          <w:rFonts w:cstheme="minorHAnsi"/>
          <w:sz w:val="26"/>
          <w:szCs w:val="26"/>
        </w:rPr>
        <w:t>of</w:t>
      </w:r>
      <w:r w:rsidR="00E21949" w:rsidRPr="00091D7B">
        <w:rPr>
          <w:rStyle w:val="Heading4Char"/>
          <w:rFonts w:cstheme="minorHAnsi"/>
          <w:sz w:val="26"/>
          <w:szCs w:val="26"/>
        </w:rPr>
        <w:t xml:space="preserve"> Designated State Agency</w:t>
      </w:r>
      <w:r w:rsidR="00E21949" w:rsidRPr="00E21949">
        <w:rPr>
          <w:rFonts w:cstheme="minorHAnsi"/>
        </w:rPr>
        <w:t xml:space="preserve"> </w:t>
      </w:r>
      <w:r w:rsidRPr="00E21949">
        <w:rPr>
          <w:rFonts w:cstheme="minorHAnsi"/>
        </w:rPr>
        <w:t>- The Council shall periodically review the appropriateness of the designated State agency and make any recommendations for change to the Governor.</w:t>
      </w:r>
    </w:p>
    <w:p w14:paraId="5243B7A3" w14:textId="77777777" w:rsidR="00CF2639" w:rsidRPr="00E21949" w:rsidRDefault="00CF2639" w:rsidP="00A3516B">
      <w:pPr>
        <w:rPr>
          <w:rFonts w:cstheme="minorHAnsi"/>
        </w:rPr>
      </w:pPr>
      <w:r w:rsidRPr="00E21949">
        <w:rPr>
          <w:rFonts w:cstheme="minorHAnsi"/>
        </w:rPr>
        <w:lastRenderedPageBreak/>
        <w:tab/>
      </w:r>
    </w:p>
    <w:p w14:paraId="0AE8C6C7" w14:textId="79248A61" w:rsidR="00CF2639" w:rsidRPr="00E21949" w:rsidRDefault="00CF2639" w:rsidP="00A3516B">
      <w:pPr>
        <w:rPr>
          <w:rFonts w:cstheme="minorHAnsi"/>
        </w:rPr>
      </w:pPr>
      <w:r w:rsidRPr="00E21949">
        <w:rPr>
          <w:rFonts w:cstheme="minorHAnsi"/>
        </w:rPr>
        <w:t xml:space="preserve">(7) </w:t>
      </w:r>
      <w:r w:rsidRPr="00E21949">
        <w:rPr>
          <w:rFonts w:cstheme="minorHAnsi"/>
        </w:rPr>
        <w:tab/>
      </w:r>
      <w:r w:rsidR="00E21949" w:rsidRPr="00091D7B">
        <w:rPr>
          <w:rStyle w:val="Heading4Char"/>
          <w:rFonts w:cstheme="minorHAnsi"/>
          <w:sz w:val="26"/>
          <w:szCs w:val="26"/>
        </w:rPr>
        <w:t>Reports</w:t>
      </w:r>
      <w:r w:rsidRPr="00E21949">
        <w:rPr>
          <w:rFonts w:cstheme="minorHAnsi"/>
        </w:rPr>
        <w:t xml:space="preserve"> - The Council shall submit to the Secretary, through the governor, periodic reports on its activities as the Secretary may </w:t>
      </w:r>
      <w:proofErr w:type="gramStart"/>
      <w:r w:rsidRPr="00E21949">
        <w:rPr>
          <w:rFonts w:cstheme="minorHAnsi"/>
        </w:rPr>
        <w:t xml:space="preserve">reasonably </w:t>
      </w:r>
      <w:r w:rsidR="00F52B35" w:rsidRPr="00E21949">
        <w:rPr>
          <w:rFonts w:cstheme="minorHAnsi"/>
        </w:rPr>
        <w:t>request</w:t>
      </w:r>
      <w:proofErr w:type="gramEnd"/>
      <w:r w:rsidR="00F52B35" w:rsidRPr="00E21949">
        <w:rPr>
          <w:rFonts w:cstheme="minorHAnsi"/>
        </w:rPr>
        <w:t xml:space="preserve"> and</w:t>
      </w:r>
      <w:r w:rsidRPr="00E21949">
        <w:rPr>
          <w:rFonts w:cstheme="minorHAnsi"/>
        </w:rPr>
        <w:t xml:space="preserve"> keep such records and afford such access thereto as the Secretary finds necessary to verify such reports.</w:t>
      </w:r>
    </w:p>
    <w:p w14:paraId="1F1E7C9D" w14:textId="77777777" w:rsidR="00CF2639" w:rsidRPr="00E21949" w:rsidRDefault="00CF2639" w:rsidP="00A3516B">
      <w:pPr>
        <w:rPr>
          <w:rFonts w:cstheme="minorHAnsi"/>
        </w:rPr>
      </w:pPr>
      <w:r w:rsidRPr="00E21949">
        <w:rPr>
          <w:rFonts w:cstheme="minorHAnsi"/>
        </w:rPr>
        <w:tab/>
      </w:r>
    </w:p>
    <w:p w14:paraId="6F9F4EFA" w14:textId="25EDD313" w:rsidR="00CF2639" w:rsidRPr="00E21949" w:rsidRDefault="00CF2639" w:rsidP="00A3516B">
      <w:pPr>
        <w:rPr>
          <w:rFonts w:cstheme="minorHAnsi"/>
        </w:rPr>
      </w:pPr>
      <w:r w:rsidRPr="00E21949">
        <w:rPr>
          <w:rFonts w:cstheme="minorHAnsi"/>
        </w:rPr>
        <w:t xml:space="preserve">(8) </w:t>
      </w:r>
      <w:r w:rsidRPr="00E21949">
        <w:rPr>
          <w:rFonts w:cstheme="minorHAnsi"/>
        </w:rPr>
        <w:tab/>
      </w:r>
      <w:r w:rsidR="00E21949" w:rsidRPr="00091D7B">
        <w:rPr>
          <w:rStyle w:val="Heading4Char"/>
          <w:rFonts w:cstheme="minorHAnsi"/>
          <w:sz w:val="26"/>
          <w:szCs w:val="26"/>
        </w:rPr>
        <w:t>Budget -</w:t>
      </w:r>
      <w:r w:rsidR="00E21949" w:rsidRPr="00E21949">
        <w:rPr>
          <w:rFonts w:cstheme="minorHAnsi"/>
        </w:rPr>
        <w:t xml:space="preserve"> </w:t>
      </w:r>
      <w:r w:rsidRPr="00E21949">
        <w:rPr>
          <w:rFonts w:cstheme="minorHAnsi"/>
        </w:rPr>
        <w:t>The Council shall prepare, approve, and implement a budget using amounts paid to the State under this part to fund and implement all programs, projects, and activities under this part including:</w:t>
      </w:r>
    </w:p>
    <w:p w14:paraId="0A1B95B2" w14:textId="77777777" w:rsidR="00E21949" w:rsidRDefault="00E21949" w:rsidP="00A3516B">
      <w:pPr>
        <w:ind w:left="720"/>
        <w:rPr>
          <w:rFonts w:cstheme="minorHAnsi"/>
        </w:rPr>
      </w:pPr>
    </w:p>
    <w:p w14:paraId="4DA5B2A6" w14:textId="5F4A766C" w:rsidR="00CF2639" w:rsidRDefault="00CF2639" w:rsidP="00A3516B">
      <w:pPr>
        <w:ind w:left="720"/>
        <w:rPr>
          <w:rFonts w:cstheme="minorHAnsi"/>
        </w:rPr>
      </w:pPr>
      <w:r w:rsidRPr="00E21949">
        <w:rPr>
          <w:rFonts w:cstheme="minorHAnsi"/>
        </w:rPr>
        <w:t>(A) conducting such hearings and forums as the Council may determine to be necessary to carry out the duties of the Council, reimbursing members of the Council for reasonable and necessary expenses for attending Council meetings and performing Council duties (including child care and personal assistance services), paying compensation to a member of the Council, if such member is not employed or must forfeit wages from other employment, for each day such member is engaged in performing the duties of the Council, supporting Council member and staff travel to authorized training and technical assistance activities including in-service training and leadership development, and appropriate subcontracting activities;</w:t>
      </w:r>
    </w:p>
    <w:p w14:paraId="46AE063E" w14:textId="77777777" w:rsidR="00E21949" w:rsidRPr="00E21949" w:rsidRDefault="00E21949" w:rsidP="00A3516B">
      <w:pPr>
        <w:ind w:left="720"/>
        <w:rPr>
          <w:rFonts w:cstheme="minorHAnsi"/>
        </w:rPr>
      </w:pPr>
    </w:p>
    <w:p w14:paraId="74F6719E" w14:textId="77777777" w:rsidR="00E21949" w:rsidRDefault="00CF2639" w:rsidP="00A3516B">
      <w:pPr>
        <w:ind w:left="720"/>
        <w:rPr>
          <w:rFonts w:cstheme="minorHAnsi"/>
        </w:rPr>
      </w:pPr>
      <w:r w:rsidRPr="00E21949">
        <w:rPr>
          <w:rFonts w:cstheme="minorHAnsi"/>
        </w:rPr>
        <w:t xml:space="preserve">(B) hiring and maintaining sufficient numbers and types of staff (qualified by training and expertise) and obtaining the services of such professional, consulting, technical, and clerical personnel (qualified by training and experience), consistent with State Law, as the Council determines to be necessary to carry out its functions, except that such State shall not (in accordance with Federal Law) apply hiring freezes, reductions in force, prohibitions on staff travel, or other policies that negatively affect the provision of staff support of the Council; and </w:t>
      </w:r>
    </w:p>
    <w:p w14:paraId="7E94DD2D" w14:textId="77777777" w:rsidR="00E21949" w:rsidRDefault="00E21949" w:rsidP="00A3516B">
      <w:pPr>
        <w:ind w:left="720"/>
        <w:rPr>
          <w:rFonts w:cstheme="minorHAnsi"/>
        </w:rPr>
      </w:pPr>
    </w:p>
    <w:p w14:paraId="2A0B3AF2" w14:textId="2FF5F87E" w:rsidR="00CF2639" w:rsidRPr="00CF2639" w:rsidRDefault="00CF2639" w:rsidP="00A3516B">
      <w:pPr>
        <w:ind w:left="720"/>
        <w:rPr>
          <w:rFonts w:cstheme="minorHAnsi"/>
        </w:rPr>
      </w:pPr>
      <w:r w:rsidRPr="00CF2639">
        <w:rPr>
          <w:rFonts w:cstheme="minorHAnsi"/>
        </w:rPr>
        <w:t>(C) directing the expenditure of funds for grants, contracts, interagency agreements that are binding contracts and other activities authorized by the approved State Plan.</w:t>
      </w:r>
    </w:p>
    <w:p w14:paraId="0BE10F3D" w14:textId="77777777" w:rsidR="00CF2639" w:rsidRPr="00CF2639" w:rsidRDefault="00CF2639" w:rsidP="00A3516B">
      <w:pPr>
        <w:rPr>
          <w:rFonts w:cstheme="minorHAnsi"/>
        </w:rPr>
      </w:pPr>
    </w:p>
    <w:p w14:paraId="541248E9" w14:textId="182080C6" w:rsidR="00CF2639" w:rsidRPr="00CF2639" w:rsidRDefault="00CF2639" w:rsidP="00A3516B">
      <w:pPr>
        <w:rPr>
          <w:rFonts w:cstheme="minorHAnsi"/>
        </w:rPr>
      </w:pPr>
      <w:r w:rsidRPr="00CF2639">
        <w:rPr>
          <w:rFonts w:cstheme="minorHAnsi"/>
        </w:rPr>
        <w:t xml:space="preserve">(9) </w:t>
      </w:r>
      <w:r w:rsidRPr="00CF2639">
        <w:rPr>
          <w:rFonts w:cstheme="minorHAnsi"/>
        </w:rPr>
        <w:tab/>
      </w:r>
      <w:r w:rsidR="00E21949" w:rsidRPr="00091D7B">
        <w:rPr>
          <w:rStyle w:val="Heading4Char"/>
          <w:sz w:val="26"/>
          <w:szCs w:val="26"/>
        </w:rPr>
        <w:t>Staff Hiring and Supervision</w:t>
      </w:r>
      <w:r w:rsidR="00E21949" w:rsidRPr="00CF2639">
        <w:rPr>
          <w:rFonts w:cstheme="minorHAnsi"/>
        </w:rPr>
        <w:t xml:space="preserve"> </w:t>
      </w:r>
      <w:r w:rsidRPr="00CF2639">
        <w:rPr>
          <w:rFonts w:cstheme="minorHAnsi"/>
        </w:rPr>
        <w:t>- The Council shall, consistent with State law, recruit, supervise, and annually evaluate (in accordance with State procedures) the Director.  The Director shall hire, supervise, and annually evaluate other staff and be consistent with Federal and State non-discrimination laws.  Dismissal of personnel shall be for cause only, based on documented performance evaluations and consistent with State law and personnel policies.  Council directors and staff who are exempt from State personnel policies may be dismissed based only on documented performance criteria.</w:t>
      </w:r>
    </w:p>
    <w:p w14:paraId="5C8403DC" w14:textId="77777777" w:rsidR="00CF2639" w:rsidRPr="00CF2639" w:rsidRDefault="00CF2639" w:rsidP="00A3516B">
      <w:pPr>
        <w:rPr>
          <w:rFonts w:cstheme="minorHAnsi"/>
        </w:rPr>
      </w:pPr>
      <w:r w:rsidRPr="00CF2639">
        <w:rPr>
          <w:rFonts w:cstheme="minorHAnsi"/>
        </w:rPr>
        <w:tab/>
      </w:r>
    </w:p>
    <w:p w14:paraId="4F94FA5E" w14:textId="61E9BB30" w:rsidR="00CF2639" w:rsidRPr="00CF2639" w:rsidRDefault="00CF2639" w:rsidP="00A3516B">
      <w:pPr>
        <w:rPr>
          <w:rFonts w:cstheme="minorHAnsi"/>
        </w:rPr>
      </w:pPr>
      <w:r w:rsidRPr="00CF2639">
        <w:rPr>
          <w:rFonts w:cstheme="minorHAnsi"/>
        </w:rPr>
        <w:t xml:space="preserve">(10) </w:t>
      </w:r>
      <w:r w:rsidRPr="00CF2639">
        <w:rPr>
          <w:rFonts w:cstheme="minorHAnsi"/>
        </w:rPr>
        <w:tab/>
      </w:r>
      <w:r w:rsidR="00E21949" w:rsidRPr="00091D7B">
        <w:rPr>
          <w:rStyle w:val="Heading4Char"/>
          <w:sz w:val="26"/>
          <w:szCs w:val="26"/>
        </w:rPr>
        <w:t>Staff Duties</w:t>
      </w:r>
      <w:r w:rsidR="00E21949" w:rsidRPr="00CF2639">
        <w:rPr>
          <w:rFonts w:cstheme="minorHAnsi"/>
        </w:rPr>
        <w:t xml:space="preserve"> </w:t>
      </w:r>
      <w:r w:rsidRPr="00CF2639">
        <w:rPr>
          <w:rFonts w:cstheme="minorHAnsi"/>
        </w:rPr>
        <w:t>- The staff of the Council shall be responsible solely for assisting the Council in carrying out its duties under this part and shall not be assigned duties by the designated State agency.</w:t>
      </w:r>
    </w:p>
    <w:p w14:paraId="2155D41F" w14:textId="77777777" w:rsidR="00CF2639" w:rsidRPr="00CF2639" w:rsidRDefault="00CF2639" w:rsidP="00A3516B">
      <w:pPr>
        <w:rPr>
          <w:rFonts w:cstheme="minorHAnsi"/>
        </w:rPr>
      </w:pPr>
      <w:r w:rsidRPr="00CF2639">
        <w:rPr>
          <w:rFonts w:cstheme="minorHAnsi"/>
        </w:rPr>
        <w:tab/>
      </w:r>
    </w:p>
    <w:p w14:paraId="3DB4BF0F" w14:textId="18C6B392" w:rsidR="00CF2639" w:rsidRPr="00CF2639" w:rsidRDefault="00CF2639" w:rsidP="00A3516B">
      <w:pPr>
        <w:rPr>
          <w:rFonts w:cstheme="minorHAnsi"/>
        </w:rPr>
      </w:pPr>
      <w:r w:rsidRPr="00CF2639">
        <w:rPr>
          <w:rFonts w:cstheme="minorHAnsi"/>
        </w:rPr>
        <w:t xml:space="preserve">(11) </w:t>
      </w:r>
      <w:r w:rsidRPr="00CF2639">
        <w:rPr>
          <w:rFonts w:cstheme="minorHAnsi"/>
        </w:rPr>
        <w:tab/>
      </w:r>
      <w:r w:rsidR="00E21949" w:rsidRPr="00091D7B">
        <w:rPr>
          <w:rStyle w:val="Heading4Char"/>
          <w:sz w:val="26"/>
          <w:szCs w:val="26"/>
        </w:rPr>
        <w:t>Construction</w:t>
      </w:r>
      <w:r w:rsidRPr="00CF2639">
        <w:rPr>
          <w:rFonts w:cstheme="minorHAnsi"/>
        </w:rPr>
        <w:t xml:space="preserve"> - Nothing in this part shall be construed to preclude a Council from engaging in systemic change, capacity building, and advocacy activities for people with developmental disabilities other than developmental disabilities, where appropriate.</w:t>
      </w:r>
    </w:p>
    <w:p w14:paraId="1292F06B" w14:textId="5937D25C" w:rsidR="00CF2639" w:rsidRPr="00CF2639" w:rsidRDefault="00E21949" w:rsidP="00A3516B">
      <w:pPr>
        <w:spacing w:beforeLines="120" w:before="288" w:afterLines="60" w:after="144"/>
        <w:rPr>
          <w:rFonts w:cstheme="minorHAnsi"/>
        </w:rPr>
      </w:pPr>
      <w:bookmarkStart w:id="350" w:name="_Toc54225149"/>
      <w:bookmarkStart w:id="351" w:name="_Toc54226179"/>
      <w:bookmarkStart w:id="352" w:name="_Toc64557582"/>
      <w:bookmarkStart w:id="353" w:name="_Toc64557902"/>
      <w:bookmarkStart w:id="354" w:name="_Toc64558312"/>
      <w:bookmarkStart w:id="355" w:name="_Toc68015607"/>
      <w:r w:rsidRPr="006138DC">
        <w:rPr>
          <w:rStyle w:val="Heading3Char"/>
        </w:rPr>
        <w:t>Statewide Planning</w:t>
      </w:r>
      <w:bookmarkEnd w:id="350"/>
      <w:bookmarkEnd w:id="351"/>
      <w:bookmarkEnd w:id="352"/>
      <w:bookmarkEnd w:id="353"/>
      <w:bookmarkEnd w:id="354"/>
      <w:bookmarkEnd w:id="355"/>
      <w:r w:rsidRPr="00CF2639">
        <w:rPr>
          <w:rFonts w:cstheme="minorHAnsi"/>
        </w:rPr>
        <w:t xml:space="preserve"> </w:t>
      </w:r>
      <w:r w:rsidR="00CF2639" w:rsidRPr="00CF2639">
        <w:rPr>
          <w:rFonts w:cstheme="minorHAnsi"/>
        </w:rPr>
        <w:t>- The Council shall develop a State plan every five years which is reviewed annually and includes:</w:t>
      </w:r>
    </w:p>
    <w:p w14:paraId="2A1E017A" w14:textId="3645CBEF" w:rsidR="00CF2639" w:rsidRPr="00CF2639" w:rsidRDefault="00CF2639" w:rsidP="00A3516B">
      <w:pPr>
        <w:ind w:left="720"/>
        <w:rPr>
          <w:rFonts w:cstheme="minorHAnsi"/>
        </w:rPr>
      </w:pPr>
      <w:r w:rsidRPr="00CF2639">
        <w:rPr>
          <w:rFonts w:cstheme="minorHAnsi"/>
        </w:rPr>
        <w:t xml:space="preserve">(A) a description of the services, supports and other assistance being provided to, or to be provided to, people with developmental disabilities and their families under other federally assisted State programs, plans, and policies that the State conducts and in which people with developmental disabilities are or may be eligible to participate, including programs relating to education, job training, </w:t>
      </w:r>
      <w:r w:rsidRPr="00CF2639">
        <w:rPr>
          <w:rFonts w:cstheme="minorHAnsi"/>
        </w:rPr>
        <w:lastRenderedPageBreak/>
        <w:t>vocational rehabilitation, public assistance, medical assistance, social services, child welfare, maternal and child health, aging, programs for children with special health care needs, children’s mental health, housing, transportation, technology, comprehensive health and mental health, and such other programs as the Secretary may specify;</w:t>
      </w:r>
    </w:p>
    <w:p w14:paraId="5C2B7F88" w14:textId="77777777" w:rsidR="00CF2639" w:rsidRPr="00CF2639" w:rsidRDefault="00CF2639" w:rsidP="00A3516B">
      <w:pPr>
        <w:rPr>
          <w:rFonts w:cstheme="minorHAnsi"/>
        </w:rPr>
      </w:pPr>
      <w:r w:rsidRPr="00CF2639">
        <w:rPr>
          <w:rFonts w:cstheme="minorHAnsi"/>
        </w:rPr>
        <w:tab/>
      </w:r>
    </w:p>
    <w:p w14:paraId="0BC878EC" w14:textId="2EAD5BBA" w:rsidR="00CF2639" w:rsidRPr="00CF2639" w:rsidRDefault="00CF2639" w:rsidP="00A3516B">
      <w:pPr>
        <w:ind w:left="720"/>
        <w:rPr>
          <w:rFonts w:cstheme="minorHAnsi"/>
        </w:rPr>
      </w:pPr>
      <w:r w:rsidRPr="00CF2639">
        <w:rPr>
          <w:rFonts w:cstheme="minorHAnsi"/>
        </w:rPr>
        <w:t>(B) a description of the extent to which agencies operating such other federally assisted State programs pursue interagency initiatives to improve and enhance services, supports, and other assistance for people with developmental disabilities; and</w:t>
      </w:r>
    </w:p>
    <w:p w14:paraId="24D3BA85" w14:textId="77777777" w:rsidR="00CF2639" w:rsidRPr="00CF2639" w:rsidRDefault="00CF2639" w:rsidP="00A3516B">
      <w:pPr>
        <w:rPr>
          <w:rFonts w:cstheme="minorHAnsi"/>
        </w:rPr>
      </w:pPr>
      <w:r w:rsidRPr="00CF2639">
        <w:rPr>
          <w:rFonts w:cstheme="minorHAnsi"/>
        </w:rPr>
        <w:tab/>
      </w:r>
    </w:p>
    <w:p w14:paraId="69A7506A" w14:textId="4BA4C87C" w:rsidR="00CF2639" w:rsidRPr="00CF2639" w:rsidRDefault="00CF2639" w:rsidP="00A3516B">
      <w:pPr>
        <w:ind w:left="720"/>
        <w:rPr>
          <w:rFonts w:cstheme="minorHAnsi"/>
        </w:rPr>
      </w:pPr>
      <w:r w:rsidRPr="00CF2639">
        <w:rPr>
          <w:rFonts w:cstheme="minorHAnsi"/>
        </w:rPr>
        <w:t>(C) an examination of the provision, and the need for the provision, in the State of the four Federal priority areas and an optional State priority area, including -</w:t>
      </w:r>
    </w:p>
    <w:p w14:paraId="52C4D304" w14:textId="0BAC15B1" w:rsidR="00CF2639" w:rsidRPr="00CF2639" w:rsidRDefault="00CF2639" w:rsidP="00A3516B">
      <w:pPr>
        <w:ind w:left="1440"/>
        <w:rPr>
          <w:rFonts w:cstheme="minorHAnsi"/>
        </w:rPr>
      </w:pPr>
      <w:r w:rsidRPr="00CF2639">
        <w:rPr>
          <w:rFonts w:cstheme="minorHAnsi"/>
        </w:rPr>
        <w:t xml:space="preserve">(i) an analysis of such Federal and State priority areas in relation to the degree of support for people with developmental disabilities attributable to either physical impairment, mental impairment, or a combination of physical and mental </w:t>
      </w:r>
      <w:proofErr w:type="gramStart"/>
      <w:r w:rsidRPr="00CF2639">
        <w:rPr>
          <w:rFonts w:cstheme="minorHAnsi"/>
        </w:rPr>
        <w:t>impairments;</w:t>
      </w:r>
      <w:proofErr w:type="gramEnd"/>
    </w:p>
    <w:p w14:paraId="63E0187E" w14:textId="63C8D634" w:rsidR="00CF2639" w:rsidRPr="00CF2639" w:rsidRDefault="00CF2639" w:rsidP="00A3516B">
      <w:pPr>
        <w:ind w:left="1440"/>
        <w:rPr>
          <w:rFonts w:cstheme="minorHAnsi"/>
        </w:rPr>
      </w:pPr>
      <w:r w:rsidRPr="00CF2639">
        <w:rPr>
          <w:rFonts w:cstheme="minorHAnsi"/>
        </w:rPr>
        <w:t xml:space="preserve">(ii) an analysis of criteria for eligibility for services, including specialized services and special adaptation of generic services provided by agencies within the State, that may exclude people with developmental disabilities from receiving such </w:t>
      </w:r>
      <w:proofErr w:type="gramStart"/>
      <w:r w:rsidRPr="00CF2639">
        <w:rPr>
          <w:rFonts w:cstheme="minorHAnsi"/>
        </w:rPr>
        <w:t>services;</w:t>
      </w:r>
      <w:proofErr w:type="gramEnd"/>
    </w:p>
    <w:p w14:paraId="27188406" w14:textId="2ACE7DDB" w:rsidR="00CF2639" w:rsidRPr="00CF2639" w:rsidRDefault="00CF2639" w:rsidP="00A3516B">
      <w:pPr>
        <w:ind w:left="1440"/>
        <w:rPr>
          <w:rFonts w:cstheme="minorHAnsi"/>
        </w:rPr>
      </w:pPr>
      <w:r w:rsidRPr="00CF2639">
        <w:rPr>
          <w:rFonts w:cstheme="minorHAnsi"/>
        </w:rPr>
        <w:t xml:space="preserve">(iii) consideration of the report conducted pursuant to the DD </w:t>
      </w:r>
      <w:proofErr w:type="gramStart"/>
      <w:r w:rsidRPr="00CF2639">
        <w:rPr>
          <w:rFonts w:cstheme="minorHAnsi"/>
        </w:rPr>
        <w:t>Act;</w:t>
      </w:r>
      <w:proofErr w:type="gramEnd"/>
    </w:p>
    <w:p w14:paraId="728DA362" w14:textId="64B1546B" w:rsidR="00CF2639" w:rsidRPr="00CF2639" w:rsidRDefault="00CF2639" w:rsidP="00A3516B">
      <w:pPr>
        <w:ind w:left="1440"/>
        <w:rPr>
          <w:rFonts w:cstheme="minorHAnsi"/>
        </w:rPr>
      </w:pPr>
      <w:r w:rsidRPr="00CF2639">
        <w:rPr>
          <w:rFonts w:cstheme="minorHAnsi"/>
        </w:rPr>
        <w:t xml:space="preserve">(iv) consideration of the data collected by the State educational agency under the Individuals with Disabilities Education </w:t>
      </w:r>
      <w:proofErr w:type="gramStart"/>
      <w:r w:rsidRPr="00CF2639">
        <w:rPr>
          <w:rFonts w:cstheme="minorHAnsi"/>
        </w:rPr>
        <w:t>Act;</w:t>
      </w:r>
      <w:proofErr w:type="gramEnd"/>
    </w:p>
    <w:p w14:paraId="3EC1D233" w14:textId="18D016BF" w:rsidR="00CF2639" w:rsidRPr="00CF2639" w:rsidRDefault="00CF2639" w:rsidP="00A3516B">
      <w:pPr>
        <w:ind w:left="1440"/>
        <w:rPr>
          <w:rFonts w:cstheme="minorHAnsi"/>
        </w:rPr>
      </w:pPr>
      <w:r w:rsidRPr="00CF2639">
        <w:rPr>
          <w:rFonts w:cstheme="minorHAnsi"/>
        </w:rPr>
        <w:t xml:space="preserve">(v) an analysis of services, assistive technology, or knowledge that may be </w:t>
      </w:r>
      <w:r w:rsidR="00F52B35" w:rsidRPr="00CF2639">
        <w:rPr>
          <w:rFonts w:cstheme="minorHAnsi"/>
        </w:rPr>
        <w:t>unavailable to</w:t>
      </w:r>
      <w:r w:rsidRPr="00CF2639">
        <w:rPr>
          <w:rFonts w:cstheme="minorHAnsi"/>
        </w:rPr>
        <w:t xml:space="preserve"> assist people with developmental </w:t>
      </w:r>
      <w:proofErr w:type="gramStart"/>
      <w:r w:rsidRPr="00CF2639">
        <w:rPr>
          <w:rFonts w:cstheme="minorHAnsi"/>
        </w:rPr>
        <w:t>disabilities;</w:t>
      </w:r>
      <w:proofErr w:type="gramEnd"/>
    </w:p>
    <w:p w14:paraId="2CA9C213" w14:textId="688496D7" w:rsidR="00CF2639" w:rsidRPr="00CF2639" w:rsidRDefault="00CF2639" w:rsidP="00A3516B">
      <w:pPr>
        <w:ind w:left="1440"/>
        <w:rPr>
          <w:rFonts w:cstheme="minorHAnsi"/>
        </w:rPr>
      </w:pPr>
      <w:r w:rsidRPr="00CF2639">
        <w:rPr>
          <w:rFonts w:cstheme="minorHAnsi"/>
        </w:rPr>
        <w:t xml:space="preserve">(vi) an analysis of existing and projected fiscal </w:t>
      </w:r>
      <w:proofErr w:type="gramStart"/>
      <w:r w:rsidRPr="00CF2639">
        <w:rPr>
          <w:rFonts w:cstheme="minorHAnsi"/>
        </w:rPr>
        <w:t>resources;</w:t>
      </w:r>
      <w:proofErr w:type="gramEnd"/>
    </w:p>
    <w:p w14:paraId="07871AB0" w14:textId="419BB616" w:rsidR="00CF2639" w:rsidRPr="00CF2639" w:rsidRDefault="00CF2639" w:rsidP="00A3516B">
      <w:pPr>
        <w:ind w:left="1440"/>
        <w:rPr>
          <w:rFonts w:cstheme="minorHAnsi"/>
        </w:rPr>
      </w:pPr>
      <w:r w:rsidRPr="00CF2639">
        <w:rPr>
          <w:rFonts w:cstheme="minorHAnsi"/>
        </w:rPr>
        <w:t>(vii) an analysis of any other issues identified by the State Developmental Disabilities Council.</w:t>
      </w:r>
    </w:p>
    <w:p w14:paraId="651785DC" w14:textId="77777777" w:rsidR="00CF2639" w:rsidRPr="00CF2639" w:rsidRDefault="00CF2639" w:rsidP="00A3516B">
      <w:pPr>
        <w:rPr>
          <w:rFonts w:cstheme="minorHAnsi"/>
        </w:rPr>
      </w:pPr>
    </w:p>
    <w:p w14:paraId="52774467" w14:textId="75EBB6B1" w:rsidR="00CF2639" w:rsidRPr="00CF2639" w:rsidRDefault="006138DC" w:rsidP="00A3516B">
      <w:pPr>
        <w:rPr>
          <w:rFonts w:cstheme="minorHAnsi"/>
        </w:rPr>
      </w:pPr>
      <w:r w:rsidRPr="00091D7B">
        <w:rPr>
          <w:rStyle w:val="Heading4Char"/>
          <w:sz w:val="26"/>
          <w:szCs w:val="26"/>
        </w:rPr>
        <w:t xml:space="preserve">Plan </w:t>
      </w:r>
      <w:r w:rsidR="008741B6" w:rsidRPr="00091D7B">
        <w:rPr>
          <w:rStyle w:val="Heading4Char"/>
          <w:sz w:val="26"/>
          <w:szCs w:val="26"/>
        </w:rPr>
        <w:t>Objectives -</w:t>
      </w:r>
      <w:r w:rsidR="00CF2639" w:rsidRPr="00CF2639">
        <w:rPr>
          <w:rFonts w:cstheme="minorHAnsi"/>
        </w:rPr>
        <w:t xml:space="preserve"> The plan shall: </w:t>
      </w:r>
    </w:p>
    <w:p w14:paraId="44880A72" w14:textId="65ADCD8E" w:rsidR="00CF2639" w:rsidRPr="00CF2639" w:rsidRDefault="00CF2639" w:rsidP="00A3516B">
      <w:pPr>
        <w:ind w:left="720"/>
        <w:rPr>
          <w:rFonts w:cstheme="minorHAnsi"/>
        </w:rPr>
      </w:pPr>
      <w:r w:rsidRPr="00CF2639">
        <w:rPr>
          <w:rFonts w:cstheme="minorHAnsi"/>
        </w:rPr>
        <w:t xml:space="preserve">(A) specify which of the Federal areas of emphasis that are selected by the Council for such Council’s major system change, capacity building, and advocacy activities to be addressed during the plan period and describe the extent and scope of the Federal and State priority areas that will be addressed under the plan in the fiscal </w:t>
      </w:r>
      <w:proofErr w:type="gramStart"/>
      <w:r w:rsidRPr="00CF2639">
        <w:rPr>
          <w:rFonts w:cstheme="minorHAnsi"/>
        </w:rPr>
        <w:t>year;</w:t>
      </w:r>
      <w:proofErr w:type="gramEnd"/>
    </w:p>
    <w:p w14:paraId="320587E3" w14:textId="77777777" w:rsidR="00CF2639" w:rsidRPr="00CF2639" w:rsidRDefault="00CF2639" w:rsidP="00A3516B">
      <w:pPr>
        <w:rPr>
          <w:rFonts w:cstheme="minorHAnsi"/>
        </w:rPr>
      </w:pPr>
      <w:r w:rsidRPr="00CF2639">
        <w:rPr>
          <w:rFonts w:cstheme="minorHAnsi"/>
        </w:rPr>
        <w:tab/>
      </w:r>
    </w:p>
    <w:p w14:paraId="193AEC74" w14:textId="57B39F4B" w:rsidR="00CF2639" w:rsidRPr="00CF2639" w:rsidRDefault="00CF2639" w:rsidP="00A3516B">
      <w:pPr>
        <w:ind w:left="720"/>
        <w:rPr>
          <w:rFonts w:cstheme="minorHAnsi"/>
        </w:rPr>
      </w:pPr>
      <w:r w:rsidRPr="00CF2639">
        <w:rPr>
          <w:rFonts w:cstheme="minorHAnsi"/>
        </w:rPr>
        <w:t>(B) describe the specific 1-year and 5-year objectives to be achieved and include a listing of the programs, activities, and resources by which the Council will implement its systemic change, capacity building, and advocacy agenda in selected areas of emphasis, and set forth the non-Federal share required to carry out each objective; and</w:t>
      </w:r>
    </w:p>
    <w:p w14:paraId="048DE194" w14:textId="77777777" w:rsidR="00CF2639" w:rsidRPr="00CF2639" w:rsidRDefault="00CF2639" w:rsidP="00A3516B">
      <w:pPr>
        <w:rPr>
          <w:rFonts w:cstheme="minorHAnsi"/>
        </w:rPr>
      </w:pPr>
      <w:r w:rsidRPr="00CF2639">
        <w:rPr>
          <w:rFonts w:cstheme="minorHAnsi"/>
        </w:rPr>
        <w:tab/>
      </w:r>
    </w:p>
    <w:p w14:paraId="5867E2A3" w14:textId="3085F5A0" w:rsidR="00CF2639" w:rsidRPr="00CF2639" w:rsidRDefault="00CF2639" w:rsidP="00A3516B">
      <w:pPr>
        <w:ind w:left="720"/>
        <w:rPr>
          <w:rFonts w:cstheme="minorHAnsi"/>
        </w:rPr>
      </w:pPr>
      <w:r w:rsidRPr="00CF2639">
        <w:rPr>
          <w:rFonts w:cstheme="minorHAnsi"/>
        </w:rPr>
        <w:t>(C) establish a method for the periodic evaluation of the plan’s effectiveness in meeting the objectives.</w:t>
      </w:r>
    </w:p>
    <w:p w14:paraId="3E063449" w14:textId="4486352B" w:rsidR="00CF2639" w:rsidRPr="006138DC" w:rsidRDefault="006138DC" w:rsidP="00664DD4">
      <w:pPr>
        <w:pStyle w:val="Heading3"/>
        <w:spacing w:beforeLines="120" w:before="288" w:afterLines="60" w:after="144"/>
      </w:pPr>
      <w:bookmarkStart w:id="356" w:name="_Toc54225150"/>
      <w:bookmarkStart w:id="357" w:name="_Toc54226180"/>
      <w:bookmarkStart w:id="358" w:name="_Toc64557583"/>
      <w:bookmarkStart w:id="359" w:name="_Toc64557903"/>
      <w:bookmarkStart w:id="360" w:name="_Toc64558313"/>
      <w:bookmarkStart w:id="361" w:name="_Toc68015608"/>
      <w:r w:rsidRPr="00CF2639">
        <w:t>Council Membership</w:t>
      </w:r>
      <w:bookmarkEnd w:id="356"/>
      <w:bookmarkEnd w:id="357"/>
      <w:bookmarkEnd w:id="358"/>
      <w:bookmarkEnd w:id="359"/>
      <w:bookmarkEnd w:id="360"/>
      <w:bookmarkEnd w:id="361"/>
    </w:p>
    <w:p w14:paraId="0F10B75A" w14:textId="77777777" w:rsidR="00CF2639" w:rsidRPr="00CF2639" w:rsidRDefault="00CF2639" w:rsidP="00A3516B">
      <w:pPr>
        <w:rPr>
          <w:rFonts w:cstheme="minorHAnsi"/>
        </w:rPr>
      </w:pPr>
      <w:r w:rsidRPr="00CF2639">
        <w:rPr>
          <w:rFonts w:cstheme="minorHAnsi"/>
        </w:rPr>
        <w:t xml:space="preserve">(A) </w:t>
      </w:r>
      <w:r w:rsidRPr="00CF2639">
        <w:rPr>
          <w:rFonts w:cstheme="minorHAnsi"/>
        </w:rPr>
        <w:tab/>
        <w:t>IN GENERAL - The Developmental Disabilities Council shall conduct systemic change, capacity building, and advocacy activities on behalf of all people with developmental disabilities.</w:t>
      </w:r>
    </w:p>
    <w:p w14:paraId="0F56C194" w14:textId="77777777" w:rsidR="00CF2639" w:rsidRPr="00CF2639" w:rsidRDefault="00CF2639" w:rsidP="00A3516B">
      <w:pPr>
        <w:ind w:left="720"/>
        <w:rPr>
          <w:rFonts w:cstheme="minorHAnsi"/>
        </w:rPr>
      </w:pPr>
      <w:r w:rsidRPr="00CF2639">
        <w:rPr>
          <w:rFonts w:cstheme="minorHAnsi"/>
        </w:rPr>
        <w:t xml:space="preserve">(1) </w:t>
      </w:r>
      <w:r w:rsidRPr="00CF2639">
        <w:rPr>
          <w:rFonts w:cstheme="minorHAnsi"/>
        </w:rPr>
        <w:tab/>
        <w:t xml:space="preserve">COUNCIL APPOINTMENTS - </w:t>
      </w:r>
      <w:proofErr w:type="gramStart"/>
      <w:r w:rsidRPr="00CF2639">
        <w:rPr>
          <w:rFonts w:cstheme="minorHAnsi"/>
        </w:rPr>
        <w:t>The members of the Council shall be appointed by the Governor</w:t>
      </w:r>
      <w:proofErr w:type="gramEnd"/>
      <w:r w:rsidRPr="00CF2639">
        <w:rPr>
          <w:rFonts w:cstheme="minorHAnsi"/>
        </w:rPr>
        <w:t xml:space="preserve"> from among residents of the State.  The Governor shall select members of the Council, at his or her discretion, after soliciting recommendations from organizations representing a broad range of people with developmental disabilities and individuals interested in people with developmental disabilities, including the non-State agency members of the Council.  The Council shall coordinate Council and public input to the Governor regarding all recommendations.  To the extent feasible, the membership </w:t>
      </w:r>
      <w:r w:rsidRPr="00CF2639">
        <w:rPr>
          <w:rFonts w:cstheme="minorHAnsi"/>
        </w:rPr>
        <w:lastRenderedPageBreak/>
        <w:t>of the Council shall be geographically representative of the State and reflect the diversity of the State with respect to race and ethnicity.</w:t>
      </w:r>
    </w:p>
    <w:p w14:paraId="0E4D01FE" w14:textId="77777777" w:rsidR="00CF2639" w:rsidRPr="00CF2639" w:rsidRDefault="00CF2639" w:rsidP="00A3516B">
      <w:pPr>
        <w:rPr>
          <w:rFonts w:cstheme="minorHAnsi"/>
        </w:rPr>
      </w:pPr>
      <w:r w:rsidRPr="00CF2639">
        <w:rPr>
          <w:rFonts w:cstheme="minorHAnsi"/>
        </w:rPr>
        <w:tab/>
      </w:r>
    </w:p>
    <w:p w14:paraId="3B521BBB" w14:textId="77777777" w:rsidR="00CF2639" w:rsidRPr="00CF2639" w:rsidRDefault="00CF2639" w:rsidP="00A3516B">
      <w:pPr>
        <w:ind w:left="720"/>
        <w:rPr>
          <w:rFonts w:cstheme="minorHAnsi"/>
        </w:rPr>
      </w:pPr>
      <w:r w:rsidRPr="00CF2639">
        <w:rPr>
          <w:rFonts w:cstheme="minorHAnsi"/>
        </w:rPr>
        <w:t xml:space="preserve">(2) </w:t>
      </w:r>
      <w:r w:rsidRPr="00CF2639">
        <w:rPr>
          <w:rFonts w:cstheme="minorHAnsi"/>
        </w:rPr>
        <w:tab/>
        <w:t>MEMBERSHIP ROTATION - The Governor shall make appropriate provisions to rotate the membership of the Council.  Such provisions shall allow members to continue to serve on the Council until each member’s successor is appointed.</w:t>
      </w:r>
    </w:p>
    <w:p w14:paraId="57FEA016" w14:textId="77777777" w:rsidR="00CF2639" w:rsidRPr="00CF2639" w:rsidRDefault="00CF2639" w:rsidP="00A3516B">
      <w:pPr>
        <w:rPr>
          <w:rFonts w:cstheme="minorHAnsi"/>
        </w:rPr>
      </w:pPr>
    </w:p>
    <w:p w14:paraId="5E504CF3" w14:textId="6C70B478" w:rsidR="00CF2639" w:rsidRPr="00CF2639" w:rsidRDefault="00CF2639" w:rsidP="00A3516B">
      <w:pPr>
        <w:rPr>
          <w:rFonts w:cstheme="minorHAnsi"/>
        </w:rPr>
      </w:pPr>
      <w:r w:rsidRPr="00CF2639">
        <w:rPr>
          <w:rFonts w:cstheme="minorHAnsi"/>
        </w:rPr>
        <w:t xml:space="preserve">The Council through the Executive Director shall contact the Governor regarding membership </w:t>
      </w:r>
      <w:r w:rsidR="00F218A8" w:rsidRPr="00CF2639">
        <w:rPr>
          <w:rFonts w:cstheme="minorHAnsi"/>
        </w:rPr>
        <w:t>requirements when</w:t>
      </w:r>
      <w:r w:rsidRPr="00CF2639">
        <w:rPr>
          <w:rFonts w:cstheme="minorHAnsi"/>
        </w:rPr>
        <w:t xml:space="preserve"> vacancies remain unfilled for a significant </w:t>
      </w:r>
      <w:proofErr w:type="gramStart"/>
      <w:r w:rsidRPr="00CF2639">
        <w:rPr>
          <w:rFonts w:cstheme="minorHAnsi"/>
        </w:rPr>
        <w:t>period of time</w:t>
      </w:r>
      <w:proofErr w:type="gramEnd"/>
      <w:r w:rsidRPr="00CF2639">
        <w:rPr>
          <w:rFonts w:cstheme="minorHAnsi"/>
        </w:rPr>
        <w:t>. A recommendation for dismissal from the Council will be made by a full Council vote for any member who misses two or more consecutive meetings without a valid excuse.</w:t>
      </w:r>
    </w:p>
    <w:p w14:paraId="49A4E1C4" w14:textId="77777777" w:rsidR="00CF2639" w:rsidRPr="00CF2639" w:rsidRDefault="00CF2639" w:rsidP="00A3516B">
      <w:pPr>
        <w:rPr>
          <w:rFonts w:cstheme="minorHAnsi"/>
        </w:rPr>
      </w:pPr>
    </w:p>
    <w:p w14:paraId="5575EDB9" w14:textId="77777777" w:rsidR="00CF2639" w:rsidRPr="00CF2639" w:rsidRDefault="00CF2639" w:rsidP="00A3516B">
      <w:pPr>
        <w:ind w:left="720"/>
        <w:rPr>
          <w:rFonts w:cstheme="minorHAnsi"/>
        </w:rPr>
      </w:pPr>
      <w:r w:rsidRPr="00CF2639">
        <w:rPr>
          <w:rFonts w:cstheme="minorHAnsi"/>
        </w:rPr>
        <w:t xml:space="preserve">(3) </w:t>
      </w:r>
      <w:r w:rsidRPr="00CF2639">
        <w:rPr>
          <w:rFonts w:cstheme="minorHAnsi"/>
        </w:rPr>
        <w:tab/>
        <w:t>TERM LIMITATIONS - Council recommends members are appointed for three-year terms, for a maximum of three consecutive terms.</w:t>
      </w:r>
    </w:p>
    <w:p w14:paraId="282DC406" w14:textId="77777777" w:rsidR="00CF2639" w:rsidRPr="00CF2639" w:rsidRDefault="00CF2639" w:rsidP="00A3516B">
      <w:pPr>
        <w:rPr>
          <w:rFonts w:cstheme="minorHAnsi"/>
        </w:rPr>
      </w:pPr>
      <w:r w:rsidRPr="00CF2639">
        <w:rPr>
          <w:rFonts w:cstheme="minorHAnsi"/>
        </w:rPr>
        <w:tab/>
      </w:r>
    </w:p>
    <w:p w14:paraId="7EC5F0A5" w14:textId="02B08682" w:rsidR="00CF2639" w:rsidRPr="00CF2639" w:rsidRDefault="00CF2639" w:rsidP="00A3516B">
      <w:pPr>
        <w:ind w:left="720"/>
        <w:rPr>
          <w:rFonts w:cstheme="minorHAnsi"/>
        </w:rPr>
      </w:pPr>
      <w:r w:rsidRPr="00CF2639">
        <w:rPr>
          <w:rFonts w:cstheme="minorHAnsi"/>
        </w:rPr>
        <w:t xml:space="preserve">(4) </w:t>
      </w:r>
      <w:r w:rsidRPr="00CF2639">
        <w:rPr>
          <w:rFonts w:cstheme="minorHAnsi"/>
        </w:rPr>
        <w:tab/>
        <w:t>COUNCIL CHAIRPERSON - The Council Chairperson shall always be either a person with a disability or the parent</w:t>
      </w:r>
      <w:r w:rsidR="00AD13C2">
        <w:rPr>
          <w:rFonts w:cstheme="minorHAnsi"/>
        </w:rPr>
        <w:t>/family member</w:t>
      </w:r>
      <w:r w:rsidRPr="00CF2639">
        <w:rPr>
          <w:rFonts w:cstheme="minorHAnsi"/>
        </w:rPr>
        <w:t xml:space="preserve"> of a person with a disability.  The Council Chairperson shall not be a representative of the mandatory agencies and organizations delineated in V (5).</w:t>
      </w:r>
    </w:p>
    <w:p w14:paraId="0AADDB50" w14:textId="77777777" w:rsidR="00CF2639" w:rsidRPr="00CF2639" w:rsidRDefault="00CF2639" w:rsidP="00A3516B">
      <w:pPr>
        <w:rPr>
          <w:rFonts w:cstheme="minorHAnsi"/>
        </w:rPr>
      </w:pPr>
      <w:r w:rsidRPr="00CF2639">
        <w:rPr>
          <w:rFonts w:cstheme="minorHAnsi"/>
        </w:rPr>
        <w:tab/>
      </w:r>
    </w:p>
    <w:p w14:paraId="4AC338CB" w14:textId="77777777" w:rsidR="00CF2639" w:rsidRPr="00CF2639" w:rsidRDefault="00CF2639" w:rsidP="00A3516B">
      <w:pPr>
        <w:ind w:left="720"/>
        <w:rPr>
          <w:rFonts w:cstheme="minorHAnsi"/>
        </w:rPr>
      </w:pPr>
      <w:r w:rsidRPr="00CF2639">
        <w:rPr>
          <w:rFonts w:cstheme="minorHAnsi"/>
        </w:rPr>
        <w:t xml:space="preserve">(5) </w:t>
      </w:r>
      <w:r w:rsidRPr="00CF2639">
        <w:rPr>
          <w:rFonts w:cstheme="minorHAnsi"/>
        </w:rPr>
        <w:tab/>
        <w:t>REPRESENTATION OF AGENCIES AND ORGANIZATIONS - The Council shall at all times include representatives of the principal State agencies (including the State agencies that administer funds provided under the Rehabilitation Act of 1973, the Individuals with Disabilities Act, and title XIX of the Social Security Act), institutions of higher education, each University Center for Excellence in Developmental Disabilities Education, Research and Education, the Protection and Advocacy Agency, and local agencies, non-governmental agencies, and private non-profit groups concerned with services for people with developmental disabilities in the State.  Such representatives shall:</w:t>
      </w:r>
    </w:p>
    <w:p w14:paraId="3E66AE72" w14:textId="77777777" w:rsidR="00CF2639" w:rsidRPr="00CF2639" w:rsidRDefault="00CF2639" w:rsidP="00A3516B">
      <w:pPr>
        <w:ind w:left="1440"/>
        <w:rPr>
          <w:rFonts w:cstheme="minorHAnsi"/>
        </w:rPr>
      </w:pPr>
      <w:r w:rsidRPr="00CF2639">
        <w:rPr>
          <w:rFonts w:cstheme="minorHAnsi"/>
        </w:rPr>
        <w:t xml:space="preserve">(A) </w:t>
      </w:r>
      <w:r w:rsidRPr="00CF2639">
        <w:rPr>
          <w:rFonts w:cstheme="minorHAnsi"/>
        </w:rPr>
        <w:tab/>
        <w:t xml:space="preserve">Have sufficient authority to engage in policy planning and implementation on behalf of the department, </w:t>
      </w:r>
      <w:proofErr w:type="gramStart"/>
      <w:r w:rsidRPr="00CF2639">
        <w:rPr>
          <w:rFonts w:cstheme="minorHAnsi"/>
        </w:rPr>
        <w:t>agency</w:t>
      </w:r>
      <w:proofErr w:type="gramEnd"/>
      <w:r w:rsidRPr="00CF2639">
        <w:rPr>
          <w:rFonts w:cstheme="minorHAnsi"/>
        </w:rPr>
        <w:t xml:space="preserve"> or program such representatives represent; and</w:t>
      </w:r>
    </w:p>
    <w:p w14:paraId="043F1812" w14:textId="77777777" w:rsidR="00CF2639" w:rsidRPr="00CF2639" w:rsidRDefault="00CF2639" w:rsidP="00A3516B">
      <w:pPr>
        <w:ind w:left="1440"/>
        <w:rPr>
          <w:rFonts w:cstheme="minorHAnsi"/>
        </w:rPr>
      </w:pPr>
      <w:r w:rsidRPr="00CF2639">
        <w:rPr>
          <w:rFonts w:cstheme="minorHAnsi"/>
        </w:rPr>
        <w:t xml:space="preserve">(B) </w:t>
      </w:r>
      <w:r w:rsidRPr="00CF2639">
        <w:rPr>
          <w:rFonts w:cstheme="minorHAnsi"/>
        </w:rPr>
        <w:tab/>
        <w:t xml:space="preserve">Recuse themselves from any discussion of grants or contracts for which such representatives’ departments, agencies, or programs are grantees or applicants and comply with the </w:t>
      </w:r>
      <w:proofErr w:type="gramStart"/>
      <w:r w:rsidRPr="00CF2639">
        <w:rPr>
          <w:rFonts w:cstheme="minorHAnsi"/>
        </w:rPr>
        <w:t>conflict of interest</w:t>
      </w:r>
      <w:proofErr w:type="gramEnd"/>
      <w:r w:rsidRPr="00CF2639">
        <w:rPr>
          <w:rFonts w:cstheme="minorHAnsi"/>
        </w:rPr>
        <w:t xml:space="preserve"> policies.</w:t>
      </w:r>
    </w:p>
    <w:p w14:paraId="038B170D" w14:textId="77777777" w:rsidR="00CF2639" w:rsidRPr="00CF2639" w:rsidRDefault="00CF2639" w:rsidP="00A3516B">
      <w:pPr>
        <w:rPr>
          <w:rFonts w:cstheme="minorHAnsi"/>
        </w:rPr>
      </w:pPr>
    </w:p>
    <w:p w14:paraId="09FFFD28" w14:textId="77777777" w:rsidR="00CF2639" w:rsidRPr="00CF2639" w:rsidRDefault="00CF2639" w:rsidP="00A3516B">
      <w:pPr>
        <w:ind w:left="720"/>
        <w:rPr>
          <w:rFonts w:cstheme="minorHAnsi"/>
        </w:rPr>
      </w:pPr>
      <w:r w:rsidRPr="00CF2639">
        <w:rPr>
          <w:rFonts w:cstheme="minorHAnsi"/>
        </w:rPr>
        <w:t xml:space="preserve">(6) </w:t>
      </w:r>
      <w:r w:rsidRPr="00CF2639">
        <w:rPr>
          <w:rFonts w:cstheme="minorHAnsi"/>
        </w:rPr>
        <w:tab/>
        <w:t>REPRESENTATION OF INDIVIDUALS WITH DEVELOPMENTAL DISABILITIES - Not less than 60 percent of the membership of the Council shall consist of people who are:</w:t>
      </w:r>
    </w:p>
    <w:p w14:paraId="3C9F9A2F" w14:textId="77777777" w:rsidR="00CF2639" w:rsidRPr="00CF2639" w:rsidRDefault="00CF2639" w:rsidP="00A3516B">
      <w:pPr>
        <w:ind w:left="1440"/>
        <w:rPr>
          <w:rFonts w:cstheme="minorHAnsi"/>
        </w:rPr>
      </w:pPr>
      <w:r w:rsidRPr="00CF2639">
        <w:rPr>
          <w:rFonts w:cstheme="minorHAnsi"/>
        </w:rPr>
        <w:t xml:space="preserve">(A) </w:t>
      </w:r>
      <w:r w:rsidRPr="00CF2639">
        <w:rPr>
          <w:rFonts w:cstheme="minorHAnsi"/>
        </w:rPr>
        <w:tab/>
        <w:t xml:space="preserve">(i) individuals with developmental </w:t>
      </w:r>
      <w:proofErr w:type="gramStart"/>
      <w:r w:rsidRPr="00CF2639">
        <w:rPr>
          <w:rFonts w:cstheme="minorHAnsi"/>
        </w:rPr>
        <w:t>disabilities;</w:t>
      </w:r>
      <w:proofErr w:type="gramEnd"/>
    </w:p>
    <w:p w14:paraId="51EACED2" w14:textId="14111C3E" w:rsidR="00CF2639" w:rsidRPr="00CF2639" w:rsidRDefault="00CF2639" w:rsidP="00A3516B">
      <w:pPr>
        <w:ind w:left="2160"/>
        <w:rPr>
          <w:rFonts w:cstheme="minorHAnsi"/>
        </w:rPr>
      </w:pPr>
      <w:r w:rsidRPr="00CF2639">
        <w:rPr>
          <w:rFonts w:cstheme="minorHAnsi"/>
        </w:rPr>
        <w:t>(ii) parents or guardians of children with developmental disabilities; or</w:t>
      </w:r>
    </w:p>
    <w:p w14:paraId="380D2EA6" w14:textId="6F7544D2" w:rsidR="00CF2639" w:rsidRPr="00CF2639" w:rsidRDefault="00CF2639" w:rsidP="00A3516B">
      <w:pPr>
        <w:ind w:left="2160"/>
        <w:rPr>
          <w:rFonts w:cstheme="minorHAnsi"/>
        </w:rPr>
      </w:pPr>
      <w:r w:rsidRPr="00CF2639">
        <w:rPr>
          <w:rFonts w:cstheme="minorHAnsi"/>
        </w:rPr>
        <w:t>(iii) immediate relatives or guardians of adults with mentally impairing, developmental disabilities who cannot advocate themselves; and</w:t>
      </w:r>
    </w:p>
    <w:p w14:paraId="6CC36068" w14:textId="77777777" w:rsidR="00CF2639" w:rsidRPr="00CF2639" w:rsidRDefault="00CF2639" w:rsidP="00A3516B">
      <w:pPr>
        <w:ind w:left="1440"/>
        <w:rPr>
          <w:rFonts w:cstheme="minorHAnsi"/>
        </w:rPr>
      </w:pPr>
      <w:r w:rsidRPr="00CF2639">
        <w:rPr>
          <w:rFonts w:cstheme="minorHAnsi"/>
        </w:rPr>
        <w:t xml:space="preserve">(B) </w:t>
      </w:r>
      <w:r w:rsidRPr="00CF2639">
        <w:rPr>
          <w:rFonts w:cstheme="minorHAnsi"/>
        </w:rPr>
        <w:tab/>
        <w:t>not employees of a State agency that receives funds or provides services under this part, and who are not managing employees of any other entity that receives funds or provides services under this part.</w:t>
      </w:r>
    </w:p>
    <w:p w14:paraId="1E566846" w14:textId="77777777" w:rsidR="00CF2639" w:rsidRPr="00CF2639" w:rsidRDefault="00CF2639" w:rsidP="00A3516B">
      <w:pPr>
        <w:rPr>
          <w:rFonts w:cstheme="minorHAnsi"/>
        </w:rPr>
      </w:pPr>
    </w:p>
    <w:p w14:paraId="73EB0DE2" w14:textId="77777777" w:rsidR="00CF2639" w:rsidRPr="00CF2639" w:rsidRDefault="00CF2639" w:rsidP="00AD13C2">
      <w:pPr>
        <w:ind w:left="720"/>
        <w:rPr>
          <w:rFonts w:cstheme="minorHAnsi"/>
        </w:rPr>
      </w:pPr>
      <w:r w:rsidRPr="00CF2639">
        <w:rPr>
          <w:rFonts w:cstheme="minorHAnsi"/>
        </w:rPr>
        <w:t xml:space="preserve">(7) </w:t>
      </w:r>
      <w:r w:rsidRPr="00CF2639">
        <w:rPr>
          <w:rFonts w:cstheme="minorHAnsi"/>
        </w:rPr>
        <w:tab/>
        <w:t>COMPOSITION OF MEMBERSHIP WITH DEVELOPMENTAL DISABILITIES - Of the members of the Council described in paragraph (4):</w:t>
      </w:r>
    </w:p>
    <w:p w14:paraId="1B8089BF" w14:textId="00DE2561" w:rsidR="00CF2639" w:rsidRPr="00CF2639" w:rsidRDefault="00CF2639" w:rsidP="00F26E7F">
      <w:pPr>
        <w:ind w:left="1440"/>
        <w:rPr>
          <w:rFonts w:cstheme="minorHAnsi"/>
        </w:rPr>
      </w:pPr>
      <w:r w:rsidRPr="00CF2639">
        <w:rPr>
          <w:rFonts w:cstheme="minorHAnsi"/>
        </w:rPr>
        <w:t>(A) one-third shall be individuals with developmental disabilities as described in paragraph (6) (A) (i</w:t>
      </w:r>
      <w:proofErr w:type="gramStart"/>
      <w:r w:rsidRPr="00CF2639">
        <w:rPr>
          <w:rFonts w:cstheme="minorHAnsi"/>
        </w:rPr>
        <w:t>);</w:t>
      </w:r>
      <w:proofErr w:type="gramEnd"/>
    </w:p>
    <w:p w14:paraId="2D311491" w14:textId="654C9BBB" w:rsidR="00CF2639" w:rsidRPr="00CF2639" w:rsidRDefault="00CF2639" w:rsidP="00F26E7F">
      <w:pPr>
        <w:ind w:left="1440"/>
        <w:rPr>
          <w:rFonts w:cstheme="minorHAnsi"/>
        </w:rPr>
      </w:pPr>
      <w:r w:rsidRPr="00CF2639">
        <w:rPr>
          <w:rFonts w:cstheme="minorHAnsi"/>
        </w:rPr>
        <w:lastRenderedPageBreak/>
        <w:t xml:space="preserve">(B) one-third shall be parents of children with developmental disabilities as described in paragraph (6) (A) (ii), or immediate relatives or guardians of adults with mentally impairing developmental disabilities as described in paragraph (6) (A) (iii); and </w:t>
      </w:r>
    </w:p>
    <w:p w14:paraId="4EEED0A6" w14:textId="46FF3631" w:rsidR="00CF2639" w:rsidRPr="00CF2639" w:rsidRDefault="00CF2639" w:rsidP="00F26E7F">
      <w:pPr>
        <w:ind w:left="1440"/>
        <w:rPr>
          <w:rFonts w:cstheme="minorHAnsi"/>
        </w:rPr>
      </w:pPr>
      <w:r w:rsidRPr="00CF2639">
        <w:rPr>
          <w:rFonts w:cstheme="minorHAnsi"/>
        </w:rPr>
        <w:t>(C) one-third shall be a combination of individuals described in paragraph (6) (A).</w:t>
      </w:r>
    </w:p>
    <w:p w14:paraId="3AC73F34" w14:textId="77777777" w:rsidR="00CF2639" w:rsidRPr="00CF2639" w:rsidRDefault="00CF2639" w:rsidP="00A3516B">
      <w:pPr>
        <w:rPr>
          <w:rFonts w:cstheme="minorHAnsi"/>
        </w:rPr>
      </w:pPr>
    </w:p>
    <w:p w14:paraId="08D09200" w14:textId="77777777" w:rsidR="00CF2639" w:rsidRPr="00CF2639" w:rsidRDefault="00CF2639" w:rsidP="00F26E7F">
      <w:pPr>
        <w:ind w:left="720"/>
        <w:rPr>
          <w:rFonts w:cstheme="minorHAnsi"/>
        </w:rPr>
      </w:pPr>
      <w:r w:rsidRPr="00CF2639">
        <w:rPr>
          <w:rFonts w:cstheme="minorHAnsi"/>
        </w:rPr>
        <w:t xml:space="preserve">(8) </w:t>
      </w:r>
      <w:r w:rsidRPr="00CF2639">
        <w:rPr>
          <w:rFonts w:cstheme="minorHAnsi"/>
        </w:rPr>
        <w:tab/>
        <w:t>INSTITUTIONALIZED INDIVIDUALS - Of the members of the Council described in paragraph (7), at least one shall be an immediate relative or guardian of an institutionalized or previously institutionalized individual with a developmental disability or an individual with a developmental disability who resides or previously resided in an institution.  This paragraph shall not apply if such an individual does not reside in the State.</w:t>
      </w:r>
    </w:p>
    <w:p w14:paraId="447DB0E3" w14:textId="77777777" w:rsidR="00CF2639" w:rsidRPr="00CF2639" w:rsidRDefault="00CF2639" w:rsidP="00A3516B">
      <w:pPr>
        <w:rPr>
          <w:rFonts w:cstheme="minorHAnsi"/>
        </w:rPr>
      </w:pPr>
    </w:p>
    <w:p w14:paraId="5341E608" w14:textId="2D88C963" w:rsidR="00CF2639" w:rsidRPr="00CF2639" w:rsidRDefault="00CF2639" w:rsidP="00F26E7F">
      <w:pPr>
        <w:ind w:left="720"/>
        <w:jc w:val="both"/>
        <w:rPr>
          <w:rFonts w:cstheme="minorHAnsi"/>
        </w:rPr>
      </w:pPr>
      <w:r w:rsidRPr="00CF2639">
        <w:rPr>
          <w:rFonts w:cstheme="minorHAnsi"/>
        </w:rPr>
        <w:t xml:space="preserve">(9) </w:t>
      </w:r>
      <w:r w:rsidRPr="00CF2639">
        <w:rPr>
          <w:rFonts w:cstheme="minorHAnsi"/>
        </w:rPr>
        <w:tab/>
        <w:t xml:space="preserve">NON-GOVERNMENTAL/NONPROFIT - </w:t>
      </w:r>
      <w:proofErr w:type="gramStart"/>
      <w:r w:rsidRPr="00CF2639">
        <w:rPr>
          <w:rFonts w:cstheme="minorHAnsi"/>
        </w:rPr>
        <w:t>At all times</w:t>
      </w:r>
      <w:proofErr w:type="gramEnd"/>
      <w:r w:rsidRPr="00CF2639">
        <w:rPr>
          <w:rFonts w:cstheme="minorHAnsi"/>
        </w:rPr>
        <w:t xml:space="preserve"> a representative of a non-governmental, non-profit agency that provides services and supports to people with developmental disabilities shall be a member of the Council. </w:t>
      </w:r>
    </w:p>
    <w:p w14:paraId="24EABF4F" w14:textId="73A2B075" w:rsidR="00CF2639" w:rsidRPr="007D170A" w:rsidRDefault="007D170A" w:rsidP="00664DD4">
      <w:pPr>
        <w:pStyle w:val="Heading3"/>
        <w:spacing w:beforeLines="120" w:before="288" w:afterLines="60" w:after="144"/>
      </w:pPr>
      <w:bookmarkStart w:id="362" w:name="_Toc54225151"/>
      <w:bookmarkStart w:id="363" w:name="_Toc54226181"/>
      <w:bookmarkStart w:id="364" w:name="_Toc64557584"/>
      <w:bookmarkStart w:id="365" w:name="_Toc64557904"/>
      <w:bookmarkStart w:id="366" w:name="_Toc64558314"/>
      <w:bookmarkStart w:id="367" w:name="_Toc68015609"/>
      <w:r w:rsidRPr="00CF2639">
        <w:t>Meetings</w:t>
      </w:r>
      <w:bookmarkEnd w:id="362"/>
      <w:bookmarkEnd w:id="363"/>
      <w:bookmarkEnd w:id="364"/>
      <w:bookmarkEnd w:id="365"/>
      <w:bookmarkEnd w:id="366"/>
      <w:bookmarkEnd w:id="367"/>
    </w:p>
    <w:p w14:paraId="5CBA0EAB" w14:textId="77777777" w:rsidR="00CF2639" w:rsidRPr="00CF2639" w:rsidRDefault="00CF2639" w:rsidP="00A3516B">
      <w:pPr>
        <w:rPr>
          <w:rFonts w:cstheme="minorHAnsi"/>
        </w:rPr>
      </w:pPr>
      <w:r w:rsidRPr="00CF2639">
        <w:rPr>
          <w:rFonts w:cstheme="minorHAnsi"/>
        </w:rPr>
        <w:t>The Council shall meet at least quarterly as determined by the Chairperson</w:t>
      </w:r>
    </w:p>
    <w:p w14:paraId="68D18F35" w14:textId="77777777" w:rsidR="00CF2639" w:rsidRPr="00CF2639" w:rsidRDefault="00CF2639" w:rsidP="00A3516B">
      <w:pPr>
        <w:rPr>
          <w:rFonts w:cstheme="minorHAnsi"/>
        </w:rPr>
      </w:pPr>
    </w:p>
    <w:p w14:paraId="29841961" w14:textId="4DD1919B" w:rsidR="00CF2639" w:rsidRPr="00CF2639" w:rsidRDefault="00CF2639" w:rsidP="00A3516B">
      <w:pPr>
        <w:rPr>
          <w:rFonts w:cstheme="minorHAnsi"/>
        </w:rPr>
      </w:pPr>
      <w:r w:rsidRPr="00CF2639">
        <w:rPr>
          <w:rFonts w:cstheme="minorHAnsi"/>
        </w:rPr>
        <w:t>Notice of Council meetings plus agendas will be provided to the administering agency in accordance with Nevada Open Meeting Law.  The agenda will be developed by the Executive Director and Council Chair.</w:t>
      </w:r>
      <w:r w:rsidR="003866AD">
        <w:rPr>
          <w:rFonts w:cstheme="minorHAnsi"/>
        </w:rPr>
        <w:t xml:space="preserve"> </w:t>
      </w:r>
      <w:r w:rsidRPr="00CF2639">
        <w:rPr>
          <w:rFonts w:cstheme="minorHAnsi"/>
        </w:rPr>
        <w:t>Each member of the Council shall have one vote.  Proxies are not permitted.</w:t>
      </w:r>
    </w:p>
    <w:p w14:paraId="4BCE66D8" w14:textId="77777777" w:rsidR="00CF2639" w:rsidRPr="00CF2639" w:rsidRDefault="00CF2639" w:rsidP="00A3516B">
      <w:pPr>
        <w:rPr>
          <w:rFonts w:cstheme="minorHAnsi"/>
        </w:rPr>
      </w:pPr>
    </w:p>
    <w:p w14:paraId="0E32E429" w14:textId="7B56884A" w:rsidR="00CF2639" w:rsidRPr="00CF2639" w:rsidRDefault="00CF2639" w:rsidP="00A3516B">
      <w:pPr>
        <w:rPr>
          <w:rFonts w:cstheme="minorHAnsi"/>
        </w:rPr>
      </w:pPr>
      <w:r w:rsidRPr="00CF2639">
        <w:rPr>
          <w:rFonts w:cstheme="minorHAnsi"/>
        </w:rPr>
        <w:t xml:space="preserve">The quorum at any meeting of the Council or any of its Committees shall consist of one half of the members with the addition of the Chair or Vice-Chair of that Committee which has been appointed by that Committee’s Chair.  A quorum of the Council shall be required for the affirmative transaction of any business of the Council.  </w:t>
      </w:r>
      <w:proofErr w:type="gramStart"/>
      <w:r w:rsidRPr="00CF2639">
        <w:rPr>
          <w:rFonts w:cstheme="minorHAnsi"/>
        </w:rPr>
        <w:t>A majority of</w:t>
      </w:r>
      <w:proofErr w:type="gramEnd"/>
      <w:r w:rsidRPr="00CF2639">
        <w:rPr>
          <w:rFonts w:cstheme="minorHAnsi"/>
        </w:rPr>
        <w:t xml:space="preserve"> the votes will carry.</w:t>
      </w:r>
      <w:r w:rsidR="003866AD">
        <w:rPr>
          <w:rFonts w:cstheme="minorHAnsi"/>
        </w:rPr>
        <w:t xml:space="preserve"> </w:t>
      </w:r>
      <w:r w:rsidRPr="00CF2639">
        <w:rPr>
          <w:rFonts w:cstheme="minorHAnsi"/>
        </w:rPr>
        <w:t xml:space="preserve">All meetings shall </w:t>
      </w:r>
      <w:proofErr w:type="gramStart"/>
      <w:r w:rsidRPr="00CF2639">
        <w:rPr>
          <w:rFonts w:cstheme="minorHAnsi"/>
        </w:rPr>
        <w:t>be in compliance with</w:t>
      </w:r>
      <w:proofErr w:type="gramEnd"/>
      <w:r w:rsidRPr="00CF2639">
        <w:rPr>
          <w:rFonts w:cstheme="minorHAnsi"/>
        </w:rPr>
        <w:t xml:space="preserve"> the open meeting laws of the State of Nevada.</w:t>
      </w:r>
    </w:p>
    <w:p w14:paraId="124C5EAD" w14:textId="4D6CDC9D" w:rsidR="00CF2639" w:rsidRPr="007D170A" w:rsidRDefault="007D170A" w:rsidP="00664DD4">
      <w:pPr>
        <w:pStyle w:val="Heading3"/>
        <w:spacing w:beforeLines="120" w:before="288" w:afterLines="60" w:after="144"/>
      </w:pPr>
      <w:bookmarkStart w:id="368" w:name="_Toc54225152"/>
      <w:bookmarkStart w:id="369" w:name="_Toc54226182"/>
      <w:bookmarkStart w:id="370" w:name="_Toc64557585"/>
      <w:bookmarkStart w:id="371" w:name="_Toc64557905"/>
      <w:bookmarkStart w:id="372" w:name="_Toc64558315"/>
      <w:bookmarkStart w:id="373" w:name="_Toc68015610"/>
      <w:r w:rsidRPr="00CF2639">
        <w:t>Officers</w:t>
      </w:r>
      <w:bookmarkEnd w:id="368"/>
      <w:bookmarkEnd w:id="369"/>
      <w:bookmarkEnd w:id="370"/>
      <w:bookmarkEnd w:id="371"/>
      <w:bookmarkEnd w:id="372"/>
      <w:bookmarkEnd w:id="373"/>
    </w:p>
    <w:p w14:paraId="16D8D6BC" w14:textId="77777777" w:rsidR="00CF2639" w:rsidRPr="00CF2639" w:rsidRDefault="00CF2639" w:rsidP="00A3516B">
      <w:pPr>
        <w:rPr>
          <w:rFonts w:cstheme="minorHAnsi"/>
        </w:rPr>
      </w:pPr>
      <w:r w:rsidRPr="00CF2639">
        <w:rPr>
          <w:rFonts w:cstheme="minorHAnsi"/>
        </w:rPr>
        <w:t>The Chairperson and Vice-Chairperson will be nominated by the members of the Council.  Elections will be held biennially at the September meeting and will coincide with the Federal Fiscal year. The officers will be limited to two consecutive terms.</w:t>
      </w:r>
    </w:p>
    <w:p w14:paraId="17B2B381" w14:textId="77777777" w:rsidR="00CF2639" w:rsidRPr="00CF2639" w:rsidRDefault="00CF2639" w:rsidP="00A3516B">
      <w:pPr>
        <w:rPr>
          <w:rFonts w:cstheme="minorHAnsi"/>
        </w:rPr>
      </w:pPr>
    </w:p>
    <w:p w14:paraId="500B8FA0" w14:textId="3FE8E423" w:rsidR="00CF2639" w:rsidRPr="00CF2639" w:rsidRDefault="00CF2639" w:rsidP="00A3516B">
      <w:pPr>
        <w:rPr>
          <w:rFonts w:cstheme="minorHAnsi"/>
        </w:rPr>
      </w:pPr>
      <w:r w:rsidRPr="00CF2639">
        <w:rPr>
          <w:rFonts w:cstheme="minorHAnsi"/>
        </w:rPr>
        <w:t>The Vice-Chairperson shall assume the responsibilities of the Chairperson in his/her absence and shall be prepared to assume the duties of the Chairperson at the end of this tenure.</w:t>
      </w:r>
    </w:p>
    <w:p w14:paraId="0495C05C" w14:textId="6484FADD" w:rsidR="00CF2639" w:rsidRPr="007D170A" w:rsidRDefault="007D170A" w:rsidP="00664DD4">
      <w:pPr>
        <w:pStyle w:val="Heading3"/>
        <w:spacing w:beforeLines="120" w:before="288" w:afterLines="60" w:after="144"/>
      </w:pPr>
      <w:bookmarkStart w:id="374" w:name="_Toc54225153"/>
      <w:bookmarkStart w:id="375" w:name="_Toc54226183"/>
      <w:bookmarkStart w:id="376" w:name="_Toc64557586"/>
      <w:bookmarkStart w:id="377" w:name="_Toc64557906"/>
      <w:bookmarkStart w:id="378" w:name="_Toc64558316"/>
      <w:bookmarkStart w:id="379" w:name="_Toc68015611"/>
      <w:r w:rsidRPr="00CF2639">
        <w:t>Committees</w:t>
      </w:r>
      <w:bookmarkEnd w:id="374"/>
      <w:bookmarkEnd w:id="375"/>
      <w:bookmarkEnd w:id="376"/>
      <w:bookmarkEnd w:id="377"/>
      <w:bookmarkEnd w:id="378"/>
      <w:bookmarkEnd w:id="379"/>
    </w:p>
    <w:p w14:paraId="0001382E" w14:textId="77777777" w:rsidR="00CF2639" w:rsidRPr="00CF2639" w:rsidRDefault="00CF2639" w:rsidP="00A3516B">
      <w:pPr>
        <w:rPr>
          <w:rFonts w:cstheme="minorHAnsi"/>
        </w:rPr>
      </w:pPr>
      <w:r w:rsidRPr="00CF2639">
        <w:rPr>
          <w:rFonts w:cstheme="minorHAnsi"/>
        </w:rPr>
        <w:t>(1) The Council shall have the following Standing Committees:</w:t>
      </w:r>
    </w:p>
    <w:p w14:paraId="49D4FD60" w14:textId="77777777" w:rsidR="00CF2639" w:rsidRPr="00CF2639" w:rsidRDefault="00CF2639" w:rsidP="003866AD">
      <w:pPr>
        <w:ind w:left="900"/>
        <w:rPr>
          <w:rFonts w:cstheme="minorHAnsi"/>
        </w:rPr>
      </w:pPr>
      <w:r w:rsidRPr="00CF2639">
        <w:rPr>
          <w:rFonts w:cstheme="minorHAnsi"/>
        </w:rPr>
        <w:t>a)</w:t>
      </w:r>
      <w:r w:rsidRPr="00CF2639">
        <w:rPr>
          <w:rFonts w:cstheme="minorHAnsi"/>
        </w:rPr>
        <w:tab/>
        <w:t>Executive Committee</w:t>
      </w:r>
    </w:p>
    <w:p w14:paraId="0B091C5A" w14:textId="77777777" w:rsidR="00CF2639" w:rsidRPr="00CF2639" w:rsidRDefault="00CF2639" w:rsidP="003866AD">
      <w:pPr>
        <w:ind w:left="900"/>
        <w:rPr>
          <w:rFonts w:cstheme="minorHAnsi"/>
        </w:rPr>
      </w:pPr>
      <w:r w:rsidRPr="00CF2639">
        <w:rPr>
          <w:rFonts w:cstheme="minorHAnsi"/>
        </w:rPr>
        <w:t>b)</w:t>
      </w:r>
      <w:r w:rsidRPr="00CF2639">
        <w:rPr>
          <w:rFonts w:cstheme="minorHAnsi"/>
        </w:rPr>
        <w:tab/>
        <w:t>Policy Committee</w:t>
      </w:r>
    </w:p>
    <w:p w14:paraId="77916D2D" w14:textId="77777777" w:rsidR="00CF2639" w:rsidRPr="00CF2639" w:rsidRDefault="00CF2639" w:rsidP="003866AD">
      <w:pPr>
        <w:ind w:left="900"/>
        <w:rPr>
          <w:rFonts w:cstheme="minorHAnsi"/>
        </w:rPr>
      </w:pPr>
      <w:r w:rsidRPr="00CF2639">
        <w:rPr>
          <w:rFonts w:cstheme="minorHAnsi"/>
        </w:rPr>
        <w:t>c)</w:t>
      </w:r>
      <w:r w:rsidRPr="00CF2639">
        <w:rPr>
          <w:rFonts w:cstheme="minorHAnsi"/>
        </w:rPr>
        <w:tab/>
        <w:t>Planning/Evaluation Committee</w:t>
      </w:r>
    </w:p>
    <w:p w14:paraId="2116584D" w14:textId="77777777" w:rsidR="00CF2639" w:rsidRPr="00CF2639" w:rsidRDefault="00CF2639" w:rsidP="003866AD">
      <w:pPr>
        <w:ind w:left="900"/>
        <w:rPr>
          <w:rFonts w:cstheme="minorHAnsi"/>
        </w:rPr>
      </w:pPr>
      <w:r w:rsidRPr="00CF2639">
        <w:rPr>
          <w:rFonts w:cstheme="minorHAnsi"/>
        </w:rPr>
        <w:t>d)</w:t>
      </w:r>
      <w:r w:rsidRPr="00CF2639">
        <w:rPr>
          <w:rFonts w:cstheme="minorHAnsi"/>
        </w:rPr>
        <w:tab/>
        <w:t>Budget Committee</w:t>
      </w:r>
    </w:p>
    <w:p w14:paraId="30F8665C" w14:textId="1BEFEDB3" w:rsidR="00CF2639" w:rsidRPr="00CF2639" w:rsidRDefault="00CF2639" w:rsidP="00A3516B">
      <w:pPr>
        <w:rPr>
          <w:rFonts w:cstheme="minorHAnsi"/>
        </w:rPr>
      </w:pPr>
      <w:r w:rsidRPr="00CF2639">
        <w:rPr>
          <w:rFonts w:cstheme="minorHAnsi"/>
        </w:rPr>
        <w:t> </w:t>
      </w:r>
    </w:p>
    <w:p w14:paraId="447BA546" w14:textId="77777777" w:rsidR="00CF2639" w:rsidRPr="00CF2639" w:rsidRDefault="00CF2639" w:rsidP="00A3516B">
      <w:pPr>
        <w:rPr>
          <w:rFonts w:cstheme="minorHAnsi"/>
        </w:rPr>
      </w:pPr>
      <w:r w:rsidRPr="00CF2639">
        <w:rPr>
          <w:rFonts w:cstheme="minorHAnsi"/>
        </w:rPr>
        <w:t>(2)  Membership:</w:t>
      </w:r>
    </w:p>
    <w:p w14:paraId="56803DB4" w14:textId="24B934E5" w:rsidR="00CF2639" w:rsidRPr="007D170A" w:rsidRDefault="00CF2639" w:rsidP="00724CF6">
      <w:pPr>
        <w:pStyle w:val="ListParagraph"/>
        <w:numPr>
          <w:ilvl w:val="0"/>
          <w:numId w:val="29"/>
        </w:numPr>
        <w:rPr>
          <w:rFonts w:cstheme="minorHAnsi"/>
        </w:rPr>
      </w:pPr>
      <w:r w:rsidRPr="007D170A">
        <w:rPr>
          <w:rFonts w:cstheme="minorHAnsi"/>
        </w:rPr>
        <w:t>The Executive Committee shall consist of the Council Chairperson, Vice-Chairperson and Chairpersons of the standing committees. Immediate Council past Chairs and Council past Vice-</w:t>
      </w:r>
      <w:r w:rsidRPr="007D170A">
        <w:rPr>
          <w:rFonts w:cstheme="minorHAnsi"/>
        </w:rPr>
        <w:lastRenderedPageBreak/>
        <w:t xml:space="preserve">chairs may remain at their own discretion for a period of one year. After the </w:t>
      </w:r>
      <w:r w:rsidR="00F52B35" w:rsidRPr="007D170A">
        <w:rPr>
          <w:rFonts w:cstheme="minorHAnsi"/>
        </w:rPr>
        <w:t>one-year</w:t>
      </w:r>
      <w:r w:rsidRPr="007D170A">
        <w:rPr>
          <w:rFonts w:cstheme="minorHAnsi"/>
        </w:rPr>
        <w:t xml:space="preserve"> period, they may be reappointed by the sitting chair.  It shall be chaired by the Council Chairperson.</w:t>
      </w:r>
    </w:p>
    <w:p w14:paraId="10CC02FA" w14:textId="16E6680F" w:rsidR="00CF2639" w:rsidRPr="007D170A" w:rsidRDefault="00CF2639" w:rsidP="00724CF6">
      <w:pPr>
        <w:pStyle w:val="ListParagraph"/>
        <w:numPr>
          <w:ilvl w:val="0"/>
          <w:numId w:val="29"/>
        </w:numPr>
        <w:rPr>
          <w:rFonts w:cstheme="minorHAnsi"/>
        </w:rPr>
      </w:pPr>
      <w:r w:rsidRPr="007D170A">
        <w:rPr>
          <w:rFonts w:cstheme="minorHAnsi"/>
        </w:rPr>
        <w:t xml:space="preserve">Members of standing and other committees and their chairs and/or </w:t>
      </w:r>
      <w:proofErr w:type="gramStart"/>
      <w:r w:rsidRPr="007D170A">
        <w:rPr>
          <w:rFonts w:cstheme="minorHAnsi"/>
        </w:rPr>
        <w:t>facilitators shall be appointed by the Council Chairperson</w:t>
      </w:r>
      <w:proofErr w:type="gramEnd"/>
      <w:r w:rsidRPr="007D170A">
        <w:rPr>
          <w:rFonts w:cstheme="minorHAnsi"/>
        </w:rPr>
        <w:t>. The Chairperson of each committee shall be a Council member.</w:t>
      </w:r>
    </w:p>
    <w:p w14:paraId="7D9AE976" w14:textId="24AE8A85" w:rsidR="00CF2639" w:rsidRPr="007D170A" w:rsidRDefault="00CF2639" w:rsidP="00724CF6">
      <w:pPr>
        <w:pStyle w:val="ListParagraph"/>
        <w:numPr>
          <w:ilvl w:val="0"/>
          <w:numId w:val="29"/>
        </w:numPr>
        <w:rPr>
          <w:rFonts w:cstheme="minorHAnsi"/>
        </w:rPr>
      </w:pPr>
      <w:r w:rsidRPr="007D170A">
        <w:rPr>
          <w:rFonts w:cstheme="minorHAnsi"/>
        </w:rPr>
        <w:t>Membership on standing committees, other than the Executive Committee, shall include Council members and other individuals deemed by the Council Chairperson to have expertise and knowledge that will enhance the function of the committee.</w:t>
      </w:r>
    </w:p>
    <w:p w14:paraId="3AFB605C" w14:textId="749F59F1" w:rsidR="00CF2639" w:rsidRPr="007D170A" w:rsidRDefault="00CF2639" w:rsidP="00724CF6">
      <w:pPr>
        <w:pStyle w:val="ListParagraph"/>
        <w:numPr>
          <w:ilvl w:val="0"/>
          <w:numId w:val="29"/>
        </w:numPr>
        <w:rPr>
          <w:rFonts w:cstheme="minorHAnsi"/>
        </w:rPr>
      </w:pPr>
      <w:r w:rsidRPr="007D170A">
        <w:rPr>
          <w:rFonts w:cstheme="minorHAnsi"/>
        </w:rPr>
        <w:t>Not more than ½ shall be individuals who are not Council members.</w:t>
      </w:r>
    </w:p>
    <w:p w14:paraId="58AC7313" w14:textId="7417DA03" w:rsidR="00CF2639" w:rsidRPr="007D170A" w:rsidRDefault="00CF2639" w:rsidP="00724CF6">
      <w:pPr>
        <w:pStyle w:val="ListParagraph"/>
        <w:numPr>
          <w:ilvl w:val="0"/>
          <w:numId w:val="29"/>
        </w:numPr>
        <w:rPr>
          <w:rFonts w:cstheme="minorHAnsi"/>
        </w:rPr>
      </w:pPr>
      <w:r w:rsidRPr="007D170A">
        <w:rPr>
          <w:rFonts w:cstheme="minorHAnsi"/>
        </w:rPr>
        <w:t xml:space="preserve">Individuals appointed to committees shall have voting privilege within the </w:t>
      </w:r>
      <w:r w:rsidR="00951C8C" w:rsidRPr="007D170A">
        <w:rPr>
          <w:rFonts w:cstheme="minorHAnsi"/>
        </w:rPr>
        <w:t>committee but</w:t>
      </w:r>
      <w:r w:rsidRPr="007D170A">
        <w:rPr>
          <w:rFonts w:cstheme="minorHAnsi"/>
        </w:rPr>
        <w:t xml:space="preserve"> are not voting members of the Council</w:t>
      </w:r>
      <w:r w:rsidR="007D170A" w:rsidRPr="007D170A">
        <w:rPr>
          <w:rFonts w:cstheme="minorHAnsi"/>
        </w:rPr>
        <w:t>.</w:t>
      </w:r>
    </w:p>
    <w:p w14:paraId="0A20234D" w14:textId="77777777" w:rsidR="00CF2639" w:rsidRPr="00CF2639" w:rsidRDefault="00CF2639" w:rsidP="00A3516B">
      <w:pPr>
        <w:rPr>
          <w:rFonts w:cstheme="minorHAnsi"/>
        </w:rPr>
      </w:pPr>
    </w:p>
    <w:p w14:paraId="04C3BB1A" w14:textId="77777777" w:rsidR="00CF2639" w:rsidRPr="00CF2639" w:rsidRDefault="00CF2639" w:rsidP="00A3516B">
      <w:pPr>
        <w:rPr>
          <w:rFonts w:cstheme="minorHAnsi"/>
        </w:rPr>
      </w:pPr>
      <w:r w:rsidRPr="00CF2639">
        <w:rPr>
          <w:rFonts w:cstheme="minorHAnsi"/>
        </w:rPr>
        <w:t>(3)  Duties:</w:t>
      </w:r>
    </w:p>
    <w:p w14:paraId="63ED782F" w14:textId="06C67F5C" w:rsidR="00CF2639" w:rsidRPr="00CF2639" w:rsidRDefault="00CF2639" w:rsidP="00A3516B">
      <w:pPr>
        <w:rPr>
          <w:rFonts w:cstheme="minorHAnsi"/>
        </w:rPr>
      </w:pPr>
      <w:r w:rsidRPr="00CF2639">
        <w:rPr>
          <w:rFonts w:cstheme="minorHAnsi"/>
        </w:rPr>
        <w:t>Executive Committee</w:t>
      </w:r>
    </w:p>
    <w:p w14:paraId="28289591" w14:textId="0EB698E0" w:rsidR="00CF2639" w:rsidRPr="007D170A" w:rsidRDefault="00CF2639" w:rsidP="00724CF6">
      <w:pPr>
        <w:pStyle w:val="ListParagraph"/>
        <w:numPr>
          <w:ilvl w:val="0"/>
          <w:numId w:val="30"/>
        </w:numPr>
        <w:rPr>
          <w:rFonts w:cstheme="minorHAnsi"/>
        </w:rPr>
      </w:pPr>
      <w:r w:rsidRPr="007D170A">
        <w:rPr>
          <w:rFonts w:cstheme="minorHAnsi"/>
        </w:rPr>
        <w:t xml:space="preserve">The Committee shall act </w:t>
      </w:r>
      <w:proofErr w:type="gramStart"/>
      <w:r w:rsidRPr="007D170A">
        <w:rPr>
          <w:rFonts w:cstheme="minorHAnsi"/>
        </w:rPr>
        <w:t>in</w:t>
      </w:r>
      <w:proofErr w:type="gramEnd"/>
      <w:r w:rsidRPr="007D170A">
        <w:rPr>
          <w:rFonts w:cstheme="minorHAnsi"/>
        </w:rPr>
        <w:t xml:space="preserve"> behalf of the Council when the Committee determines that a situation exists that requires immediate attention and when it is not practical to convene a special council meeting.  </w:t>
      </w:r>
    </w:p>
    <w:p w14:paraId="6A7F8EE1" w14:textId="5C7414D9" w:rsidR="00CF2639" w:rsidRPr="007D170A" w:rsidRDefault="00CF2639" w:rsidP="00724CF6">
      <w:pPr>
        <w:pStyle w:val="ListParagraph"/>
        <w:numPr>
          <w:ilvl w:val="0"/>
          <w:numId w:val="30"/>
        </w:numPr>
        <w:rPr>
          <w:rFonts w:cstheme="minorHAnsi"/>
        </w:rPr>
      </w:pPr>
      <w:r w:rsidRPr="007D170A">
        <w:rPr>
          <w:rFonts w:cstheme="minorHAnsi"/>
        </w:rPr>
        <w:t>Other duties deemed necessary by the Chairperson for the effective functioning Council.</w:t>
      </w:r>
    </w:p>
    <w:p w14:paraId="3A993823" w14:textId="77777777" w:rsidR="00CF2639" w:rsidRPr="00CF2639" w:rsidRDefault="00CF2639" w:rsidP="00A3516B">
      <w:pPr>
        <w:rPr>
          <w:rFonts w:cstheme="minorHAnsi"/>
        </w:rPr>
      </w:pPr>
    </w:p>
    <w:p w14:paraId="230B6DDC" w14:textId="5D5368D4" w:rsidR="00CF2639" w:rsidRPr="00CF2639" w:rsidRDefault="00CF2639" w:rsidP="00A3516B">
      <w:pPr>
        <w:rPr>
          <w:rFonts w:cstheme="minorHAnsi"/>
        </w:rPr>
      </w:pPr>
      <w:r w:rsidRPr="00CF2639">
        <w:rPr>
          <w:rFonts w:cstheme="minorHAnsi"/>
        </w:rPr>
        <w:t>Policy Committee</w:t>
      </w:r>
    </w:p>
    <w:p w14:paraId="08824DEB" w14:textId="2DA85490" w:rsidR="00CF2639" w:rsidRPr="007D170A" w:rsidRDefault="00CF2639" w:rsidP="00724CF6">
      <w:pPr>
        <w:pStyle w:val="ListParagraph"/>
        <w:numPr>
          <w:ilvl w:val="0"/>
          <w:numId w:val="30"/>
        </w:numPr>
        <w:rPr>
          <w:rFonts w:cstheme="minorHAnsi"/>
        </w:rPr>
      </w:pPr>
      <w:r w:rsidRPr="007D170A">
        <w:rPr>
          <w:rFonts w:cstheme="minorHAnsi"/>
        </w:rPr>
        <w:t>The Committee shall identify federal and state legislative issues of concern to the Council and make recommendations for informing congressional and state legislators about impact of potential legislation.</w:t>
      </w:r>
    </w:p>
    <w:p w14:paraId="09F3DE4E" w14:textId="2520AFDC" w:rsidR="00CF2639" w:rsidRPr="007D170A" w:rsidRDefault="00CF2639" w:rsidP="00724CF6">
      <w:pPr>
        <w:pStyle w:val="ListParagraph"/>
        <w:numPr>
          <w:ilvl w:val="0"/>
          <w:numId w:val="30"/>
        </w:numPr>
        <w:rPr>
          <w:rFonts w:cstheme="minorHAnsi"/>
        </w:rPr>
      </w:pPr>
      <w:r w:rsidRPr="007D170A">
        <w:rPr>
          <w:rFonts w:cstheme="minorHAnsi"/>
        </w:rPr>
        <w:t>The Committee shall identify and recommend public information and advocacy activities about developmental disabilities that are appropriate for the Council to initiate.</w:t>
      </w:r>
    </w:p>
    <w:p w14:paraId="6BA41712" w14:textId="6165BD73" w:rsidR="00CF2639" w:rsidRPr="007D170A" w:rsidRDefault="00CF2639" w:rsidP="00724CF6">
      <w:pPr>
        <w:pStyle w:val="ListParagraph"/>
        <w:numPr>
          <w:ilvl w:val="0"/>
          <w:numId w:val="30"/>
        </w:numPr>
        <w:rPr>
          <w:rFonts w:cstheme="minorHAnsi"/>
        </w:rPr>
      </w:pPr>
      <w:r w:rsidRPr="007D170A">
        <w:rPr>
          <w:rFonts w:cstheme="minorHAnsi"/>
        </w:rPr>
        <w:t>Other activities as assigned by the Council Chairperson.</w:t>
      </w:r>
    </w:p>
    <w:p w14:paraId="11160B59" w14:textId="77777777" w:rsidR="00CF2639" w:rsidRPr="00CF2639" w:rsidRDefault="00CF2639" w:rsidP="00A3516B">
      <w:pPr>
        <w:rPr>
          <w:rFonts w:cstheme="minorHAnsi"/>
        </w:rPr>
      </w:pPr>
      <w:r w:rsidRPr="00CF2639">
        <w:rPr>
          <w:rFonts w:cstheme="minorHAnsi"/>
        </w:rPr>
        <w:t xml:space="preserve"> </w:t>
      </w:r>
    </w:p>
    <w:p w14:paraId="15BE07E9" w14:textId="09AB668C" w:rsidR="00CF2639" w:rsidRPr="00CF2639" w:rsidRDefault="00CF2639" w:rsidP="00A3516B">
      <w:pPr>
        <w:rPr>
          <w:rFonts w:cstheme="minorHAnsi"/>
        </w:rPr>
      </w:pPr>
      <w:r w:rsidRPr="00CF2639">
        <w:rPr>
          <w:rFonts w:cstheme="minorHAnsi"/>
        </w:rPr>
        <w:t>Planning/Evaluation</w:t>
      </w:r>
    </w:p>
    <w:p w14:paraId="3642406D" w14:textId="53DFE271" w:rsidR="00CF2639" w:rsidRPr="007D170A" w:rsidRDefault="00CF2639" w:rsidP="00724CF6">
      <w:pPr>
        <w:pStyle w:val="ListParagraph"/>
        <w:numPr>
          <w:ilvl w:val="0"/>
          <w:numId w:val="30"/>
        </w:numPr>
        <w:rPr>
          <w:rFonts w:cstheme="minorHAnsi"/>
        </w:rPr>
      </w:pPr>
      <w:r w:rsidRPr="007D170A">
        <w:rPr>
          <w:rFonts w:cstheme="minorHAnsi"/>
        </w:rPr>
        <w:t xml:space="preserve">The Committee shall participate in the development of the proposed </w:t>
      </w:r>
      <w:r w:rsidR="00F52B35" w:rsidRPr="007D170A">
        <w:rPr>
          <w:rFonts w:cstheme="minorHAnsi"/>
        </w:rPr>
        <w:t>Five-Year</w:t>
      </w:r>
      <w:r w:rsidRPr="007D170A">
        <w:rPr>
          <w:rFonts w:cstheme="minorHAnsi"/>
        </w:rPr>
        <w:t xml:space="preserve"> Plan and its annual review and update.</w:t>
      </w:r>
    </w:p>
    <w:p w14:paraId="26AE53B7" w14:textId="4D7C12A8" w:rsidR="00CF2639" w:rsidRPr="007D170A" w:rsidRDefault="00CF2639" w:rsidP="00724CF6">
      <w:pPr>
        <w:pStyle w:val="ListParagraph"/>
        <w:numPr>
          <w:ilvl w:val="0"/>
          <w:numId w:val="30"/>
        </w:numPr>
        <w:rPr>
          <w:rFonts w:cstheme="minorHAnsi"/>
        </w:rPr>
      </w:pPr>
      <w:r w:rsidRPr="007D170A">
        <w:rPr>
          <w:rFonts w:cstheme="minorHAnsi"/>
        </w:rPr>
        <w:t>The Committee shall identify goals and objectives that can be met through the Notice of Funds Available process and assist in developing the NOFA.</w:t>
      </w:r>
    </w:p>
    <w:p w14:paraId="08CE5D37" w14:textId="1CBC0CAE" w:rsidR="00CF2639" w:rsidRPr="007D170A" w:rsidRDefault="00CF2639" w:rsidP="00724CF6">
      <w:pPr>
        <w:pStyle w:val="ListParagraph"/>
        <w:numPr>
          <w:ilvl w:val="0"/>
          <w:numId w:val="30"/>
        </w:numPr>
        <w:rPr>
          <w:rFonts w:cstheme="minorHAnsi"/>
        </w:rPr>
      </w:pPr>
      <w:r w:rsidRPr="007D170A">
        <w:rPr>
          <w:rFonts w:cstheme="minorHAnsi"/>
        </w:rPr>
        <w:t>The Committee shall evaluate proposals for grants and make recommendations for funding to the full Council.</w:t>
      </w:r>
    </w:p>
    <w:p w14:paraId="6FDAB043" w14:textId="10984CC1" w:rsidR="00CF2639" w:rsidRPr="007D170A" w:rsidRDefault="00CF2639" w:rsidP="00724CF6">
      <w:pPr>
        <w:pStyle w:val="ListParagraph"/>
        <w:numPr>
          <w:ilvl w:val="0"/>
          <w:numId w:val="30"/>
        </w:numPr>
        <w:rPr>
          <w:rFonts w:cstheme="minorHAnsi"/>
        </w:rPr>
      </w:pPr>
      <w:r w:rsidRPr="007D170A">
        <w:rPr>
          <w:rFonts w:cstheme="minorHAnsi"/>
        </w:rPr>
        <w:t>The Committee shall design and administer a self-assessment of the Council’s compliance with federal requirements and the perception of the Council by other state and local entities.</w:t>
      </w:r>
    </w:p>
    <w:p w14:paraId="33A8FDC4" w14:textId="2DEC83AF" w:rsidR="00CF2639" w:rsidRPr="007D170A" w:rsidRDefault="00CF2639" w:rsidP="00724CF6">
      <w:pPr>
        <w:pStyle w:val="ListParagraph"/>
        <w:numPr>
          <w:ilvl w:val="0"/>
          <w:numId w:val="30"/>
        </w:numPr>
        <w:rPr>
          <w:rFonts w:cstheme="minorHAnsi"/>
        </w:rPr>
      </w:pPr>
      <w:r w:rsidRPr="007D170A">
        <w:rPr>
          <w:rFonts w:cstheme="minorHAnsi"/>
        </w:rPr>
        <w:t>Other activities as assigned by the Council Chairperson</w:t>
      </w:r>
    </w:p>
    <w:p w14:paraId="751C12C1" w14:textId="77777777" w:rsidR="00CF2639" w:rsidRPr="00CF2639" w:rsidRDefault="00CF2639" w:rsidP="00A3516B">
      <w:pPr>
        <w:rPr>
          <w:rFonts w:cstheme="minorHAnsi"/>
        </w:rPr>
      </w:pPr>
    </w:p>
    <w:p w14:paraId="51086C0D" w14:textId="5F297610" w:rsidR="00CF2639" w:rsidRPr="00C02936" w:rsidRDefault="00CF2639" w:rsidP="00A3516B">
      <w:pPr>
        <w:rPr>
          <w:rFonts w:cstheme="minorHAnsi"/>
        </w:rPr>
      </w:pPr>
      <w:r w:rsidRPr="00C02936">
        <w:rPr>
          <w:rFonts w:cstheme="minorHAnsi"/>
        </w:rPr>
        <w:t xml:space="preserve">Budget Committee  </w:t>
      </w:r>
    </w:p>
    <w:p w14:paraId="4B2604F7" w14:textId="1BF72550" w:rsidR="00CF2639" w:rsidRPr="00CD1179" w:rsidRDefault="00CF2639" w:rsidP="00A3516B">
      <w:pPr>
        <w:rPr>
          <w:rFonts w:cstheme="minorHAnsi"/>
        </w:rPr>
      </w:pPr>
      <w:r w:rsidRPr="00CD1179">
        <w:rPr>
          <w:rFonts w:cstheme="minorHAnsi"/>
        </w:rPr>
        <w:t>The Budget Committee Chair shall be appointed by the DD Council Chairperson.</w:t>
      </w:r>
    </w:p>
    <w:p w14:paraId="32C9164C" w14:textId="77777777" w:rsidR="005A0355" w:rsidRPr="005A0355" w:rsidRDefault="005A0355" w:rsidP="005A0355">
      <w:pPr>
        <w:numPr>
          <w:ilvl w:val="0"/>
          <w:numId w:val="90"/>
        </w:numPr>
        <w:ind w:left="1440" w:hanging="720"/>
        <w:rPr>
          <w:rFonts w:cstheme="minorHAnsi"/>
        </w:rPr>
      </w:pPr>
      <w:r w:rsidRPr="005A0355">
        <w:rPr>
          <w:rFonts w:cstheme="minorHAnsi"/>
          <w:bCs/>
        </w:rPr>
        <w:t>The Budget Committee Chair shall be appointed by the DD Council Chairperson.</w:t>
      </w:r>
    </w:p>
    <w:p w14:paraId="676935FA" w14:textId="77777777" w:rsidR="005A0355" w:rsidRPr="005A0355" w:rsidRDefault="005A0355" w:rsidP="005A0355">
      <w:pPr>
        <w:numPr>
          <w:ilvl w:val="0"/>
          <w:numId w:val="90"/>
        </w:numPr>
        <w:ind w:left="1440" w:hanging="720"/>
        <w:rPr>
          <w:rFonts w:cstheme="minorHAnsi"/>
        </w:rPr>
      </w:pPr>
      <w:r w:rsidRPr="005A0355">
        <w:rPr>
          <w:rFonts w:cstheme="minorHAnsi"/>
          <w:bCs/>
        </w:rPr>
        <w:t>The Budget Committee shall consist of the Chair and Vice-chair of the DD Council, a fiscal representative of the Designated State Agency and other members as appointed by the DD Chairperson.</w:t>
      </w:r>
    </w:p>
    <w:p w14:paraId="4A48A5E4" w14:textId="77777777" w:rsidR="005A0355" w:rsidRPr="005A0355" w:rsidRDefault="005A0355" w:rsidP="005A0355">
      <w:pPr>
        <w:numPr>
          <w:ilvl w:val="0"/>
          <w:numId w:val="90"/>
        </w:numPr>
        <w:ind w:left="1440" w:hanging="720"/>
        <w:rPr>
          <w:rFonts w:cstheme="minorHAnsi"/>
        </w:rPr>
      </w:pPr>
      <w:r w:rsidRPr="005A0355">
        <w:rPr>
          <w:rFonts w:cstheme="minorHAnsi"/>
        </w:rPr>
        <w:t>The Committee shall review biennial budget requests and monitor fiscal activity of the Council on a quarterly basis.</w:t>
      </w:r>
    </w:p>
    <w:p w14:paraId="6010EF26" w14:textId="77777777" w:rsidR="005A0355" w:rsidRPr="005A0355" w:rsidRDefault="005A0355" w:rsidP="005A0355">
      <w:pPr>
        <w:numPr>
          <w:ilvl w:val="0"/>
          <w:numId w:val="90"/>
        </w:numPr>
        <w:ind w:left="1440" w:hanging="720"/>
        <w:rPr>
          <w:rFonts w:cstheme="minorHAnsi"/>
        </w:rPr>
      </w:pPr>
      <w:r w:rsidRPr="005A0355">
        <w:rPr>
          <w:rFonts w:cstheme="minorHAnsi"/>
        </w:rPr>
        <w:t>The Committee shall establish the amount of funds available for sub-grants on an annual basis.</w:t>
      </w:r>
    </w:p>
    <w:p w14:paraId="04B35E0C" w14:textId="77777777" w:rsidR="005A0355" w:rsidRPr="005A0355" w:rsidRDefault="005A0355" w:rsidP="005A0355">
      <w:pPr>
        <w:numPr>
          <w:ilvl w:val="0"/>
          <w:numId w:val="90"/>
        </w:numPr>
        <w:ind w:left="1440" w:hanging="720"/>
        <w:rPr>
          <w:rFonts w:cstheme="minorHAnsi"/>
        </w:rPr>
      </w:pPr>
      <w:r w:rsidRPr="005A0355">
        <w:rPr>
          <w:rFonts w:cstheme="minorHAnsi"/>
        </w:rPr>
        <w:t>This committee will report at each DD Council meeting</w:t>
      </w:r>
    </w:p>
    <w:p w14:paraId="702BB2A5" w14:textId="77777777" w:rsidR="005A0355" w:rsidRPr="005A0355" w:rsidRDefault="005A0355" w:rsidP="005A0355">
      <w:pPr>
        <w:numPr>
          <w:ilvl w:val="0"/>
          <w:numId w:val="90"/>
        </w:numPr>
        <w:ind w:left="1440" w:hanging="720"/>
        <w:rPr>
          <w:rFonts w:cstheme="minorHAnsi"/>
        </w:rPr>
      </w:pPr>
      <w:r w:rsidRPr="005A0355">
        <w:rPr>
          <w:rFonts w:cstheme="minorHAnsi"/>
        </w:rPr>
        <w:lastRenderedPageBreak/>
        <w:t>Other activities as assigned by the Council Chairperson</w:t>
      </w:r>
    </w:p>
    <w:p w14:paraId="63AADA8C" w14:textId="77777777" w:rsidR="00CF2639" w:rsidRPr="00CF2639" w:rsidRDefault="00CF2639" w:rsidP="00A3516B">
      <w:pPr>
        <w:rPr>
          <w:rFonts w:cstheme="minorHAnsi"/>
        </w:rPr>
      </w:pPr>
    </w:p>
    <w:p w14:paraId="086AD6E6" w14:textId="35AF5FBB" w:rsidR="00CF2639" w:rsidRPr="00CF2639" w:rsidRDefault="00CF2639" w:rsidP="00A3516B">
      <w:pPr>
        <w:rPr>
          <w:rFonts w:cstheme="minorHAnsi"/>
        </w:rPr>
      </w:pPr>
      <w:proofErr w:type="gramStart"/>
      <w:r w:rsidRPr="00CF2639">
        <w:rPr>
          <w:rFonts w:cstheme="minorHAnsi"/>
        </w:rPr>
        <w:t>Other committees and task forces may be appointed by the Council Chairperson</w:t>
      </w:r>
      <w:proofErr w:type="gramEnd"/>
      <w:r w:rsidRPr="00CF2639">
        <w:rPr>
          <w:rFonts w:cstheme="minorHAnsi"/>
        </w:rPr>
        <w:t xml:space="preserve"> for specific periods of time to address specific identified issues when deemed necessary by a majority vote of the Council.  Members of standing and these committees and their chairs and/or </w:t>
      </w:r>
      <w:proofErr w:type="gramStart"/>
      <w:r w:rsidRPr="00CF2639">
        <w:rPr>
          <w:rFonts w:cstheme="minorHAnsi"/>
        </w:rPr>
        <w:t>facilitators shall be appointed by the Council Chairperson</w:t>
      </w:r>
      <w:proofErr w:type="gramEnd"/>
      <w:r w:rsidRPr="00CF2639">
        <w:rPr>
          <w:rFonts w:cstheme="minorHAnsi"/>
        </w:rPr>
        <w:t>. The Chairperson of each committee shall be a Council member.</w:t>
      </w:r>
    </w:p>
    <w:p w14:paraId="20D490B1" w14:textId="2C9D0CCC" w:rsidR="00CF2639" w:rsidRPr="00E63A5A" w:rsidRDefault="00E63A5A" w:rsidP="00664DD4">
      <w:pPr>
        <w:pStyle w:val="Heading3"/>
        <w:spacing w:beforeLines="120" w:before="288" w:afterLines="60" w:after="144"/>
      </w:pPr>
      <w:bookmarkStart w:id="380" w:name="_Toc54225154"/>
      <w:bookmarkStart w:id="381" w:name="_Toc54226184"/>
      <w:bookmarkStart w:id="382" w:name="_Toc64557587"/>
      <w:bookmarkStart w:id="383" w:name="_Toc64557907"/>
      <w:bookmarkStart w:id="384" w:name="_Toc64558317"/>
      <w:bookmarkStart w:id="385" w:name="_Toc68015612"/>
      <w:r w:rsidRPr="00CF2639">
        <w:t xml:space="preserve">Procedure </w:t>
      </w:r>
      <w:r>
        <w:t>f</w:t>
      </w:r>
      <w:r w:rsidRPr="00CF2639">
        <w:t>or Amendment</w:t>
      </w:r>
      <w:bookmarkEnd w:id="380"/>
      <w:bookmarkEnd w:id="381"/>
      <w:bookmarkEnd w:id="382"/>
      <w:bookmarkEnd w:id="383"/>
      <w:bookmarkEnd w:id="384"/>
      <w:bookmarkEnd w:id="385"/>
    </w:p>
    <w:p w14:paraId="753CCD9A" w14:textId="45AD8390" w:rsidR="00CF2639" w:rsidRPr="00CF2639" w:rsidRDefault="00CF2639" w:rsidP="00A3516B">
      <w:pPr>
        <w:rPr>
          <w:rFonts w:cstheme="minorHAnsi"/>
        </w:rPr>
      </w:pPr>
      <w:r w:rsidRPr="00CF2639">
        <w:rPr>
          <w:rFonts w:cstheme="minorHAnsi"/>
        </w:rPr>
        <w:t xml:space="preserve">The Rules of Organization and Procedures may be amended by recommendations of the Executive Committee and two-thirds vote of the members present and voting at any </w:t>
      </w:r>
      <w:proofErr w:type="gramStart"/>
      <w:r w:rsidRPr="00CF2639">
        <w:rPr>
          <w:rFonts w:cstheme="minorHAnsi"/>
        </w:rPr>
        <w:t>meeting;</w:t>
      </w:r>
      <w:proofErr w:type="gramEnd"/>
      <w:r w:rsidRPr="00CF2639">
        <w:rPr>
          <w:rFonts w:cstheme="minorHAnsi"/>
        </w:rPr>
        <w:t xml:space="preserve"> provided that the meeting and the wording of the proposed change are delivered to every member at least two weeks before the date of the meeting.</w:t>
      </w:r>
    </w:p>
    <w:p w14:paraId="3367318F" w14:textId="121A3837" w:rsidR="00CF2639" w:rsidRPr="00E63A5A" w:rsidRDefault="00E63A5A" w:rsidP="00664DD4">
      <w:pPr>
        <w:pStyle w:val="Heading3"/>
        <w:spacing w:beforeLines="120" w:before="288" w:afterLines="60" w:after="144"/>
      </w:pPr>
      <w:bookmarkStart w:id="386" w:name="_Toc54225155"/>
      <w:bookmarkStart w:id="387" w:name="_Toc54226185"/>
      <w:bookmarkStart w:id="388" w:name="_Toc64557588"/>
      <w:bookmarkStart w:id="389" w:name="_Toc64557908"/>
      <w:bookmarkStart w:id="390" w:name="_Toc64558318"/>
      <w:bookmarkStart w:id="391" w:name="_Toc68015613"/>
      <w:r w:rsidRPr="00CF2639">
        <w:t xml:space="preserve">Delegates </w:t>
      </w:r>
      <w:r>
        <w:t>t</w:t>
      </w:r>
      <w:r w:rsidRPr="00CF2639">
        <w:t xml:space="preserve">o The National Association </w:t>
      </w:r>
      <w:r w:rsidR="00F52B35" w:rsidRPr="00CF2639">
        <w:t>of</w:t>
      </w:r>
      <w:r w:rsidRPr="00CF2639">
        <w:t xml:space="preserve"> Councils </w:t>
      </w:r>
      <w:r w:rsidR="00F52B35" w:rsidRPr="00CF2639">
        <w:t>on</w:t>
      </w:r>
      <w:r w:rsidRPr="00CF2639">
        <w:t xml:space="preserve"> Developmental Disabilities</w:t>
      </w:r>
      <w:bookmarkEnd w:id="386"/>
      <w:bookmarkEnd w:id="387"/>
      <w:bookmarkEnd w:id="388"/>
      <w:bookmarkEnd w:id="389"/>
      <w:bookmarkEnd w:id="390"/>
      <w:bookmarkEnd w:id="391"/>
    </w:p>
    <w:p w14:paraId="24789C4B" w14:textId="67281F55" w:rsidR="00CF2639" w:rsidRPr="00CF2639" w:rsidRDefault="00CF2639" w:rsidP="00A3516B">
      <w:pPr>
        <w:rPr>
          <w:rFonts w:cstheme="minorHAnsi"/>
        </w:rPr>
      </w:pPr>
      <w:r w:rsidRPr="00CF2639">
        <w:rPr>
          <w:rFonts w:cstheme="minorHAnsi"/>
        </w:rPr>
        <w:t>The Chairperson and the Executive Director will be voting delegates at the National Association of Councils on Developmental Disabilities meetings.  The Council may also elect an additional member to serve as a delegate. The Chairperson and Executive Director may attend the annual Administration on Developmental Disabilities meeting. The Chairperson and Executive Director may designate his/her substitute to attend these National meetings.</w:t>
      </w:r>
    </w:p>
    <w:p w14:paraId="654E4040" w14:textId="6655EED8" w:rsidR="007F2DDC" w:rsidRDefault="00CF2639" w:rsidP="00A3516B">
      <w:pPr>
        <w:rPr>
          <w:rFonts w:cstheme="minorHAnsi"/>
        </w:rPr>
      </w:pPr>
      <w:r w:rsidRPr="00CF2639">
        <w:rPr>
          <w:rFonts w:cstheme="minorHAnsi"/>
        </w:rPr>
        <w:t>Adopted 12/07</w:t>
      </w:r>
      <w:r w:rsidR="000D3AC2">
        <w:rPr>
          <w:rFonts w:cstheme="minorHAnsi"/>
        </w:rPr>
        <w:t xml:space="preserve">, </w:t>
      </w:r>
      <w:r w:rsidRPr="00CF2639">
        <w:rPr>
          <w:rFonts w:cstheme="minorHAnsi"/>
        </w:rPr>
        <w:t>Amended 09/11</w:t>
      </w:r>
      <w:r w:rsidR="000D3AC2">
        <w:rPr>
          <w:rFonts w:cstheme="minorHAnsi"/>
        </w:rPr>
        <w:t xml:space="preserve">, </w:t>
      </w:r>
      <w:r w:rsidRPr="00CF2639">
        <w:rPr>
          <w:rFonts w:cstheme="minorHAnsi"/>
        </w:rPr>
        <w:t>Amended 06/14</w:t>
      </w:r>
      <w:r w:rsidR="000D3AC2">
        <w:rPr>
          <w:rFonts w:cstheme="minorHAnsi"/>
        </w:rPr>
        <w:t xml:space="preserve">, </w:t>
      </w:r>
      <w:r w:rsidRPr="00CF2639">
        <w:rPr>
          <w:rFonts w:cstheme="minorHAnsi"/>
        </w:rPr>
        <w:t>Amended 12/18</w:t>
      </w:r>
    </w:p>
    <w:p w14:paraId="52247D23" w14:textId="71F5A39D" w:rsidR="003866AD" w:rsidRDefault="003866AD" w:rsidP="001F2264">
      <w:pPr>
        <w:pStyle w:val="Heading2"/>
      </w:pPr>
      <w:bookmarkStart w:id="392" w:name="_Toc68015614"/>
      <w:r>
        <w:t>Council Position Statements</w:t>
      </w:r>
      <w:bookmarkEnd w:id="392"/>
    </w:p>
    <w:p w14:paraId="1EBACAC4" w14:textId="553E4D33" w:rsidR="00056740" w:rsidRPr="00056740" w:rsidRDefault="00056740" w:rsidP="00614788">
      <w:pPr>
        <w:pStyle w:val="Heading3"/>
      </w:pPr>
      <w:bookmarkStart w:id="393" w:name="_Toc54225157"/>
      <w:bookmarkStart w:id="394" w:name="_Toc54226187"/>
      <w:bookmarkStart w:id="395" w:name="_Toc64557590"/>
      <w:bookmarkStart w:id="396" w:name="_Toc64557910"/>
      <w:bookmarkStart w:id="397" w:name="_Toc64558320"/>
      <w:bookmarkStart w:id="398" w:name="_Toc68015615"/>
      <w:r w:rsidRPr="0095201B">
        <w:t>Position on Public Transportation Systems</w:t>
      </w:r>
      <w:bookmarkEnd w:id="393"/>
      <w:bookmarkEnd w:id="394"/>
      <w:bookmarkEnd w:id="395"/>
      <w:bookmarkEnd w:id="396"/>
      <w:bookmarkEnd w:id="397"/>
      <w:bookmarkEnd w:id="398"/>
    </w:p>
    <w:p w14:paraId="7F018AA1" w14:textId="77777777" w:rsidR="00056740" w:rsidRPr="007D4B9F" w:rsidRDefault="00056740" w:rsidP="00A3516B">
      <w:pPr>
        <w:rPr>
          <w:rFonts w:cstheme="minorHAnsi"/>
          <w:szCs w:val="22"/>
        </w:rPr>
      </w:pPr>
      <w:r w:rsidRPr="007D4B9F">
        <w:rPr>
          <w:rFonts w:cstheme="minorHAnsi"/>
          <w:szCs w:val="22"/>
        </w:rPr>
        <w:t xml:space="preserve">Within our society, freedom of movement is a fundamental right. However, it remains a </w:t>
      </w:r>
      <w:proofErr w:type="gramStart"/>
      <w:r w:rsidRPr="007D4B9F">
        <w:rPr>
          <w:rFonts w:cstheme="minorHAnsi"/>
          <w:szCs w:val="22"/>
        </w:rPr>
        <w:t>largely unfulfilled</w:t>
      </w:r>
      <w:proofErr w:type="gramEnd"/>
      <w:r w:rsidRPr="007D4B9F">
        <w:rPr>
          <w:rFonts w:cstheme="minorHAnsi"/>
          <w:szCs w:val="22"/>
        </w:rPr>
        <w:t xml:space="preserve"> promise for citizens with disabilities. Millions of Americans with developmental disabilities have difficulties obtaining transportation that serves as a vital lifeline to employment, education, health care and community life. </w:t>
      </w:r>
    </w:p>
    <w:p w14:paraId="793042FD" w14:textId="77777777" w:rsidR="00056740" w:rsidRPr="007D4B9F" w:rsidRDefault="00056740" w:rsidP="00A3516B">
      <w:pPr>
        <w:rPr>
          <w:rFonts w:cstheme="minorHAnsi"/>
          <w:szCs w:val="22"/>
        </w:rPr>
      </w:pPr>
    </w:p>
    <w:p w14:paraId="4B86D188" w14:textId="77777777" w:rsidR="00056740" w:rsidRPr="00614788" w:rsidRDefault="00056740" w:rsidP="00A3516B">
      <w:pPr>
        <w:rPr>
          <w:rFonts w:cstheme="minorHAnsi"/>
          <w:bCs/>
          <w:szCs w:val="22"/>
        </w:rPr>
      </w:pPr>
      <w:r w:rsidRPr="00614788">
        <w:rPr>
          <w:rFonts w:cstheme="minorHAnsi"/>
          <w:bCs/>
          <w:szCs w:val="22"/>
        </w:rPr>
        <w:t xml:space="preserve">The Nevada Governor’s Council on Developmental Disabilities (NGCDD) believes that all publicly funded and/or regulated transportation service systems must be: seamlessly coordinated among all modes of transportation; expanded in suburban, urban, rural and unincorporated areas to connect places people live with places they work, shop, socialize, worship, attend school, access health care, etc.; incorporated with mobility management and training services for individuals with developmental disabilities; designed to appropriately address insurance and liability of vehicles and operators who serve in a coordinated transportation environment, including non-profit providers); based on principles of universal design; </w:t>
      </w:r>
      <w:r w:rsidRPr="00614788">
        <w:rPr>
          <w:rFonts w:cstheme="minorHAnsi"/>
          <w:bCs/>
          <w:color w:val="000000"/>
          <w:szCs w:val="22"/>
        </w:rPr>
        <w:t>supported by stable and adequate funding;</w:t>
      </w:r>
      <w:r w:rsidRPr="00614788">
        <w:rPr>
          <w:rFonts w:cstheme="minorHAnsi"/>
          <w:bCs/>
          <w:color w:val="FF0000"/>
          <w:szCs w:val="22"/>
        </w:rPr>
        <w:t xml:space="preserve"> </w:t>
      </w:r>
      <w:r w:rsidRPr="00614788">
        <w:rPr>
          <w:rFonts w:cstheme="minorHAnsi"/>
          <w:bCs/>
          <w:szCs w:val="22"/>
        </w:rPr>
        <w:t>and fully accessible to all people with developmental disabilities.</w:t>
      </w:r>
    </w:p>
    <w:p w14:paraId="0E211E5C" w14:textId="77777777" w:rsidR="00056740" w:rsidRPr="007D4B9F" w:rsidRDefault="00056740" w:rsidP="00056740">
      <w:pPr>
        <w:pStyle w:val="NoSpacing"/>
        <w:rPr>
          <w:rFonts w:asciiTheme="minorHAnsi" w:hAnsiTheme="minorHAnsi" w:cstheme="minorHAnsi"/>
          <w:b/>
          <w:u w:val="single"/>
        </w:rPr>
      </w:pPr>
    </w:p>
    <w:p w14:paraId="27965BA2" w14:textId="77777777" w:rsidR="00056740" w:rsidRPr="007D4B9F" w:rsidRDefault="00056740" w:rsidP="00A3516B">
      <w:r w:rsidRPr="007D4B9F">
        <w:t xml:space="preserve">Policy Recommendations </w:t>
      </w:r>
    </w:p>
    <w:p w14:paraId="4E460FC5" w14:textId="77777777" w:rsidR="00056740" w:rsidRPr="007D4B9F" w:rsidRDefault="00056740" w:rsidP="00A3516B">
      <w:pPr>
        <w:rPr>
          <w:rFonts w:cstheme="minorHAnsi"/>
          <w:szCs w:val="22"/>
        </w:rPr>
      </w:pPr>
    </w:p>
    <w:p w14:paraId="2508766D" w14:textId="3DF2EE01"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t>Increase funding for mass transit programs (including paratransit).</w:t>
      </w:r>
    </w:p>
    <w:p w14:paraId="23CDF1E2" w14:textId="13193767"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t>Encourage pooled use of vehicles purchased so that underutilized vehicles may be shared.</w:t>
      </w:r>
    </w:p>
    <w:p w14:paraId="5D270EEF" w14:textId="07DDD118"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t>Simplify the coordinated planning process for the programs that serve people with developmental disabilities and create transparency and accountability.</w:t>
      </w:r>
    </w:p>
    <w:p w14:paraId="21C4F7C6" w14:textId="5CDBEED3"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t>Promote incentives that encourage greater mobility for people with developmental disabilities.</w:t>
      </w:r>
    </w:p>
    <w:p w14:paraId="7E676DBD" w14:textId="2745B13D"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lastRenderedPageBreak/>
        <w:t>Advocate that transportation providers to have up to 15% of their fleet include accessible vans/taxi cabs – and require training for drivers on how to assist passenger with developmental disabilities.</w:t>
      </w:r>
    </w:p>
    <w:p w14:paraId="0732E43F" w14:textId="2D2AD309" w:rsidR="00056740" w:rsidRPr="007D4B9F" w:rsidRDefault="00056740" w:rsidP="00724CF6">
      <w:pPr>
        <w:numPr>
          <w:ilvl w:val="0"/>
          <w:numId w:val="55"/>
        </w:numPr>
        <w:tabs>
          <w:tab w:val="left" w:pos="360"/>
        </w:tabs>
        <w:autoSpaceDN w:val="0"/>
        <w:contextualSpacing/>
        <w:rPr>
          <w:rFonts w:cstheme="minorHAnsi"/>
          <w:szCs w:val="22"/>
        </w:rPr>
      </w:pPr>
      <w:r w:rsidRPr="007D4B9F">
        <w:rPr>
          <w:rFonts w:cstheme="minorHAnsi"/>
          <w:szCs w:val="22"/>
        </w:rPr>
        <w:t>Support coordinated human services and public transportation planning process and its structure.</w:t>
      </w:r>
    </w:p>
    <w:p w14:paraId="0F8D878F" w14:textId="4A66DC8E" w:rsidR="00056740" w:rsidRPr="006E1B58" w:rsidRDefault="00056740" w:rsidP="00724CF6">
      <w:pPr>
        <w:numPr>
          <w:ilvl w:val="0"/>
          <w:numId w:val="55"/>
        </w:numPr>
        <w:tabs>
          <w:tab w:val="left" w:pos="360"/>
        </w:tabs>
        <w:autoSpaceDN w:val="0"/>
        <w:contextualSpacing/>
        <w:rPr>
          <w:rFonts w:cstheme="minorHAnsi"/>
        </w:rPr>
      </w:pPr>
      <w:r w:rsidRPr="007D4B9F">
        <w:rPr>
          <w:rFonts w:cstheme="minorHAnsi"/>
          <w:szCs w:val="22"/>
        </w:rPr>
        <w:t>Encourage use of uniform data collection to evaluate customer satisfaction and to support coordination of transportation efforts.</w:t>
      </w:r>
    </w:p>
    <w:p w14:paraId="10D5634A" w14:textId="537D8D8F" w:rsidR="00056740" w:rsidRPr="007D4B9F" w:rsidRDefault="00056740" w:rsidP="00A3516B">
      <w:pPr>
        <w:rPr>
          <w:rFonts w:cstheme="minorHAnsi"/>
          <w:szCs w:val="22"/>
        </w:rPr>
      </w:pPr>
      <w:r w:rsidRPr="007D4B9F">
        <w:rPr>
          <w:rFonts w:cstheme="minorHAnsi"/>
          <w:szCs w:val="22"/>
        </w:rPr>
        <w:t xml:space="preserve">Reviewed 12-6-18 </w:t>
      </w:r>
    </w:p>
    <w:p w14:paraId="2BADC533" w14:textId="12AC782D" w:rsidR="00056740" w:rsidRPr="007D4B9F" w:rsidRDefault="00056740" w:rsidP="00614788">
      <w:pPr>
        <w:pStyle w:val="Heading3"/>
      </w:pPr>
      <w:bookmarkStart w:id="399" w:name="_Toc54225158"/>
      <w:bookmarkStart w:id="400" w:name="_Toc54226188"/>
      <w:bookmarkStart w:id="401" w:name="_Toc64557591"/>
      <w:bookmarkStart w:id="402" w:name="_Toc64557911"/>
      <w:bookmarkStart w:id="403" w:name="_Toc64558321"/>
      <w:bookmarkStart w:id="404" w:name="_Toc68015616"/>
      <w:r w:rsidRPr="007D4B9F">
        <w:t>Position on Quality Assurance</w:t>
      </w:r>
      <w:bookmarkEnd w:id="399"/>
      <w:bookmarkEnd w:id="400"/>
      <w:bookmarkEnd w:id="401"/>
      <w:bookmarkEnd w:id="402"/>
      <w:bookmarkEnd w:id="403"/>
      <w:bookmarkEnd w:id="404"/>
    </w:p>
    <w:p w14:paraId="447309AC" w14:textId="65C47250" w:rsidR="00056740" w:rsidRPr="007D4B9F" w:rsidRDefault="00056740" w:rsidP="00A3516B">
      <w:pPr>
        <w:rPr>
          <w:rFonts w:cstheme="minorHAnsi"/>
          <w:b/>
          <w:u w:val="single"/>
        </w:rPr>
      </w:pPr>
      <w:r w:rsidRPr="007D4B9F">
        <w:rPr>
          <w:rFonts w:cstheme="minorHAnsi"/>
        </w:rPr>
        <w:t xml:space="preserve">Quality assurance is a confirmation of </w:t>
      </w:r>
      <w:r w:rsidR="00F52B35" w:rsidRPr="007D4B9F">
        <w:rPr>
          <w:rFonts w:cstheme="minorHAnsi"/>
        </w:rPr>
        <w:t>whether</w:t>
      </w:r>
      <w:r w:rsidRPr="007D4B9F">
        <w:rPr>
          <w:rFonts w:cstheme="minorHAnsi"/>
        </w:rPr>
        <w:t xml:space="preserve"> products or services meet or exceed customer expectations.  Quality Assurance involves advocacy, capacity building, and systemic change activities resulting in improved choice in consumer and family-centered services for individuals with developmental disabilities. Quality Assurance activities include interagency coordination and collection of data resulting in improved services, supports, and other assistance.  Such activities promote self-determination, independence, productivity, and inclusion in all aspects of community life for individuals with developmental disabilities.</w:t>
      </w:r>
    </w:p>
    <w:p w14:paraId="0C46E4A7" w14:textId="77777777" w:rsidR="00056740" w:rsidRPr="00614788" w:rsidRDefault="00056740" w:rsidP="00A3516B">
      <w:pPr>
        <w:rPr>
          <w:rFonts w:cstheme="minorHAnsi"/>
          <w:bCs/>
        </w:rPr>
      </w:pPr>
    </w:p>
    <w:p w14:paraId="16BE93FE" w14:textId="2579B4E1" w:rsidR="00056740" w:rsidRPr="00614788" w:rsidRDefault="00056740" w:rsidP="00A3516B">
      <w:pPr>
        <w:rPr>
          <w:rFonts w:cstheme="minorHAnsi"/>
          <w:bCs/>
        </w:rPr>
      </w:pPr>
      <w:r w:rsidRPr="00614788">
        <w:rPr>
          <w:rFonts w:cstheme="minorHAnsi"/>
          <w:bCs/>
        </w:rPr>
        <w:t xml:space="preserve">The Nevada Governor’s Council on Developmental Disabilities (NGCDD) believes individuals with developmental disabilities must define their own quality of life/services. All service systems, such as education, employment, health, housing, </w:t>
      </w:r>
      <w:r w:rsidR="00F52B35" w:rsidRPr="00614788">
        <w:rPr>
          <w:rFonts w:cstheme="minorHAnsi"/>
          <w:bCs/>
        </w:rPr>
        <w:t>childcare</w:t>
      </w:r>
      <w:r w:rsidRPr="00614788">
        <w:rPr>
          <w:rFonts w:cstheme="minorHAnsi"/>
          <w:bCs/>
        </w:rPr>
        <w:t>, recreation, transportation, and any other system that impacts persons with developmental disabilities, should actively engage these individuals and their families in quality assurance.  This includes identifying problems and making improvements that enhance the quality of life for people with developmental disabilities.</w:t>
      </w:r>
    </w:p>
    <w:p w14:paraId="28402907" w14:textId="77777777" w:rsidR="00056740" w:rsidRPr="007D4B9F" w:rsidRDefault="00056740" w:rsidP="00A3516B">
      <w:pPr>
        <w:rPr>
          <w:rFonts w:cstheme="minorHAnsi"/>
        </w:rPr>
      </w:pPr>
    </w:p>
    <w:p w14:paraId="4072BC66" w14:textId="77777777" w:rsidR="00056740" w:rsidRPr="007D4B9F" w:rsidRDefault="00056740" w:rsidP="00A3516B">
      <w:pPr>
        <w:rPr>
          <w:rFonts w:cstheme="minorHAnsi"/>
          <w:b/>
          <w:u w:val="single"/>
        </w:rPr>
      </w:pPr>
      <w:r w:rsidRPr="007D4B9F">
        <w:rPr>
          <w:rFonts w:cstheme="minorHAnsi"/>
          <w:b/>
          <w:u w:val="single"/>
        </w:rPr>
        <w:t>Policy Recommendations:</w:t>
      </w:r>
    </w:p>
    <w:p w14:paraId="0CB25A24" w14:textId="77777777" w:rsidR="00056740" w:rsidRPr="007D4B9F" w:rsidRDefault="00056740" w:rsidP="00A3516B">
      <w:pPr>
        <w:rPr>
          <w:rFonts w:cstheme="minorHAnsi"/>
          <w:b/>
          <w:u w:val="single"/>
        </w:rPr>
      </w:pPr>
      <w:r w:rsidRPr="007D4B9F">
        <w:rPr>
          <w:rFonts w:cstheme="minorHAnsi"/>
          <w:b/>
          <w:u w:val="single"/>
        </w:rPr>
        <w:t xml:space="preserve"> </w:t>
      </w:r>
    </w:p>
    <w:p w14:paraId="6D771BF5" w14:textId="3B3E6A49" w:rsidR="00056740" w:rsidRPr="00CD1179" w:rsidRDefault="00056740" w:rsidP="00724CF6">
      <w:pPr>
        <w:numPr>
          <w:ilvl w:val="0"/>
          <w:numId w:val="56"/>
        </w:numPr>
        <w:autoSpaceDN w:val="0"/>
        <w:spacing w:before="100" w:beforeAutospacing="1" w:after="100" w:afterAutospacing="1"/>
        <w:contextualSpacing/>
        <w:rPr>
          <w:rFonts w:cstheme="minorHAnsi"/>
          <w:lang w:val="en"/>
        </w:rPr>
      </w:pPr>
      <w:r w:rsidRPr="007D4B9F">
        <w:rPr>
          <w:rFonts w:cstheme="minorHAnsi"/>
          <w:lang w:val="en"/>
        </w:rPr>
        <w:t xml:space="preserve">Support compliance with all laws, certification requirements, licensing standards, and contractual obligations. </w:t>
      </w:r>
    </w:p>
    <w:p w14:paraId="63B5F184" w14:textId="0DBADD61" w:rsidR="00056740" w:rsidRPr="007D4B9F" w:rsidRDefault="00056740" w:rsidP="00724CF6">
      <w:pPr>
        <w:numPr>
          <w:ilvl w:val="0"/>
          <w:numId w:val="56"/>
        </w:numPr>
        <w:autoSpaceDN w:val="0"/>
        <w:spacing w:before="100" w:beforeAutospacing="1" w:after="100" w:afterAutospacing="1"/>
        <w:contextualSpacing/>
        <w:rPr>
          <w:rFonts w:cstheme="minorHAnsi"/>
          <w:lang w:val="en"/>
        </w:rPr>
      </w:pPr>
      <w:r w:rsidRPr="007D4B9F">
        <w:rPr>
          <w:rFonts w:cstheme="minorHAnsi"/>
          <w:lang w:val="en"/>
        </w:rPr>
        <w:t>Promote and support individuals to find and maintain relationships with people in their communities beyond paid providers and caregivers.</w:t>
      </w:r>
    </w:p>
    <w:p w14:paraId="3D256BB7" w14:textId="08EDF1D8" w:rsidR="00056740" w:rsidRPr="007D4B9F" w:rsidRDefault="00056740" w:rsidP="00724CF6">
      <w:pPr>
        <w:numPr>
          <w:ilvl w:val="0"/>
          <w:numId w:val="56"/>
        </w:numPr>
        <w:autoSpaceDN w:val="0"/>
        <w:contextualSpacing/>
        <w:rPr>
          <w:rFonts w:cstheme="minorHAnsi"/>
        </w:rPr>
      </w:pPr>
      <w:r w:rsidRPr="007D4B9F">
        <w:rPr>
          <w:rFonts w:cstheme="minorHAnsi"/>
        </w:rPr>
        <w:t xml:space="preserve">Ensure access to home and community-based services and supports that are planned and implemented in keeping with </w:t>
      </w:r>
      <w:proofErr w:type="gramStart"/>
      <w:r w:rsidRPr="007D4B9F">
        <w:rPr>
          <w:rFonts w:cstheme="minorHAnsi"/>
        </w:rPr>
        <w:t>each individual’s</w:t>
      </w:r>
      <w:proofErr w:type="gramEnd"/>
      <w:r w:rsidRPr="007D4B9F">
        <w:rPr>
          <w:rFonts w:cstheme="minorHAnsi"/>
        </w:rPr>
        <w:t xml:space="preserve"> unique needs, expressed preferences, and decisions concerning his/her life in the community.</w:t>
      </w:r>
    </w:p>
    <w:p w14:paraId="6A8CEBD0" w14:textId="4D1D1C58" w:rsidR="00056740" w:rsidRPr="007D4B9F" w:rsidRDefault="00056740" w:rsidP="00724CF6">
      <w:pPr>
        <w:numPr>
          <w:ilvl w:val="0"/>
          <w:numId w:val="56"/>
        </w:numPr>
        <w:autoSpaceDN w:val="0"/>
        <w:contextualSpacing/>
        <w:rPr>
          <w:rFonts w:cstheme="minorHAnsi"/>
        </w:rPr>
      </w:pPr>
      <w:r w:rsidRPr="007D4B9F">
        <w:rPr>
          <w:rFonts w:cstheme="minorHAnsi"/>
        </w:rPr>
        <w:t>Empower individuals by embracing the principles of self-determination and applying person centered practices.</w:t>
      </w:r>
    </w:p>
    <w:p w14:paraId="0C939738" w14:textId="2B7DC4AF" w:rsidR="00056740" w:rsidRPr="007D4B9F" w:rsidRDefault="00056740" w:rsidP="00724CF6">
      <w:pPr>
        <w:numPr>
          <w:ilvl w:val="0"/>
          <w:numId w:val="57"/>
        </w:numPr>
        <w:autoSpaceDN w:val="0"/>
        <w:contextualSpacing/>
        <w:rPr>
          <w:rFonts w:cstheme="minorHAnsi"/>
          <w:lang w:val="en"/>
        </w:rPr>
      </w:pPr>
      <w:r w:rsidRPr="007D4B9F">
        <w:rPr>
          <w:rFonts w:cstheme="minorHAnsi"/>
          <w:lang w:val="en"/>
        </w:rPr>
        <w:t xml:space="preserve">Demand </w:t>
      </w:r>
      <w:r w:rsidRPr="007D4B9F">
        <w:rPr>
          <w:rFonts w:cstheme="minorHAnsi"/>
        </w:rPr>
        <w:t xml:space="preserve">statewide Quality Assurance </w:t>
      </w:r>
      <w:r w:rsidRPr="007D4B9F">
        <w:rPr>
          <w:rFonts w:cstheme="minorHAnsi"/>
          <w:lang w:val="en"/>
        </w:rPr>
        <w:t>information management systems that assist in collection, tracking, trending, and analysis of meaningful personal outcomes.</w:t>
      </w:r>
    </w:p>
    <w:p w14:paraId="139C0874" w14:textId="74811A21" w:rsidR="00056740" w:rsidRPr="007D4B9F" w:rsidRDefault="00056740" w:rsidP="00724CF6">
      <w:pPr>
        <w:numPr>
          <w:ilvl w:val="0"/>
          <w:numId w:val="56"/>
        </w:numPr>
        <w:autoSpaceDN w:val="0"/>
        <w:contextualSpacing/>
        <w:rPr>
          <w:rFonts w:eastAsia="Calibri" w:cstheme="minorHAnsi"/>
        </w:rPr>
      </w:pPr>
      <w:r w:rsidRPr="007D4B9F">
        <w:rPr>
          <w:rFonts w:eastAsia="Calibri" w:cstheme="minorHAnsi"/>
          <w:lang w:val="en"/>
        </w:rPr>
        <w:t>En</w:t>
      </w:r>
      <w:r w:rsidRPr="007D4B9F">
        <w:rPr>
          <w:rFonts w:eastAsia="Calibri" w:cstheme="minorHAnsi"/>
        </w:rPr>
        <w:t xml:space="preserve">sure </w:t>
      </w:r>
      <w:r w:rsidRPr="007D4B9F">
        <w:rPr>
          <w:rFonts w:cstheme="minorHAnsi"/>
          <w:lang w:val="en"/>
        </w:rPr>
        <w:t xml:space="preserve">access </w:t>
      </w:r>
      <w:r w:rsidRPr="007D4B9F">
        <w:rPr>
          <w:rFonts w:cstheme="minorHAnsi"/>
        </w:rPr>
        <w:t>to information and supports necessary to affect public policy at the local, state, and national levels</w:t>
      </w:r>
      <w:r w:rsidRPr="007D4B9F">
        <w:rPr>
          <w:rFonts w:eastAsia="Calibri" w:cstheme="minorHAnsi"/>
        </w:rPr>
        <w:t>.</w:t>
      </w:r>
    </w:p>
    <w:p w14:paraId="7E0FEBBF" w14:textId="6F9233A5" w:rsidR="00056740" w:rsidRPr="006E1B58" w:rsidRDefault="00056740" w:rsidP="00724CF6">
      <w:pPr>
        <w:numPr>
          <w:ilvl w:val="0"/>
          <w:numId w:val="56"/>
        </w:numPr>
        <w:autoSpaceDN w:val="0"/>
        <w:contextualSpacing/>
        <w:rPr>
          <w:rFonts w:eastAsia="Calibri" w:cstheme="minorHAnsi"/>
        </w:rPr>
      </w:pPr>
      <w:r w:rsidRPr="007D4B9F">
        <w:rPr>
          <w:rFonts w:eastAsia="Calibri" w:cstheme="minorHAnsi"/>
        </w:rPr>
        <w:t>Ensure access to information about services and supports that individuals &amp; families need to make informed choices.</w:t>
      </w:r>
    </w:p>
    <w:p w14:paraId="3E17C432" w14:textId="0D564D71" w:rsidR="00056740" w:rsidRPr="007D4B9F" w:rsidRDefault="00056740" w:rsidP="00A3516B">
      <w:pPr>
        <w:rPr>
          <w:rFonts w:cstheme="minorHAnsi"/>
        </w:rPr>
      </w:pPr>
      <w:r w:rsidRPr="007D4B9F">
        <w:rPr>
          <w:rFonts w:cstheme="minorHAnsi"/>
        </w:rPr>
        <w:t>Reviewed 12-6-18</w:t>
      </w:r>
    </w:p>
    <w:p w14:paraId="7ED2AEB7" w14:textId="42E59682" w:rsidR="00056740" w:rsidRPr="007D4B9F" w:rsidRDefault="00056740" w:rsidP="00614788">
      <w:pPr>
        <w:pStyle w:val="Heading3"/>
      </w:pPr>
      <w:bookmarkStart w:id="405" w:name="_Toc54225159"/>
      <w:bookmarkStart w:id="406" w:name="_Toc54226189"/>
      <w:bookmarkStart w:id="407" w:name="_Toc64557592"/>
      <w:bookmarkStart w:id="408" w:name="_Toc64557912"/>
      <w:bookmarkStart w:id="409" w:name="_Toc64558322"/>
      <w:bookmarkStart w:id="410" w:name="_Toc68015617"/>
      <w:r w:rsidRPr="007D4B9F">
        <w:t>Position on Housing</w:t>
      </w:r>
      <w:bookmarkEnd w:id="405"/>
      <w:bookmarkEnd w:id="406"/>
      <w:bookmarkEnd w:id="407"/>
      <w:bookmarkEnd w:id="408"/>
      <w:bookmarkEnd w:id="409"/>
      <w:bookmarkEnd w:id="410"/>
    </w:p>
    <w:p w14:paraId="7385A11B" w14:textId="77777777" w:rsidR="00056740" w:rsidRPr="007D4B9F" w:rsidRDefault="00056740" w:rsidP="00056740">
      <w:pPr>
        <w:pStyle w:val="NoSpacing"/>
        <w:rPr>
          <w:rFonts w:asciiTheme="minorHAnsi" w:hAnsiTheme="minorHAnsi" w:cstheme="minorHAnsi"/>
          <w:sz w:val="24"/>
          <w:szCs w:val="24"/>
        </w:rPr>
      </w:pPr>
      <w:r w:rsidRPr="007D4B9F">
        <w:rPr>
          <w:rFonts w:asciiTheme="minorHAnsi" w:hAnsiTheme="minorHAnsi" w:cstheme="minorHAnsi"/>
          <w:sz w:val="24"/>
          <w:szCs w:val="24"/>
        </w:rPr>
        <w:t xml:space="preserve">Across the nation, people with developmental disabilities face a severe crisis in the availability of decent, safe, </w:t>
      </w:r>
      <w:proofErr w:type="gramStart"/>
      <w:r w:rsidRPr="007D4B9F">
        <w:rPr>
          <w:rFonts w:asciiTheme="minorHAnsi" w:hAnsiTheme="minorHAnsi" w:cstheme="minorHAnsi"/>
          <w:sz w:val="24"/>
          <w:szCs w:val="24"/>
        </w:rPr>
        <w:t>affordable</w:t>
      </w:r>
      <w:proofErr w:type="gramEnd"/>
      <w:r w:rsidRPr="007D4B9F">
        <w:rPr>
          <w:rFonts w:asciiTheme="minorHAnsi" w:hAnsiTheme="minorHAnsi" w:cstheme="minorHAnsi"/>
          <w:sz w:val="24"/>
          <w:szCs w:val="24"/>
        </w:rPr>
        <w:t xml:space="preserve"> and accessible housing.  Nevada continues to promote inclusion for people with developmental disabilities to live in their communities and guard against return to congregate facilities or other institutions. </w:t>
      </w:r>
    </w:p>
    <w:p w14:paraId="6882881C" w14:textId="77777777" w:rsidR="00056740" w:rsidRPr="007D4B9F" w:rsidRDefault="00056740" w:rsidP="00056740">
      <w:pPr>
        <w:pStyle w:val="NoSpacing"/>
        <w:rPr>
          <w:rFonts w:asciiTheme="minorHAnsi" w:hAnsiTheme="minorHAnsi" w:cstheme="minorHAnsi"/>
          <w:sz w:val="24"/>
          <w:szCs w:val="24"/>
        </w:rPr>
      </w:pPr>
    </w:p>
    <w:p w14:paraId="72AC8B63" w14:textId="77777777" w:rsidR="00056740" w:rsidRPr="00614788" w:rsidRDefault="00056740" w:rsidP="00056740">
      <w:pPr>
        <w:pStyle w:val="NoSpacing"/>
        <w:rPr>
          <w:rFonts w:asciiTheme="minorHAnsi" w:hAnsiTheme="minorHAnsi" w:cstheme="minorHAnsi"/>
          <w:bCs/>
          <w:sz w:val="24"/>
          <w:szCs w:val="24"/>
        </w:rPr>
      </w:pPr>
      <w:r w:rsidRPr="00614788">
        <w:rPr>
          <w:rFonts w:asciiTheme="minorHAnsi" w:hAnsiTheme="minorHAnsi" w:cstheme="minorHAnsi"/>
          <w:bCs/>
          <w:sz w:val="24"/>
          <w:szCs w:val="24"/>
        </w:rPr>
        <w:lastRenderedPageBreak/>
        <w:t xml:space="preserve">The Nevada Governor’ Council on Developmental Disabilities (NGCDD) believes that citizens with developmental disabilities should live in inclusive, safe and affordable communities of their choice and be provided with the needed individualized supports and accommodations. </w:t>
      </w:r>
    </w:p>
    <w:p w14:paraId="606C4069" w14:textId="77777777" w:rsidR="00056740" w:rsidRPr="007D4B9F" w:rsidRDefault="00056740" w:rsidP="00056740">
      <w:pPr>
        <w:pStyle w:val="NoSpacing"/>
        <w:rPr>
          <w:rFonts w:asciiTheme="minorHAnsi" w:hAnsiTheme="minorHAnsi" w:cstheme="minorHAnsi"/>
          <w:sz w:val="24"/>
          <w:szCs w:val="24"/>
          <w:u w:val="single"/>
        </w:rPr>
      </w:pPr>
    </w:p>
    <w:p w14:paraId="33EFE844" w14:textId="77777777" w:rsidR="00056740" w:rsidRPr="007D4B9F" w:rsidRDefault="00056740" w:rsidP="00A3516B">
      <w:r w:rsidRPr="007D4B9F">
        <w:t>Policy Recommendations</w:t>
      </w:r>
    </w:p>
    <w:p w14:paraId="15AE56AB" w14:textId="77777777" w:rsidR="00056740" w:rsidRPr="007D4B9F" w:rsidRDefault="00056740" w:rsidP="00056740">
      <w:pPr>
        <w:pStyle w:val="NoSpacing"/>
        <w:rPr>
          <w:rFonts w:asciiTheme="minorHAnsi" w:hAnsiTheme="minorHAnsi" w:cstheme="minorHAnsi"/>
          <w:sz w:val="24"/>
          <w:szCs w:val="24"/>
        </w:rPr>
      </w:pPr>
    </w:p>
    <w:p w14:paraId="0C79BB00" w14:textId="73EA3E7C"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Increase the supply of affordable and accessible housing options that are integrated in the community, including temporary housing, rental housing and/or home ownership, to meet the growing unmet needs of people with disabilities and their families.</w:t>
      </w:r>
    </w:p>
    <w:p w14:paraId="0249E47A" w14:textId="2C3D0626"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Significantly increase funding for and protect the integrity of HUD programs, U.S. Department of Agriculture housing programs, as well as all other federal/state housing programs providing funding for people with disabilities.</w:t>
      </w:r>
    </w:p>
    <w:p w14:paraId="04965052" w14:textId="7E885254"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 xml:space="preserve">Provide funding to address the need for safe, </w:t>
      </w:r>
      <w:proofErr w:type="gramStart"/>
      <w:r w:rsidRPr="007D4B9F">
        <w:rPr>
          <w:rFonts w:asciiTheme="minorHAnsi" w:hAnsiTheme="minorHAnsi" w:cstheme="minorHAnsi"/>
          <w:sz w:val="24"/>
          <w:szCs w:val="24"/>
        </w:rPr>
        <w:t>affordable</w:t>
      </w:r>
      <w:proofErr w:type="gramEnd"/>
      <w:r w:rsidRPr="007D4B9F">
        <w:rPr>
          <w:rFonts w:asciiTheme="minorHAnsi" w:hAnsiTheme="minorHAnsi" w:cstheme="minorHAnsi"/>
          <w:sz w:val="24"/>
          <w:szCs w:val="24"/>
        </w:rPr>
        <w:t xml:space="preserve"> and accessible emergency housing for individuals with disabilities. </w:t>
      </w:r>
    </w:p>
    <w:p w14:paraId="6D0CCD04" w14:textId="38113D0F"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 xml:space="preserve">Remove barriers that prevent people from temporary housing, rental housing, or buying their own homes. </w:t>
      </w:r>
    </w:p>
    <w:p w14:paraId="7991646F" w14:textId="236AB2F0"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Require that projects developed with public funds and apply design standards identical to those in Section 504 of the Rehabilitation Act.</w:t>
      </w:r>
    </w:p>
    <w:p w14:paraId="3DB92FB9" w14:textId="055771BC" w:rsidR="00056740" w:rsidRPr="007D4B9F"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 xml:space="preserve">Eliminate discrimination based on disabilities in all sales, rental, and other non-assisted living accommodations. </w:t>
      </w:r>
    </w:p>
    <w:p w14:paraId="3D860E3B" w14:textId="03023E6F" w:rsidR="00056740" w:rsidRPr="006E1B58" w:rsidRDefault="00056740" w:rsidP="00724CF6">
      <w:pPr>
        <w:pStyle w:val="NoSpacing"/>
        <w:numPr>
          <w:ilvl w:val="0"/>
          <w:numId w:val="58"/>
        </w:numPr>
        <w:rPr>
          <w:rFonts w:asciiTheme="minorHAnsi" w:hAnsiTheme="minorHAnsi" w:cstheme="minorHAnsi"/>
          <w:sz w:val="24"/>
          <w:szCs w:val="24"/>
        </w:rPr>
      </w:pPr>
      <w:r w:rsidRPr="007D4B9F">
        <w:rPr>
          <w:rFonts w:asciiTheme="minorHAnsi" w:hAnsiTheme="minorHAnsi" w:cstheme="minorHAnsi"/>
          <w:sz w:val="24"/>
          <w:szCs w:val="24"/>
        </w:rPr>
        <w:t xml:space="preserve">Encourage adoption of universal design as new units are built or remodeled to include key financing stakeholders. </w:t>
      </w:r>
    </w:p>
    <w:p w14:paraId="7D09491D" w14:textId="24D1ED5D" w:rsidR="00056740" w:rsidRPr="007D4B9F" w:rsidRDefault="00056740" w:rsidP="007D4B9F">
      <w:pPr>
        <w:pStyle w:val="NoSpacing"/>
        <w:rPr>
          <w:rFonts w:asciiTheme="minorHAnsi" w:hAnsiTheme="minorHAnsi" w:cstheme="minorHAnsi"/>
        </w:rPr>
      </w:pPr>
      <w:r w:rsidRPr="007D4B9F">
        <w:rPr>
          <w:rFonts w:asciiTheme="minorHAnsi" w:hAnsiTheme="minorHAnsi" w:cstheme="minorHAnsi"/>
        </w:rPr>
        <w:t xml:space="preserve">Updated 12/6/18 </w:t>
      </w:r>
    </w:p>
    <w:p w14:paraId="3B742485" w14:textId="248BC315" w:rsidR="00056740" w:rsidRPr="007D4B9F" w:rsidRDefault="00056740" w:rsidP="00614788">
      <w:pPr>
        <w:pStyle w:val="Heading3"/>
      </w:pPr>
      <w:bookmarkStart w:id="411" w:name="_Toc54225160"/>
      <w:bookmarkStart w:id="412" w:name="_Toc54226190"/>
      <w:bookmarkStart w:id="413" w:name="_Toc64557593"/>
      <w:bookmarkStart w:id="414" w:name="_Toc64557913"/>
      <w:bookmarkStart w:id="415" w:name="_Toc64558323"/>
      <w:bookmarkStart w:id="416" w:name="_Toc68015618"/>
      <w:r w:rsidRPr="007D4B9F">
        <w:t>Position on Health Care</w:t>
      </w:r>
      <w:bookmarkEnd w:id="411"/>
      <w:bookmarkEnd w:id="412"/>
      <w:bookmarkEnd w:id="413"/>
      <w:bookmarkEnd w:id="414"/>
      <w:bookmarkEnd w:id="415"/>
      <w:bookmarkEnd w:id="416"/>
    </w:p>
    <w:p w14:paraId="71A9D915" w14:textId="77777777" w:rsidR="00056740" w:rsidRPr="007D4B9F" w:rsidRDefault="00056740" w:rsidP="00A3516B">
      <w:pPr>
        <w:rPr>
          <w:rFonts w:cstheme="minorHAnsi"/>
        </w:rPr>
      </w:pPr>
      <w:r w:rsidRPr="007D4B9F">
        <w:rPr>
          <w:rFonts w:cstheme="minorHAnsi"/>
        </w:rPr>
        <w:t xml:space="preserve">Individuals with intellectual and developmental disabilities (I/DD) are more likely to experience early death, chronic conditions, and preventable health, dental and vision problems, compared to persons without disabilities. Even with limited access to affordable care, people with I/DD often have difficulty recognizing and communicating their own health care needs. Moreover, there is a significant shortage of qualified, trained health care professionals who are prepared and willing to treat them. </w:t>
      </w:r>
    </w:p>
    <w:p w14:paraId="1BF9E182" w14:textId="77777777" w:rsidR="00056740" w:rsidRPr="007D4B9F" w:rsidRDefault="00056740" w:rsidP="00A3516B">
      <w:pPr>
        <w:rPr>
          <w:rFonts w:cstheme="minorHAnsi"/>
        </w:rPr>
      </w:pPr>
    </w:p>
    <w:p w14:paraId="5C4CFAD6" w14:textId="77777777" w:rsidR="00056740" w:rsidRPr="007D4B9F" w:rsidRDefault="00056740" w:rsidP="00A3516B">
      <w:pPr>
        <w:rPr>
          <w:rFonts w:cstheme="minorHAnsi"/>
          <w:bCs/>
        </w:rPr>
      </w:pPr>
      <w:r w:rsidRPr="007D4B9F">
        <w:rPr>
          <w:rFonts w:cstheme="minorHAnsi"/>
          <w:bCs/>
        </w:rPr>
        <w:t xml:space="preserve">The NGCDD believes that comprehensive health care must provide affordable health, dental and vision care coverage, improved quality, and better cost control, while addressing the significant health and health care disparities faced by individuals with developmental disabilities. In addition to improving access to quality medical care for persons with I/DD, the health care system must improve the way our State provides long term services and supports related to all systems of health care such as referrals to affordable and qualified medical professionals, education on preventative health measures, </w:t>
      </w:r>
      <w:proofErr w:type="gramStart"/>
      <w:r w:rsidRPr="007D4B9F">
        <w:rPr>
          <w:rFonts w:cstheme="minorHAnsi"/>
          <w:bCs/>
        </w:rPr>
        <w:t>assistance</w:t>
      </w:r>
      <w:proofErr w:type="gramEnd"/>
      <w:r w:rsidRPr="007D4B9F">
        <w:rPr>
          <w:rFonts w:cstheme="minorHAnsi"/>
          <w:bCs/>
        </w:rPr>
        <w:t xml:space="preserve"> and supervision with activities of daily living, taking medication, and preparing meals.</w:t>
      </w:r>
    </w:p>
    <w:p w14:paraId="103FCFF1" w14:textId="77777777" w:rsidR="00056740" w:rsidRPr="007D4B9F" w:rsidRDefault="00056740" w:rsidP="00A3516B">
      <w:pPr>
        <w:rPr>
          <w:rFonts w:cstheme="minorHAnsi"/>
        </w:rPr>
      </w:pPr>
    </w:p>
    <w:p w14:paraId="7B190F1D" w14:textId="77777777" w:rsidR="00056740" w:rsidRPr="007D4B9F" w:rsidRDefault="00056740" w:rsidP="00A3516B">
      <w:r w:rsidRPr="007D4B9F">
        <w:t>Policy Recommendations:</w:t>
      </w:r>
    </w:p>
    <w:p w14:paraId="0B65BF14" w14:textId="77777777" w:rsidR="00056740" w:rsidRPr="007D4B9F" w:rsidRDefault="00056740" w:rsidP="00A3516B">
      <w:pPr>
        <w:spacing w:before="120" w:after="120"/>
        <w:rPr>
          <w:rFonts w:cstheme="minorHAnsi"/>
        </w:rPr>
      </w:pPr>
      <w:r w:rsidRPr="007D4B9F">
        <w:rPr>
          <w:rFonts w:cstheme="minorHAnsi"/>
        </w:rPr>
        <w:t xml:space="preserve">Comprehensive health care must </w:t>
      </w:r>
      <w:proofErr w:type="gramStart"/>
      <w:r w:rsidRPr="007D4B9F">
        <w:rPr>
          <w:rFonts w:cstheme="minorHAnsi"/>
        </w:rPr>
        <w:t>adequately address</w:t>
      </w:r>
      <w:proofErr w:type="gramEnd"/>
      <w:r w:rsidRPr="007D4B9F">
        <w:rPr>
          <w:rFonts w:cstheme="minorHAnsi"/>
        </w:rPr>
        <w:t xml:space="preserve"> the following:</w:t>
      </w:r>
    </w:p>
    <w:p w14:paraId="59601956"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t>Access to affordable health dental and vision care coverage for Nevadans with developmental disabilities, removing any bias based on pre-existing conditions, congenital impairments, or whether the intervention is habilitative or rehabilitative in nature.</w:t>
      </w:r>
    </w:p>
    <w:p w14:paraId="56B8E57D"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t>Assure greater access to quality care by health care providers trained to meet the medical needs of individuals with developmental disabilities.</w:t>
      </w:r>
    </w:p>
    <w:p w14:paraId="0E48BFCF"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lastRenderedPageBreak/>
        <w:t>Provide appropriate, accessible health, dental and vision care for individuals with developmental disabilities.</w:t>
      </w:r>
    </w:p>
    <w:p w14:paraId="17F3220C"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t>Ensure all policies and programs result in the creation of equal treatment in health-related services to all individuals.</w:t>
      </w:r>
    </w:p>
    <w:p w14:paraId="656DE286"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t>Beginning in youth, encourage inclusion of individuals with I/DD in education, prevention and wellness programs for over-all health, dental and vision care.</w:t>
      </w:r>
    </w:p>
    <w:p w14:paraId="4398296A" w14:textId="77777777" w:rsidR="00056740" w:rsidRPr="007D4B9F" w:rsidRDefault="00056740" w:rsidP="00724CF6">
      <w:pPr>
        <w:numPr>
          <w:ilvl w:val="0"/>
          <w:numId w:val="59"/>
        </w:numPr>
        <w:tabs>
          <w:tab w:val="clear" w:pos="720"/>
          <w:tab w:val="num" w:pos="360"/>
        </w:tabs>
        <w:spacing w:after="80"/>
        <w:ind w:left="360"/>
        <w:rPr>
          <w:rFonts w:cstheme="minorHAnsi"/>
        </w:rPr>
      </w:pPr>
      <w:r w:rsidRPr="007D4B9F">
        <w:rPr>
          <w:rFonts w:cstheme="minorHAnsi"/>
        </w:rPr>
        <w:t>Develop and strengthen the “medical home” model to meet the health, dental and vision care needs of individuals with I/DD.</w:t>
      </w:r>
    </w:p>
    <w:p w14:paraId="3578044D" w14:textId="0312E442" w:rsidR="00056740" w:rsidRPr="006E1B58" w:rsidRDefault="00056740" w:rsidP="00724CF6">
      <w:pPr>
        <w:numPr>
          <w:ilvl w:val="0"/>
          <w:numId w:val="59"/>
        </w:numPr>
        <w:tabs>
          <w:tab w:val="clear" w:pos="720"/>
          <w:tab w:val="num" w:pos="360"/>
        </w:tabs>
        <w:spacing w:after="80"/>
        <w:ind w:left="360"/>
        <w:rPr>
          <w:rFonts w:cstheme="minorHAnsi"/>
        </w:rPr>
      </w:pPr>
      <w:r w:rsidRPr="007D4B9F">
        <w:rPr>
          <w:rFonts w:cstheme="minorHAnsi"/>
        </w:rPr>
        <w:t>Support the development and continuation of programs that provide education to optometrists and dental professionals on the needs of individuals with I/DD.</w:t>
      </w:r>
    </w:p>
    <w:p w14:paraId="17BECAB8" w14:textId="50A73774" w:rsidR="00056740" w:rsidRPr="00AE4420" w:rsidRDefault="00056740" w:rsidP="00A3516B">
      <w:pPr>
        <w:tabs>
          <w:tab w:val="left" w:pos="360"/>
        </w:tabs>
        <w:rPr>
          <w:rFonts w:cstheme="minorHAnsi"/>
        </w:rPr>
      </w:pPr>
      <w:r w:rsidRPr="007D4B9F">
        <w:rPr>
          <w:rFonts w:cstheme="minorHAnsi"/>
        </w:rPr>
        <w:t xml:space="preserve">Updated 5/6/20 </w:t>
      </w:r>
    </w:p>
    <w:p w14:paraId="04864A8F" w14:textId="1791B64C" w:rsidR="00056740" w:rsidRPr="007D4B9F" w:rsidRDefault="00056740" w:rsidP="00614788">
      <w:pPr>
        <w:pStyle w:val="Heading3"/>
      </w:pPr>
      <w:bookmarkStart w:id="417" w:name="_Toc54225161"/>
      <w:bookmarkStart w:id="418" w:name="_Toc54226191"/>
      <w:bookmarkStart w:id="419" w:name="_Toc64557594"/>
      <w:bookmarkStart w:id="420" w:name="_Toc64557914"/>
      <w:bookmarkStart w:id="421" w:name="_Toc64558324"/>
      <w:bookmarkStart w:id="422" w:name="_Toc68015619"/>
      <w:r w:rsidRPr="007D4B9F">
        <w:t>Position on Guardianship and Supported Decision Making</w:t>
      </w:r>
      <w:bookmarkEnd w:id="417"/>
      <w:bookmarkEnd w:id="418"/>
      <w:bookmarkEnd w:id="419"/>
      <w:bookmarkEnd w:id="420"/>
      <w:bookmarkEnd w:id="421"/>
      <w:bookmarkEnd w:id="422"/>
    </w:p>
    <w:p w14:paraId="2EE6FA83" w14:textId="77777777" w:rsidR="00056740" w:rsidRPr="007D4B9F" w:rsidRDefault="00056740" w:rsidP="00056740">
      <w:pPr>
        <w:pStyle w:val="ListParagraph"/>
        <w:ind w:left="0"/>
        <w:rPr>
          <w:rFonts w:cstheme="minorHAnsi"/>
          <w:color w:val="000000"/>
        </w:rPr>
      </w:pPr>
      <w:r w:rsidRPr="007D4B9F">
        <w:rPr>
          <w:rFonts w:cstheme="minorHAnsi"/>
          <w:color w:val="000000"/>
        </w:rPr>
        <w:t xml:space="preserve">Guardianship is a legal proceeding that can remove civil rights and privileges of an individual by assigning control of his or her life, or aspects of their life to someone else. </w:t>
      </w:r>
    </w:p>
    <w:p w14:paraId="6E252DA8" w14:textId="77777777" w:rsidR="00056740" w:rsidRPr="007D4B9F" w:rsidRDefault="00056740" w:rsidP="00056740">
      <w:pPr>
        <w:pStyle w:val="ListParagraph"/>
        <w:ind w:left="0"/>
        <w:rPr>
          <w:rFonts w:cstheme="minorHAnsi"/>
          <w:color w:val="000000"/>
        </w:rPr>
      </w:pPr>
    </w:p>
    <w:p w14:paraId="23557D78" w14:textId="77777777" w:rsidR="00056740" w:rsidRPr="007D4B9F" w:rsidRDefault="00056740" w:rsidP="00056740">
      <w:pPr>
        <w:pStyle w:val="ListParagraph"/>
        <w:ind w:left="0"/>
        <w:rPr>
          <w:rFonts w:cstheme="minorHAnsi"/>
        </w:rPr>
      </w:pPr>
      <w:r w:rsidRPr="007D4B9F">
        <w:rPr>
          <w:rFonts w:cstheme="minorHAnsi"/>
        </w:rPr>
        <w:t xml:space="preserve">Many options, other than guardianship, are available to provide counsel, </w:t>
      </w:r>
      <w:proofErr w:type="gramStart"/>
      <w:r w:rsidRPr="007D4B9F">
        <w:rPr>
          <w:rFonts w:cstheme="minorHAnsi"/>
        </w:rPr>
        <w:t>guidance</w:t>
      </w:r>
      <w:proofErr w:type="gramEnd"/>
      <w:r w:rsidRPr="007D4B9F">
        <w:rPr>
          <w:rFonts w:cstheme="minorHAnsi"/>
        </w:rPr>
        <w:t xml:space="preserve"> and assistance with making decisions. The principles of Informed Choice, Person Centered Planning and Self-Determination dictate that adults with intellectual/developmental disabilities (I/DD) are respected and supported in making their own life decisions. Individuals who can make life decisions with support from others around them should be enabled to do so. </w:t>
      </w:r>
    </w:p>
    <w:p w14:paraId="21BB2CC0" w14:textId="77777777" w:rsidR="00056740" w:rsidRPr="007D4B9F" w:rsidRDefault="00056740" w:rsidP="00056740">
      <w:pPr>
        <w:pStyle w:val="ListParagraph"/>
        <w:ind w:left="0"/>
        <w:rPr>
          <w:rFonts w:cstheme="minorHAnsi"/>
        </w:rPr>
      </w:pPr>
    </w:p>
    <w:p w14:paraId="24B09885" w14:textId="77777777" w:rsidR="00056740" w:rsidRPr="007D4B9F" w:rsidRDefault="00056740" w:rsidP="00056740">
      <w:pPr>
        <w:pStyle w:val="ListParagraph"/>
        <w:ind w:left="0"/>
        <w:rPr>
          <w:rFonts w:cstheme="minorHAnsi"/>
        </w:rPr>
      </w:pPr>
      <w:r w:rsidRPr="007D4B9F">
        <w:rPr>
          <w:rFonts w:cstheme="minorHAnsi"/>
        </w:rPr>
        <w:t xml:space="preserve">Supported decision-making is recognized as a less restrictive alternative to guardianship; whereby, trusted supporters are afforded the legal status to be with the adult, participate in discussions, help gather and evaluate information, </w:t>
      </w:r>
      <w:proofErr w:type="gramStart"/>
      <w:r w:rsidRPr="007D4B9F">
        <w:rPr>
          <w:rFonts w:cstheme="minorHAnsi"/>
        </w:rPr>
        <w:t>consider</w:t>
      </w:r>
      <w:proofErr w:type="gramEnd"/>
      <w:r w:rsidRPr="007D4B9F">
        <w:rPr>
          <w:rFonts w:cstheme="minorHAnsi"/>
        </w:rPr>
        <w:t xml:space="preserve"> and communicate decisions so individuals with I/DD understand the situations and choices they face and can make their own decisions without the need for a guardian.</w:t>
      </w:r>
    </w:p>
    <w:p w14:paraId="25D7E6D5" w14:textId="77777777" w:rsidR="00056740" w:rsidRPr="007D4B9F" w:rsidRDefault="00056740" w:rsidP="00A3516B">
      <w:pPr>
        <w:rPr>
          <w:rFonts w:cstheme="minorHAnsi"/>
        </w:rPr>
      </w:pPr>
    </w:p>
    <w:p w14:paraId="66BF3BEA" w14:textId="7403FCD6" w:rsidR="00056740" w:rsidRPr="00614788" w:rsidRDefault="00056740" w:rsidP="00056740">
      <w:pPr>
        <w:pStyle w:val="ListParagraph"/>
        <w:ind w:left="0"/>
        <w:rPr>
          <w:rFonts w:cstheme="minorHAnsi"/>
          <w:bCs/>
        </w:rPr>
      </w:pPr>
      <w:r w:rsidRPr="00614788">
        <w:rPr>
          <w:rFonts w:cstheme="minorHAnsi"/>
          <w:bCs/>
        </w:rPr>
        <w:t xml:space="preserve">The Nevada Governor’s Council on Developmental Disabilities (NGCDD) supports the rights of individuals with I/DD to direct their own lives to the maximum of their abilities through changes to the guardianship system in Nevada that promotes the best practices of </w:t>
      </w:r>
      <w:proofErr w:type="gramStart"/>
      <w:r w:rsidRPr="00614788">
        <w:rPr>
          <w:rFonts w:cstheme="minorHAnsi"/>
          <w:bCs/>
        </w:rPr>
        <w:t>Person Centered</w:t>
      </w:r>
      <w:proofErr w:type="gramEnd"/>
      <w:r w:rsidRPr="00614788">
        <w:rPr>
          <w:rFonts w:cstheme="minorHAnsi"/>
          <w:bCs/>
        </w:rPr>
        <w:t xml:space="preserve"> Planning, Informed Choice and Self Determination through Supported Decision Making.</w:t>
      </w:r>
    </w:p>
    <w:p w14:paraId="58079421" w14:textId="77777777" w:rsidR="007D4B9F" w:rsidRPr="007D4B9F" w:rsidRDefault="007D4B9F" w:rsidP="00056740">
      <w:pPr>
        <w:pStyle w:val="ListParagraph"/>
        <w:ind w:left="0"/>
        <w:rPr>
          <w:rFonts w:cstheme="minorHAnsi"/>
          <w:b/>
        </w:rPr>
      </w:pPr>
    </w:p>
    <w:p w14:paraId="516A653C" w14:textId="77777777" w:rsidR="00056740" w:rsidRPr="007D4B9F" w:rsidRDefault="00056740" w:rsidP="00A3516B">
      <w:r w:rsidRPr="007D4B9F">
        <w:t xml:space="preserve">Policy Recommendations: </w:t>
      </w:r>
    </w:p>
    <w:p w14:paraId="79BA97D8" w14:textId="77777777" w:rsidR="00056740" w:rsidRPr="007D4B9F" w:rsidRDefault="00056740" w:rsidP="00056740">
      <w:pPr>
        <w:pStyle w:val="ListParagraph"/>
        <w:ind w:left="0"/>
        <w:rPr>
          <w:rFonts w:cstheme="minorHAnsi"/>
        </w:rPr>
      </w:pPr>
    </w:p>
    <w:p w14:paraId="329D23BC" w14:textId="5184E748" w:rsidR="00056740" w:rsidRPr="007D4B9F" w:rsidRDefault="00056740" w:rsidP="00724CF6">
      <w:pPr>
        <w:numPr>
          <w:ilvl w:val="0"/>
          <w:numId w:val="60"/>
        </w:numPr>
        <w:autoSpaceDN w:val="0"/>
        <w:ind w:left="360"/>
        <w:contextualSpacing/>
        <w:rPr>
          <w:rFonts w:cstheme="minorHAnsi"/>
        </w:rPr>
      </w:pPr>
      <w:r w:rsidRPr="007D4B9F">
        <w:rPr>
          <w:rFonts w:cstheme="minorHAnsi"/>
        </w:rPr>
        <w:t xml:space="preserve">Empower individuals by applying the principles of Self-Determination, Informed Choice and Person-Centered practices in all aspects of their life. </w:t>
      </w:r>
    </w:p>
    <w:p w14:paraId="6C48A291" w14:textId="70B85C3B" w:rsidR="00056740" w:rsidRPr="007D4B9F" w:rsidRDefault="00056740" w:rsidP="00724CF6">
      <w:pPr>
        <w:pStyle w:val="ListParagraph"/>
        <w:widowControl w:val="0"/>
        <w:numPr>
          <w:ilvl w:val="0"/>
          <w:numId w:val="60"/>
        </w:numPr>
        <w:autoSpaceDE w:val="0"/>
        <w:autoSpaceDN w:val="0"/>
        <w:adjustRightInd w:val="0"/>
        <w:ind w:left="360"/>
        <w:contextualSpacing/>
        <w:rPr>
          <w:rFonts w:cstheme="minorHAnsi"/>
        </w:rPr>
      </w:pPr>
      <w:r w:rsidRPr="007D4B9F">
        <w:rPr>
          <w:rFonts w:cstheme="minorHAnsi"/>
        </w:rPr>
        <w:t xml:space="preserve">Educational and training material about alternatives to guardianship should be provided to people with I/DD, trusted supporters, educational, medical, financial, legal, and other professionals </w:t>
      </w:r>
      <w:proofErr w:type="gramStart"/>
      <w:r w:rsidRPr="007D4B9F">
        <w:rPr>
          <w:rFonts w:cstheme="minorHAnsi"/>
        </w:rPr>
        <w:t>in order to</w:t>
      </w:r>
      <w:proofErr w:type="gramEnd"/>
      <w:r w:rsidRPr="007D4B9F">
        <w:rPr>
          <w:rFonts w:cstheme="minorHAnsi"/>
        </w:rPr>
        <w:t xml:space="preserve"> ensure consistency and opportunity across the state. </w:t>
      </w:r>
    </w:p>
    <w:p w14:paraId="1ED3070A" w14:textId="5EF1672B" w:rsidR="00056740" w:rsidRPr="00EF69CD" w:rsidRDefault="00056740" w:rsidP="00724CF6">
      <w:pPr>
        <w:pStyle w:val="ListParagraph"/>
        <w:widowControl w:val="0"/>
        <w:numPr>
          <w:ilvl w:val="0"/>
          <w:numId w:val="60"/>
        </w:numPr>
        <w:autoSpaceDE w:val="0"/>
        <w:autoSpaceDN w:val="0"/>
        <w:adjustRightInd w:val="0"/>
        <w:ind w:left="360"/>
        <w:contextualSpacing/>
        <w:rPr>
          <w:rFonts w:cstheme="minorHAnsi"/>
        </w:rPr>
      </w:pPr>
      <w:r w:rsidRPr="007D4B9F">
        <w:rPr>
          <w:rFonts w:cstheme="minorHAnsi"/>
        </w:rPr>
        <w:t xml:space="preserve">Support legislation that promotes Supported Decision-Making options to be considered as alternatives to guardianship. </w:t>
      </w:r>
    </w:p>
    <w:p w14:paraId="28D643D7" w14:textId="5C0ED1A6" w:rsidR="00056740" w:rsidRPr="007D4B9F" w:rsidRDefault="00056740" w:rsidP="00771B6E">
      <w:pPr>
        <w:pStyle w:val="ListParagraph"/>
        <w:ind w:left="360"/>
        <w:rPr>
          <w:rFonts w:cstheme="minorHAnsi"/>
        </w:rPr>
      </w:pPr>
      <w:r w:rsidRPr="007D4B9F">
        <w:rPr>
          <w:rFonts w:cstheme="minorHAnsi"/>
        </w:rPr>
        <w:t>Approved 12-6-18</w:t>
      </w:r>
    </w:p>
    <w:p w14:paraId="33142201" w14:textId="3F8DAC3D" w:rsidR="00056740" w:rsidRPr="007D4B9F" w:rsidRDefault="00056740" w:rsidP="00614788">
      <w:pPr>
        <w:pStyle w:val="Heading3"/>
      </w:pPr>
      <w:bookmarkStart w:id="423" w:name="_Toc54225162"/>
      <w:bookmarkStart w:id="424" w:name="_Toc54226192"/>
      <w:bookmarkStart w:id="425" w:name="_Toc64557595"/>
      <w:bookmarkStart w:id="426" w:name="_Toc64557915"/>
      <w:bookmarkStart w:id="427" w:name="_Toc64558325"/>
      <w:bookmarkStart w:id="428" w:name="_Toc68015620"/>
      <w:r w:rsidRPr="007D4B9F">
        <w:t>Position on Employment</w:t>
      </w:r>
      <w:bookmarkEnd w:id="423"/>
      <w:bookmarkEnd w:id="424"/>
      <w:bookmarkEnd w:id="425"/>
      <w:bookmarkEnd w:id="426"/>
      <w:bookmarkEnd w:id="427"/>
      <w:bookmarkEnd w:id="428"/>
    </w:p>
    <w:p w14:paraId="26695988" w14:textId="77777777" w:rsidR="00056740" w:rsidRPr="007D4B9F" w:rsidRDefault="00056740" w:rsidP="00056740">
      <w:pPr>
        <w:pStyle w:val="ListParagraph"/>
        <w:ind w:left="0"/>
        <w:rPr>
          <w:rFonts w:cstheme="minorHAnsi"/>
        </w:rPr>
      </w:pPr>
      <w:r w:rsidRPr="007D4B9F">
        <w:rPr>
          <w:rFonts w:cstheme="minorHAnsi"/>
        </w:rPr>
        <w:t xml:space="preserve">Working </w:t>
      </w:r>
      <w:proofErr w:type="gramStart"/>
      <w:r w:rsidRPr="007D4B9F">
        <w:rPr>
          <w:rFonts w:cstheme="minorHAnsi"/>
        </w:rPr>
        <w:t>age</w:t>
      </w:r>
      <w:proofErr w:type="gramEnd"/>
      <w:r w:rsidRPr="007D4B9F">
        <w:rPr>
          <w:rFonts w:cstheme="minorHAnsi"/>
        </w:rPr>
        <w:t xml:space="preserve"> people with developmental and other disabilities are among the most unemployed and underemployed segments of our society.  Too often, unemployment is often accepted as an inevitable result </w:t>
      </w:r>
      <w:r w:rsidRPr="007D4B9F">
        <w:rPr>
          <w:rFonts w:cstheme="minorHAnsi"/>
        </w:rPr>
        <w:lastRenderedPageBreak/>
        <w:t xml:space="preserve">of living with a significant developmental disability.  Employment is the avenue to independence and increased socialization for individuals with developmental disabilities. </w:t>
      </w:r>
    </w:p>
    <w:p w14:paraId="329C6FBA" w14:textId="77777777" w:rsidR="00056740" w:rsidRPr="007D4B9F" w:rsidRDefault="00056740" w:rsidP="00056740">
      <w:pPr>
        <w:pStyle w:val="NoSpacing"/>
        <w:rPr>
          <w:rFonts w:asciiTheme="minorHAnsi" w:hAnsiTheme="minorHAnsi" w:cstheme="minorHAnsi"/>
        </w:rPr>
      </w:pPr>
    </w:p>
    <w:p w14:paraId="0FE1CCCB" w14:textId="345C156F" w:rsidR="00056740" w:rsidRPr="00614788" w:rsidRDefault="00056740" w:rsidP="007D4B9F">
      <w:pPr>
        <w:pStyle w:val="NoSpacing"/>
        <w:rPr>
          <w:rFonts w:asciiTheme="minorHAnsi" w:hAnsiTheme="minorHAnsi" w:cstheme="minorHAnsi"/>
          <w:bCs/>
        </w:rPr>
      </w:pPr>
      <w:r w:rsidRPr="00614788">
        <w:rPr>
          <w:rFonts w:asciiTheme="minorHAnsi" w:hAnsiTheme="minorHAnsi" w:cstheme="minorHAnsi"/>
          <w:bCs/>
        </w:rPr>
        <w:t>The Nevada Governor’ Council on Developmental Disabilities (NGCDD) believes that individuals with developmental disabilities who can and want to work should have access to the resources and supports necessary to gain and maintain meaningful community-based employment.</w:t>
      </w:r>
    </w:p>
    <w:p w14:paraId="4BAF209C" w14:textId="77777777" w:rsidR="007D4B9F" w:rsidRPr="007D4B9F" w:rsidRDefault="007D4B9F" w:rsidP="007D4B9F">
      <w:pPr>
        <w:pStyle w:val="NoSpacing"/>
        <w:rPr>
          <w:rFonts w:asciiTheme="minorHAnsi" w:hAnsiTheme="minorHAnsi" w:cstheme="minorHAnsi"/>
        </w:rPr>
      </w:pPr>
    </w:p>
    <w:p w14:paraId="42E24CFD" w14:textId="4DA3716C" w:rsidR="00056740" w:rsidRPr="007D4B9F" w:rsidRDefault="00056740" w:rsidP="00056740">
      <w:pPr>
        <w:pStyle w:val="BodyText"/>
        <w:rPr>
          <w:rFonts w:cstheme="minorHAnsi"/>
          <w:bCs/>
        </w:rPr>
      </w:pPr>
      <w:r w:rsidRPr="007D4B9F">
        <w:rPr>
          <w:rFonts w:cstheme="minorHAnsi"/>
          <w:bCs/>
        </w:rPr>
        <w:t>Policy Recommendations:</w:t>
      </w:r>
    </w:p>
    <w:p w14:paraId="4DDD8B5D" w14:textId="7288342A" w:rsidR="00056740" w:rsidRPr="007D4B9F" w:rsidRDefault="00056740" w:rsidP="00724CF6">
      <w:pPr>
        <w:pStyle w:val="BodyText"/>
        <w:numPr>
          <w:ilvl w:val="0"/>
          <w:numId w:val="62"/>
        </w:numPr>
        <w:tabs>
          <w:tab w:val="left" w:pos="0"/>
        </w:tabs>
        <w:spacing w:after="0"/>
        <w:contextualSpacing/>
        <w:rPr>
          <w:rFonts w:cstheme="minorHAnsi"/>
          <w:b/>
        </w:rPr>
      </w:pPr>
      <w:r w:rsidRPr="007D4B9F">
        <w:rPr>
          <w:rFonts w:cstheme="minorHAnsi"/>
        </w:rPr>
        <w:t xml:space="preserve">Remove barriers that create disincentives for people with developmental disabilities to find and maintain competitive employment (employment includes supported employment, job training and job coaching) with competitive wages in the community. These barriers may </w:t>
      </w:r>
      <w:r w:rsidR="00F52B35" w:rsidRPr="007D4B9F">
        <w:rPr>
          <w:rFonts w:cstheme="minorHAnsi"/>
        </w:rPr>
        <w:t>include</w:t>
      </w:r>
      <w:r w:rsidRPr="007D4B9F">
        <w:rPr>
          <w:rFonts w:cstheme="minorHAnsi"/>
        </w:rPr>
        <w:t xml:space="preserve"> transportation, flexible options for on the job supports, and continued or potential health care benefits.</w:t>
      </w:r>
    </w:p>
    <w:p w14:paraId="55A2EFA8" w14:textId="158C73D2"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Implement “Employment First” policies that transform the expectations of state agencies, service providers and people with developmental disabilities. Under “Employment First’, the expectation is that a person with a developmental or other disability can and wants to work, and a successful outcome is finding these individuals meaningful and gainful employment that meets their needs and interests by tailoring services to help them succeed in the workforce.</w:t>
      </w:r>
    </w:p>
    <w:p w14:paraId="786DAD36" w14:textId="6AFE7F2F"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 xml:space="preserve">Fully fund the state vocational rehabilitation (VR) program that are significantly underfunded to meet the employment needs of individuals with severe disabilities who need VR services to obtain employment. </w:t>
      </w:r>
    </w:p>
    <w:p w14:paraId="2B550E36" w14:textId="41400911"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 xml:space="preserve">Engage the private sector to raise awareness about and support for inclusion of people with developmental disabilities in the workforce and provide training, </w:t>
      </w:r>
      <w:proofErr w:type="gramStart"/>
      <w:r w:rsidRPr="007D4B9F">
        <w:rPr>
          <w:rFonts w:cstheme="minorHAnsi"/>
        </w:rPr>
        <w:t>incentives</w:t>
      </w:r>
      <w:proofErr w:type="gramEnd"/>
      <w:r w:rsidRPr="007D4B9F">
        <w:rPr>
          <w:rFonts w:cstheme="minorHAnsi"/>
        </w:rPr>
        <w:t xml:space="preserve"> and other supports to the business community to increase hiring of people with developmental disabilities.</w:t>
      </w:r>
    </w:p>
    <w:p w14:paraId="503389F6" w14:textId="0C2757A2"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 xml:space="preserve">Increase, maintain, or reallocate funding for transition to work programs that successfully assist young people with developmental disabilities as they age out of education settings and prepare to seek, </w:t>
      </w:r>
      <w:proofErr w:type="gramStart"/>
      <w:r w:rsidRPr="007D4B9F">
        <w:rPr>
          <w:rFonts w:cstheme="minorHAnsi"/>
        </w:rPr>
        <w:t>gain</w:t>
      </w:r>
      <w:proofErr w:type="gramEnd"/>
      <w:r w:rsidRPr="007D4B9F">
        <w:rPr>
          <w:rFonts w:cstheme="minorHAnsi"/>
        </w:rPr>
        <w:t xml:space="preserve"> and maintain meaningful employment.  Increase accountability at the local level to assure that students have jobs when they graduate</w:t>
      </w:r>
    </w:p>
    <w:p w14:paraId="18B61142" w14:textId="43453251"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Strengthen funding for self-employment</w:t>
      </w:r>
      <w:r w:rsidRPr="007D4B9F">
        <w:rPr>
          <w:rFonts w:cstheme="minorHAnsi"/>
          <w:b/>
        </w:rPr>
        <w:t xml:space="preserve"> </w:t>
      </w:r>
      <w:r w:rsidRPr="007D4B9F">
        <w:rPr>
          <w:rFonts w:cstheme="minorHAnsi"/>
        </w:rPr>
        <w:t>initiatives that enable people with developmental disabilities to start their own businesses and/or be self-employed.</w:t>
      </w:r>
    </w:p>
    <w:p w14:paraId="4CCA6CFC" w14:textId="4EDF4E98" w:rsidR="00056740" w:rsidRPr="007D4B9F" w:rsidRDefault="00056740" w:rsidP="00724CF6">
      <w:pPr>
        <w:pStyle w:val="BodyText"/>
        <w:numPr>
          <w:ilvl w:val="0"/>
          <w:numId w:val="61"/>
        </w:numPr>
        <w:tabs>
          <w:tab w:val="left" w:pos="0"/>
        </w:tabs>
        <w:spacing w:after="0"/>
        <w:contextualSpacing/>
        <w:rPr>
          <w:rFonts w:cstheme="minorHAnsi"/>
        </w:rPr>
      </w:pPr>
      <w:r w:rsidRPr="007D4B9F">
        <w:rPr>
          <w:rFonts w:cstheme="minorHAnsi"/>
        </w:rPr>
        <w:t xml:space="preserve">Adopt proactive polices by federal, </w:t>
      </w:r>
      <w:proofErr w:type="gramStart"/>
      <w:r w:rsidRPr="007D4B9F">
        <w:rPr>
          <w:rFonts w:cstheme="minorHAnsi"/>
        </w:rPr>
        <w:t>state</w:t>
      </w:r>
      <w:proofErr w:type="gramEnd"/>
      <w:r w:rsidRPr="007D4B9F">
        <w:rPr>
          <w:rFonts w:cstheme="minorHAnsi"/>
        </w:rPr>
        <w:t xml:space="preserve"> and local government agencies</w:t>
      </w:r>
      <w:r w:rsidRPr="007D4B9F">
        <w:rPr>
          <w:rFonts w:cstheme="minorHAnsi"/>
          <w:b/>
        </w:rPr>
        <w:t xml:space="preserve"> </w:t>
      </w:r>
      <w:r w:rsidRPr="007D4B9F">
        <w:rPr>
          <w:rFonts w:cstheme="minorHAnsi"/>
        </w:rPr>
        <w:t>to recruit, hire, train and mentor people with developmental disabilities.</w:t>
      </w:r>
    </w:p>
    <w:p w14:paraId="771DB6A3" w14:textId="3F09E8B0" w:rsidR="00056740" w:rsidRPr="00AE4420" w:rsidRDefault="00056740" w:rsidP="00724CF6">
      <w:pPr>
        <w:pStyle w:val="BodyText"/>
        <w:numPr>
          <w:ilvl w:val="0"/>
          <w:numId w:val="61"/>
        </w:numPr>
        <w:tabs>
          <w:tab w:val="left" w:pos="0"/>
        </w:tabs>
        <w:spacing w:after="0"/>
        <w:contextualSpacing/>
        <w:rPr>
          <w:rFonts w:cstheme="minorHAnsi"/>
        </w:rPr>
      </w:pPr>
      <w:r w:rsidRPr="007D4B9F">
        <w:rPr>
          <w:rFonts w:cstheme="minorHAnsi"/>
        </w:rPr>
        <w:t>Provide incentives to employers to support integrated, community employment at minimum wage or above.</w:t>
      </w:r>
    </w:p>
    <w:p w14:paraId="05757B5E" w14:textId="74411C95" w:rsidR="00056740" w:rsidRPr="007D4B9F" w:rsidRDefault="00EF69CD" w:rsidP="00056740">
      <w:pPr>
        <w:pStyle w:val="BodyText"/>
        <w:rPr>
          <w:rFonts w:cstheme="minorHAnsi"/>
        </w:rPr>
      </w:pPr>
      <w:r>
        <w:rPr>
          <w:rFonts w:cstheme="minorHAnsi"/>
        </w:rPr>
        <w:t>Approved</w:t>
      </w:r>
      <w:r w:rsidR="00056740" w:rsidRPr="007D4B9F">
        <w:rPr>
          <w:rFonts w:cstheme="minorHAnsi"/>
        </w:rPr>
        <w:t xml:space="preserve"> 12-6-18</w:t>
      </w:r>
    </w:p>
    <w:p w14:paraId="1ECF2FD1" w14:textId="3D4265B4" w:rsidR="00056740" w:rsidRPr="007D4B9F" w:rsidRDefault="00056740" w:rsidP="00614788">
      <w:pPr>
        <w:pStyle w:val="Heading3"/>
      </w:pPr>
      <w:bookmarkStart w:id="429" w:name="_Toc54225163"/>
      <w:bookmarkStart w:id="430" w:name="_Toc54226193"/>
      <w:bookmarkStart w:id="431" w:name="_Toc64557596"/>
      <w:bookmarkStart w:id="432" w:name="_Toc64557916"/>
      <w:bookmarkStart w:id="433" w:name="_Toc64558326"/>
      <w:bookmarkStart w:id="434" w:name="_Toc68015621"/>
      <w:r w:rsidRPr="007D4B9F">
        <w:t>Position on Community Support</w:t>
      </w:r>
      <w:bookmarkEnd w:id="429"/>
      <w:bookmarkEnd w:id="430"/>
      <w:bookmarkEnd w:id="431"/>
      <w:bookmarkEnd w:id="432"/>
      <w:bookmarkEnd w:id="433"/>
      <w:bookmarkEnd w:id="434"/>
    </w:p>
    <w:p w14:paraId="0D6A18A1" w14:textId="77777777" w:rsidR="00056740" w:rsidRPr="007D4B9F" w:rsidRDefault="00056740" w:rsidP="00A3516B">
      <w:pPr>
        <w:rPr>
          <w:rFonts w:cstheme="minorHAnsi"/>
        </w:rPr>
      </w:pPr>
      <w:r w:rsidRPr="007D4B9F">
        <w:rPr>
          <w:rFonts w:cstheme="minorHAnsi"/>
        </w:rPr>
        <w:t xml:space="preserve">Over 5.4 million children and adults have developmental disabilities, and most of them live at home with families.  However, they often receive too few, if any, </w:t>
      </w:r>
      <w:proofErr w:type="gramStart"/>
      <w:r w:rsidRPr="007D4B9F">
        <w:rPr>
          <w:rFonts w:cstheme="minorHAnsi"/>
        </w:rPr>
        <w:t>services</w:t>
      </w:r>
      <w:proofErr w:type="gramEnd"/>
      <w:r w:rsidRPr="007D4B9F">
        <w:rPr>
          <w:rFonts w:cstheme="minorHAnsi"/>
        </w:rPr>
        <w:t xml:space="preserve"> and face long waiting lists for needed supports. </w:t>
      </w:r>
    </w:p>
    <w:p w14:paraId="3A3F98B4" w14:textId="77777777" w:rsidR="00056740" w:rsidRPr="007D4B9F" w:rsidRDefault="00056740" w:rsidP="00A3516B">
      <w:pPr>
        <w:rPr>
          <w:rFonts w:cstheme="minorHAnsi"/>
        </w:rPr>
      </w:pPr>
    </w:p>
    <w:p w14:paraId="34D1FE6B" w14:textId="77777777" w:rsidR="00056740" w:rsidRPr="00614788" w:rsidRDefault="00056740" w:rsidP="00A3516B">
      <w:pPr>
        <w:rPr>
          <w:rFonts w:cstheme="minorHAnsi"/>
          <w:bCs/>
        </w:rPr>
      </w:pPr>
      <w:r w:rsidRPr="00614788">
        <w:rPr>
          <w:rFonts w:cstheme="minorHAnsi"/>
          <w:bCs/>
        </w:rPr>
        <w:t>The Nevada Governor’s Council on Developmental Disabilities (NGCDD) believes that people with developmental disabilities should receive community supports to allow them to live in the setting of their choice to enable them to participate fully in their community life. Children with developmental disabilities should remain with their family or an alternative family model and receive the necessary supports to enhance community living.</w:t>
      </w:r>
    </w:p>
    <w:p w14:paraId="771A1E38" w14:textId="77777777" w:rsidR="00056740" w:rsidRPr="007D4B9F" w:rsidRDefault="00056740" w:rsidP="00A3516B">
      <w:pPr>
        <w:rPr>
          <w:rFonts w:cstheme="minorHAnsi"/>
        </w:rPr>
      </w:pPr>
    </w:p>
    <w:p w14:paraId="400631E5" w14:textId="77777777" w:rsidR="00056740" w:rsidRPr="007D4B9F" w:rsidRDefault="00056740" w:rsidP="00A3516B">
      <w:pPr>
        <w:rPr>
          <w:rFonts w:cstheme="minorHAnsi"/>
          <w:bCs/>
        </w:rPr>
      </w:pPr>
      <w:r w:rsidRPr="007D4B9F">
        <w:rPr>
          <w:rFonts w:cstheme="minorHAnsi"/>
          <w:bCs/>
        </w:rPr>
        <w:t>Policy Recommendations:</w:t>
      </w:r>
    </w:p>
    <w:p w14:paraId="48B4F93B" w14:textId="77777777" w:rsidR="00056740" w:rsidRPr="007D4B9F" w:rsidRDefault="00056740" w:rsidP="00A3516B">
      <w:pPr>
        <w:rPr>
          <w:rFonts w:cstheme="minorHAnsi"/>
          <w:b/>
          <w:u w:val="single"/>
        </w:rPr>
      </w:pPr>
    </w:p>
    <w:p w14:paraId="2167D168" w14:textId="15585676" w:rsidR="00056740" w:rsidRPr="007D4B9F" w:rsidRDefault="00056740" w:rsidP="00724CF6">
      <w:pPr>
        <w:numPr>
          <w:ilvl w:val="0"/>
          <w:numId w:val="63"/>
        </w:numPr>
        <w:rPr>
          <w:rFonts w:cstheme="minorHAnsi"/>
        </w:rPr>
      </w:pPr>
      <w:r w:rsidRPr="007D4B9F">
        <w:rPr>
          <w:rFonts w:cstheme="minorHAnsi"/>
        </w:rPr>
        <w:lastRenderedPageBreak/>
        <w:t xml:space="preserve">Change state services and programs to reflect the preference for </w:t>
      </w:r>
      <w:r w:rsidR="00F52B35" w:rsidRPr="007D4B9F">
        <w:rPr>
          <w:rFonts w:cstheme="minorHAnsi"/>
        </w:rPr>
        <w:t>community-based</w:t>
      </w:r>
      <w:r w:rsidRPr="007D4B9F">
        <w:rPr>
          <w:rFonts w:cstheme="minorHAnsi"/>
        </w:rPr>
        <w:t xml:space="preserve"> services versus institutional living. </w:t>
      </w:r>
    </w:p>
    <w:p w14:paraId="7AEB7B21" w14:textId="02B6B09D" w:rsidR="00056740" w:rsidRPr="007D4B9F" w:rsidRDefault="00056740" w:rsidP="00724CF6">
      <w:pPr>
        <w:numPr>
          <w:ilvl w:val="0"/>
          <w:numId w:val="63"/>
        </w:numPr>
        <w:rPr>
          <w:rFonts w:cstheme="minorHAnsi"/>
        </w:rPr>
      </w:pPr>
      <w:r w:rsidRPr="007D4B9F">
        <w:rPr>
          <w:rFonts w:cstheme="minorHAnsi"/>
        </w:rPr>
        <w:t>Address inequities in access to and funding for direct support caregiver services for all disability populations; including increasing wages for direct support professionals to create a more stable and qualified workforce.</w:t>
      </w:r>
    </w:p>
    <w:p w14:paraId="3C79C3A6" w14:textId="251B8584" w:rsidR="00056740" w:rsidRPr="007D4B9F" w:rsidRDefault="00056740" w:rsidP="00724CF6">
      <w:pPr>
        <w:numPr>
          <w:ilvl w:val="0"/>
          <w:numId w:val="64"/>
        </w:numPr>
        <w:rPr>
          <w:rFonts w:cstheme="minorHAnsi"/>
        </w:rPr>
      </w:pPr>
      <w:r w:rsidRPr="007D4B9F">
        <w:rPr>
          <w:rFonts w:cstheme="minorHAnsi"/>
        </w:rPr>
        <w:t>Ensure the availability of respite care for families with members of all ages and disabilities</w:t>
      </w:r>
      <w:r w:rsidR="007D4B9F">
        <w:rPr>
          <w:rFonts w:cstheme="minorHAnsi"/>
        </w:rPr>
        <w:t>.</w:t>
      </w:r>
    </w:p>
    <w:p w14:paraId="6E44B200" w14:textId="36BEA2D2" w:rsidR="00056740" w:rsidRPr="007D4B9F" w:rsidRDefault="00056740" w:rsidP="00724CF6">
      <w:pPr>
        <w:numPr>
          <w:ilvl w:val="0"/>
          <w:numId w:val="64"/>
        </w:numPr>
        <w:rPr>
          <w:rFonts w:cstheme="minorHAnsi"/>
        </w:rPr>
      </w:pPr>
      <w:r w:rsidRPr="007D4B9F">
        <w:rPr>
          <w:rFonts w:cstheme="minorHAnsi"/>
        </w:rPr>
        <w:t>Promote the use of special needs trusts to financially assist families with disability related expenses to empower people with developmental disabilities to become more self-sufficient and promote the use of asset development.</w:t>
      </w:r>
    </w:p>
    <w:p w14:paraId="7383DCF4" w14:textId="04CE2D02" w:rsidR="00056740" w:rsidRPr="007D4B9F" w:rsidRDefault="00056740" w:rsidP="00724CF6">
      <w:pPr>
        <w:numPr>
          <w:ilvl w:val="0"/>
          <w:numId w:val="64"/>
        </w:numPr>
        <w:rPr>
          <w:rFonts w:cstheme="minorHAnsi"/>
        </w:rPr>
      </w:pPr>
      <w:r w:rsidRPr="007D4B9F">
        <w:rPr>
          <w:rFonts w:cstheme="minorHAnsi"/>
        </w:rPr>
        <w:t>Remove waiting lists for community living options by increasing financial and other supportive resources.</w:t>
      </w:r>
    </w:p>
    <w:p w14:paraId="03188F1F" w14:textId="68AF1BC2" w:rsidR="00056740" w:rsidRPr="00EF69CD" w:rsidRDefault="00056740" w:rsidP="00724CF6">
      <w:pPr>
        <w:numPr>
          <w:ilvl w:val="0"/>
          <w:numId w:val="64"/>
        </w:numPr>
        <w:rPr>
          <w:rFonts w:cstheme="minorHAnsi"/>
        </w:rPr>
      </w:pPr>
      <w:r w:rsidRPr="007D4B9F">
        <w:rPr>
          <w:rFonts w:cstheme="minorHAnsi"/>
        </w:rPr>
        <w:t>Ensure the rapid movement of individuals with developmental disabilities from institutions to community options with necessary supports and the transfer of the individuals’ funds to the community programs.</w:t>
      </w:r>
    </w:p>
    <w:p w14:paraId="367D9269" w14:textId="1AC52798" w:rsidR="00056740" w:rsidRPr="007D4B9F" w:rsidRDefault="00056740" w:rsidP="00A3516B">
      <w:pPr>
        <w:rPr>
          <w:rFonts w:cstheme="minorHAnsi"/>
        </w:rPr>
      </w:pPr>
      <w:r w:rsidRPr="007D4B9F">
        <w:rPr>
          <w:rFonts w:cstheme="minorHAnsi"/>
        </w:rPr>
        <w:t xml:space="preserve">Updated 12-6-18 </w:t>
      </w:r>
    </w:p>
    <w:p w14:paraId="23F554BF" w14:textId="77777777" w:rsidR="00056740" w:rsidRPr="007D4B9F" w:rsidRDefault="00056740" w:rsidP="00614788">
      <w:pPr>
        <w:pStyle w:val="Heading3"/>
      </w:pPr>
      <w:bookmarkStart w:id="435" w:name="_Toc54225164"/>
      <w:bookmarkStart w:id="436" w:name="_Toc54226194"/>
      <w:bookmarkStart w:id="437" w:name="_Toc64557597"/>
      <w:bookmarkStart w:id="438" w:name="_Toc64557917"/>
      <w:bookmarkStart w:id="439" w:name="_Toc64558327"/>
      <w:bookmarkStart w:id="440" w:name="_Toc68015622"/>
      <w:r w:rsidRPr="007D4B9F">
        <w:t>Position on Accessibility</w:t>
      </w:r>
      <w:bookmarkEnd w:id="435"/>
      <w:bookmarkEnd w:id="436"/>
      <w:bookmarkEnd w:id="437"/>
      <w:bookmarkEnd w:id="438"/>
      <w:bookmarkEnd w:id="439"/>
      <w:bookmarkEnd w:id="440"/>
    </w:p>
    <w:p w14:paraId="15C0E481" w14:textId="77777777" w:rsidR="00056740" w:rsidRPr="007D4B9F" w:rsidRDefault="00056740" w:rsidP="00056740">
      <w:pPr>
        <w:pStyle w:val="Body"/>
        <w:spacing w:after="160" w:line="259" w:lineRule="auto"/>
        <w:rPr>
          <w:rFonts w:asciiTheme="minorHAnsi" w:hAnsiTheme="minorHAnsi" w:cstheme="minorHAnsi"/>
          <w:sz w:val="24"/>
          <w:szCs w:val="24"/>
          <w:shd w:val="clear" w:color="auto" w:fill="FFFFFF"/>
        </w:rPr>
      </w:pPr>
      <w:r w:rsidRPr="007D4B9F">
        <w:rPr>
          <w:rFonts w:asciiTheme="minorHAnsi" w:hAnsiTheme="minorHAnsi" w:cstheme="minorHAnsi"/>
          <w:sz w:val="24"/>
          <w:szCs w:val="24"/>
        </w:rPr>
        <w:t xml:space="preserve">Accessibility involves much more than providing ramps, it is the key element of inclusion and the baseline of equal service. </w:t>
      </w:r>
      <w:r w:rsidRPr="007D4B9F">
        <w:rPr>
          <w:rFonts w:asciiTheme="minorHAnsi" w:hAnsiTheme="minorHAnsi" w:cstheme="minorHAnsi"/>
          <w:sz w:val="24"/>
          <w:szCs w:val="24"/>
          <w:lang w:val="it-IT"/>
        </w:rPr>
        <w:t>Accessibility</w:t>
      </w:r>
      <w:r w:rsidRPr="007D4B9F">
        <w:rPr>
          <w:rFonts w:asciiTheme="minorHAnsi" w:hAnsiTheme="minorHAnsi" w:cstheme="minorHAnsi"/>
          <w:sz w:val="24"/>
          <w:szCs w:val="24"/>
        </w:rPr>
        <w:t xml:space="preserve"> refers to the design of environments, products, and </w:t>
      </w:r>
      <w:r w:rsidRPr="007D4B9F">
        <w:rPr>
          <w:rFonts w:asciiTheme="minorHAnsi" w:hAnsiTheme="minorHAnsi" w:cstheme="minorHAnsi"/>
          <w:sz w:val="24"/>
          <w:szCs w:val="24"/>
          <w:lang w:val="fr-FR"/>
        </w:rPr>
        <w:t xml:space="preserve">services </w:t>
      </w:r>
      <w:r w:rsidRPr="007D4B9F">
        <w:rPr>
          <w:rFonts w:asciiTheme="minorHAnsi" w:hAnsiTheme="minorHAnsi" w:cstheme="minorHAnsi"/>
          <w:sz w:val="24"/>
          <w:szCs w:val="24"/>
        </w:rPr>
        <w:t xml:space="preserve">that facilitate access for people with Intellectual and Developmental Disabilities (I/DD) to the same level of independence and privacy as anyone else. </w:t>
      </w:r>
      <w:r w:rsidRPr="007D4B9F">
        <w:rPr>
          <w:rFonts w:asciiTheme="minorHAnsi" w:hAnsiTheme="minorHAnsi" w:cstheme="minorHAnsi"/>
          <w:sz w:val="24"/>
          <w:szCs w:val="24"/>
          <w:shd w:val="clear" w:color="auto" w:fill="FFFFFF"/>
        </w:rPr>
        <w:t xml:space="preserve">Ensuring effective access to information and services </w:t>
      </w:r>
      <w:proofErr w:type="gramStart"/>
      <w:r w:rsidRPr="007D4B9F">
        <w:rPr>
          <w:rFonts w:asciiTheme="minorHAnsi" w:hAnsiTheme="minorHAnsi" w:cstheme="minorHAnsi"/>
          <w:sz w:val="24"/>
          <w:szCs w:val="24"/>
          <w:shd w:val="clear" w:color="auto" w:fill="FFFFFF"/>
        </w:rPr>
        <w:t>isn’t</w:t>
      </w:r>
      <w:proofErr w:type="gramEnd"/>
      <w:r w:rsidRPr="007D4B9F">
        <w:rPr>
          <w:rFonts w:asciiTheme="minorHAnsi" w:hAnsiTheme="minorHAnsi" w:cstheme="minorHAnsi"/>
          <w:sz w:val="24"/>
          <w:szCs w:val="24"/>
          <w:shd w:val="clear" w:color="auto" w:fill="FFFFFF"/>
        </w:rPr>
        <w:t xml:space="preserve"> only about meeting legal requirements or satisfying a policy checklist - it is about constantly striving to expand meaningful participation for all.</w:t>
      </w:r>
      <w:r w:rsidRPr="007D4B9F" w:rsidDel="006757B8">
        <w:rPr>
          <w:rFonts w:asciiTheme="minorHAnsi" w:hAnsiTheme="minorHAnsi" w:cstheme="minorHAnsi"/>
          <w:sz w:val="24"/>
          <w:szCs w:val="24"/>
          <w:shd w:val="clear" w:color="auto" w:fill="FFFFFF"/>
        </w:rPr>
        <w:t xml:space="preserve"> </w:t>
      </w:r>
    </w:p>
    <w:p w14:paraId="240AD66C" w14:textId="31622056" w:rsidR="00056740" w:rsidRPr="007D4B9F" w:rsidRDefault="00056740" w:rsidP="00056740">
      <w:pPr>
        <w:pStyle w:val="Body"/>
        <w:spacing w:after="160" w:line="259" w:lineRule="auto"/>
        <w:rPr>
          <w:rFonts w:asciiTheme="minorHAnsi" w:eastAsia="Arial" w:hAnsiTheme="minorHAnsi" w:cstheme="minorHAnsi"/>
          <w:sz w:val="24"/>
          <w:szCs w:val="24"/>
        </w:rPr>
      </w:pPr>
      <w:r w:rsidRPr="007D4B9F">
        <w:rPr>
          <w:rFonts w:asciiTheme="minorHAnsi" w:hAnsiTheme="minorHAnsi" w:cstheme="minorHAnsi"/>
          <w:sz w:val="24"/>
          <w:szCs w:val="24"/>
        </w:rPr>
        <w:t xml:space="preserve">Providing equal access to all individuals with disabilities is the key element of the Rehabilitation Act of 1973 and the Americans with Disabilities Act of 1992 (ADA). The </w:t>
      </w:r>
      <w:r w:rsidRPr="007D4B9F">
        <w:rPr>
          <w:rFonts w:asciiTheme="minorHAnsi" w:hAnsiTheme="minorHAnsi" w:cstheme="minorHAnsi"/>
          <w:sz w:val="24"/>
          <w:szCs w:val="24"/>
          <w:lang w:val="da-DK"/>
        </w:rPr>
        <w:t>ADA</w:t>
      </w:r>
      <w:r w:rsidRPr="007D4B9F">
        <w:rPr>
          <w:rFonts w:asciiTheme="minorHAnsi" w:hAnsiTheme="minorHAnsi" w:cstheme="minorHAnsi"/>
          <w:sz w:val="24"/>
          <w:szCs w:val="24"/>
        </w:rPr>
        <w:t xml:space="preserve"> provides a clear and comprehensive national mandate for the elimination of discrimination against individuals with disabilities, requiring State and local governments </w:t>
      </w:r>
      <w:r w:rsidRPr="007D4B9F">
        <w:rPr>
          <w:rFonts w:asciiTheme="minorHAnsi" w:hAnsiTheme="minorHAnsi" w:cstheme="minorHAnsi"/>
          <w:sz w:val="24"/>
          <w:szCs w:val="24"/>
          <w:lang w:val="fr-FR"/>
        </w:rPr>
        <w:t>commu</w:t>
      </w:r>
      <w:r w:rsidR="007D4B9F">
        <w:rPr>
          <w:rFonts w:asciiTheme="minorHAnsi" w:hAnsiTheme="minorHAnsi" w:cstheme="minorHAnsi"/>
          <w:sz w:val="24"/>
          <w:szCs w:val="24"/>
          <w:lang w:val="fr-FR"/>
        </w:rPr>
        <w:t>nicate</w:t>
      </w:r>
      <w:r w:rsidRPr="007D4B9F">
        <w:rPr>
          <w:rFonts w:asciiTheme="minorHAnsi" w:hAnsiTheme="minorHAnsi" w:cstheme="minorHAnsi"/>
          <w:sz w:val="24"/>
          <w:szCs w:val="24"/>
          <w:lang w:val="fr-FR"/>
        </w:rPr>
        <w:t xml:space="preserve"> </w:t>
      </w:r>
      <w:r w:rsidRPr="007D4B9F">
        <w:rPr>
          <w:rFonts w:asciiTheme="minorHAnsi" w:hAnsiTheme="minorHAnsi" w:cstheme="minorHAnsi"/>
          <w:sz w:val="24"/>
          <w:szCs w:val="24"/>
          <w:u w:val="single"/>
        </w:rPr>
        <w:t>as effectively</w:t>
      </w:r>
      <w:r w:rsidRPr="007D4B9F">
        <w:rPr>
          <w:rFonts w:asciiTheme="minorHAnsi" w:hAnsiTheme="minorHAnsi" w:cstheme="minorHAnsi"/>
          <w:sz w:val="24"/>
          <w:szCs w:val="24"/>
        </w:rPr>
        <w:t xml:space="preserve"> with people who have I/DD as someone without.</w:t>
      </w:r>
    </w:p>
    <w:p w14:paraId="4ED0B17E" w14:textId="77777777" w:rsidR="00056740" w:rsidRPr="00614788" w:rsidRDefault="00056740" w:rsidP="00056740">
      <w:pPr>
        <w:pStyle w:val="Body"/>
        <w:rPr>
          <w:rFonts w:asciiTheme="minorHAnsi" w:hAnsiTheme="minorHAnsi" w:cstheme="minorHAnsi"/>
          <w:bCs/>
          <w:sz w:val="24"/>
          <w:szCs w:val="24"/>
        </w:rPr>
      </w:pPr>
      <w:r w:rsidRPr="00614788">
        <w:rPr>
          <w:rFonts w:asciiTheme="minorHAnsi" w:hAnsiTheme="minorHAnsi" w:cstheme="minorHAnsi"/>
          <w:bCs/>
          <w:sz w:val="24"/>
          <w:szCs w:val="24"/>
        </w:rPr>
        <w:t xml:space="preserve">The Nevada Governor’s Council on Developmental Disabilities (NGCDD) supports and promotes the right of individuals with I/DD to meaningful participation and equal access to information, </w:t>
      </w:r>
      <w:proofErr w:type="gramStart"/>
      <w:r w:rsidRPr="00614788">
        <w:rPr>
          <w:rFonts w:asciiTheme="minorHAnsi" w:hAnsiTheme="minorHAnsi" w:cstheme="minorHAnsi"/>
          <w:bCs/>
          <w:sz w:val="24"/>
          <w:szCs w:val="24"/>
        </w:rPr>
        <w:t>products</w:t>
      </w:r>
      <w:proofErr w:type="gramEnd"/>
      <w:r w:rsidRPr="00614788">
        <w:rPr>
          <w:rFonts w:asciiTheme="minorHAnsi" w:hAnsiTheme="minorHAnsi" w:cstheme="minorHAnsi"/>
          <w:bCs/>
          <w:sz w:val="24"/>
          <w:szCs w:val="24"/>
        </w:rPr>
        <w:t xml:space="preserve"> and services through universal, accessible design. </w:t>
      </w:r>
    </w:p>
    <w:p w14:paraId="37361AD2" w14:textId="77777777" w:rsidR="00056740" w:rsidRPr="007D4B9F" w:rsidRDefault="00056740" w:rsidP="00056740">
      <w:pPr>
        <w:pStyle w:val="Body"/>
        <w:rPr>
          <w:rFonts w:asciiTheme="minorHAnsi" w:hAnsiTheme="minorHAnsi" w:cstheme="minorHAnsi"/>
          <w:sz w:val="24"/>
          <w:szCs w:val="24"/>
        </w:rPr>
      </w:pPr>
    </w:p>
    <w:p w14:paraId="31AFC148" w14:textId="77777777" w:rsidR="00056740" w:rsidRPr="007D4B9F" w:rsidRDefault="00056740" w:rsidP="00056740">
      <w:pPr>
        <w:pStyle w:val="Body"/>
        <w:rPr>
          <w:rFonts w:asciiTheme="minorHAnsi" w:hAnsiTheme="minorHAnsi" w:cstheme="minorHAnsi"/>
          <w:b/>
          <w:sz w:val="24"/>
          <w:szCs w:val="24"/>
        </w:rPr>
      </w:pPr>
      <w:r w:rsidRPr="007D4B9F">
        <w:rPr>
          <w:rFonts w:asciiTheme="minorHAnsi" w:hAnsiTheme="minorHAnsi" w:cstheme="minorHAnsi"/>
          <w:b/>
          <w:sz w:val="24"/>
          <w:szCs w:val="24"/>
        </w:rPr>
        <w:t xml:space="preserve">The NGCDD’s current 5-year state plan addresses accessibility under </w:t>
      </w:r>
      <w:r w:rsidRPr="007D4B9F">
        <w:rPr>
          <w:rFonts w:asciiTheme="minorHAnsi" w:hAnsiTheme="minorHAnsi" w:cstheme="minorHAnsi"/>
          <w:b/>
          <w:sz w:val="24"/>
          <w:szCs w:val="24"/>
          <w:lang w:val="it-IT"/>
        </w:rPr>
        <w:t>Goal 1:</w:t>
      </w:r>
    </w:p>
    <w:p w14:paraId="3E96BC93" w14:textId="77777777" w:rsidR="00056740" w:rsidRPr="007D4B9F" w:rsidRDefault="00056740" w:rsidP="00056740">
      <w:pPr>
        <w:pStyle w:val="Body"/>
        <w:ind w:left="720"/>
        <w:rPr>
          <w:rFonts w:asciiTheme="minorHAnsi" w:hAnsiTheme="minorHAnsi" w:cstheme="minorHAnsi"/>
          <w:sz w:val="24"/>
          <w:szCs w:val="24"/>
        </w:rPr>
      </w:pPr>
      <w:r w:rsidRPr="007D4B9F">
        <w:rPr>
          <w:rFonts w:asciiTheme="minorHAnsi" w:hAnsiTheme="minorHAnsi" w:cstheme="minorHAnsi"/>
          <w:sz w:val="24"/>
          <w:szCs w:val="24"/>
        </w:rPr>
        <w:t xml:space="preserve">Increase and strengthen the knowledge of individuals with I/DD to promote/encourage informed decision making about their choices leading to improved quality of life, increased independence, productivity and full inclusion in their communities; Objective 1.4: AIDD Partners will collaborate to train a minimum of 20 persons per year to become knowledgeable on how to create accessible materials, media and websites, thereby; increasing the number of persons with I/DD that have access to important information. </w:t>
      </w:r>
    </w:p>
    <w:p w14:paraId="37CD2FF1" w14:textId="77777777" w:rsidR="00056740" w:rsidRPr="007D4B9F" w:rsidRDefault="00056740" w:rsidP="00056740">
      <w:pPr>
        <w:pStyle w:val="Body"/>
        <w:ind w:left="720"/>
        <w:rPr>
          <w:rFonts w:asciiTheme="minorHAnsi" w:eastAsia="Arial" w:hAnsiTheme="minorHAnsi" w:cstheme="minorHAnsi"/>
          <w:b/>
          <w:sz w:val="24"/>
          <w:szCs w:val="24"/>
          <w:shd w:val="clear" w:color="auto" w:fill="FFFF00"/>
        </w:rPr>
      </w:pPr>
    </w:p>
    <w:p w14:paraId="55B4F08A" w14:textId="77777777" w:rsidR="00056740" w:rsidRPr="007D4B9F" w:rsidRDefault="00056740" w:rsidP="00A3516B">
      <w:r w:rsidRPr="007D4B9F">
        <w:t xml:space="preserve">Policy Recommendations: </w:t>
      </w:r>
    </w:p>
    <w:p w14:paraId="197CBC9F" w14:textId="77777777" w:rsidR="00056740" w:rsidRPr="007D4B9F" w:rsidRDefault="00056740" w:rsidP="00A3516B">
      <w:pPr>
        <w:rPr>
          <w:rFonts w:eastAsia="Arial" w:cstheme="minorHAnsi"/>
        </w:rPr>
      </w:pPr>
    </w:p>
    <w:p w14:paraId="41687999" w14:textId="35246CE4" w:rsidR="00056740" w:rsidRPr="007D4B9F" w:rsidRDefault="00056740" w:rsidP="00724CF6">
      <w:pPr>
        <w:pStyle w:val="ListParagraph"/>
        <w:numPr>
          <w:ilvl w:val="0"/>
          <w:numId w:val="66"/>
        </w:numPr>
        <w:pBdr>
          <w:top w:val="nil"/>
          <w:left w:val="nil"/>
          <w:bottom w:val="nil"/>
          <w:right w:val="nil"/>
          <w:between w:val="nil"/>
          <w:bar w:val="nil"/>
        </w:pBdr>
        <w:ind w:left="532" w:hanging="446"/>
        <w:rPr>
          <w:rFonts w:cstheme="minorHAnsi"/>
          <w:shd w:val="clear" w:color="auto" w:fill="FFFFFF"/>
        </w:rPr>
      </w:pPr>
      <w:r w:rsidRPr="007D4B9F">
        <w:rPr>
          <w:rFonts w:cstheme="minorHAnsi"/>
          <w:shd w:val="clear" w:color="auto" w:fill="FFFFFF"/>
        </w:rPr>
        <w:t xml:space="preserve">Promote the inclusion of accessible technologies, and the need for universal, accessible design through education and practices that dispel the myths and misguided understanding of what accessibility is and is not. </w:t>
      </w:r>
    </w:p>
    <w:p w14:paraId="59EF56B9" w14:textId="0B1A3C78" w:rsidR="00056740" w:rsidRPr="007D4B9F" w:rsidRDefault="00056740" w:rsidP="00724CF6">
      <w:pPr>
        <w:pStyle w:val="ListParagraph"/>
        <w:numPr>
          <w:ilvl w:val="0"/>
          <w:numId w:val="66"/>
        </w:numPr>
        <w:pBdr>
          <w:top w:val="nil"/>
          <w:left w:val="nil"/>
          <w:bottom w:val="nil"/>
          <w:right w:val="nil"/>
          <w:between w:val="nil"/>
          <w:bar w:val="nil"/>
        </w:pBdr>
        <w:ind w:left="532" w:hanging="446"/>
        <w:rPr>
          <w:rFonts w:cstheme="minorHAnsi"/>
        </w:rPr>
      </w:pPr>
      <w:r w:rsidRPr="007D4B9F">
        <w:rPr>
          <w:rFonts w:cstheme="minorHAnsi"/>
          <w:shd w:val="clear" w:color="auto" w:fill="FFFFFF"/>
        </w:rPr>
        <w:t xml:space="preserve">Promote equal access to </w:t>
      </w:r>
      <w:r w:rsidRPr="007D4B9F">
        <w:rPr>
          <w:rFonts w:cstheme="minorHAnsi"/>
        </w:rPr>
        <w:t xml:space="preserve">services and environments </w:t>
      </w:r>
      <w:r w:rsidRPr="007D4B9F">
        <w:rPr>
          <w:rFonts w:cstheme="minorHAnsi"/>
          <w:shd w:val="clear" w:color="auto" w:fill="FFFFFF"/>
        </w:rPr>
        <w:t>by encouraging the adoption of universal design principles and implementing accessible, inclusive practices into all aspects of public engagement.</w:t>
      </w:r>
    </w:p>
    <w:p w14:paraId="793CFD10" w14:textId="11DBC703" w:rsidR="00056740" w:rsidRPr="007D4B9F" w:rsidRDefault="00056740" w:rsidP="00724CF6">
      <w:pPr>
        <w:pStyle w:val="ListParagraph"/>
        <w:numPr>
          <w:ilvl w:val="0"/>
          <w:numId w:val="66"/>
        </w:numPr>
        <w:pBdr>
          <w:top w:val="nil"/>
          <w:left w:val="nil"/>
          <w:bottom w:val="nil"/>
          <w:right w:val="nil"/>
          <w:between w:val="nil"/>
          <w:bar w:val="nil"/>
        </w:pBdr>
        <w:ind w:left="532" w:hanging="446"/>
        <w:rPr>
          <w:rFonts w:cstheme="minorHAnsi"/>
        </w:rPr>
      </w:pPr>
      <w:r w:rsidRPr="007D4B9F">
        <w:rPr>
          <w:rFonts w:cstheme="minorHAnsi"/>
          <w:shd w:val="clear" w:color="auto" w:fill="FFFFFF"/>
        </w:rPr>
        <w:lastRenderedPageBreak/>
        <w:t xml:space="preserve">Work with the Nevada Legislature and the State of Nevada to mandate training for all State of Nevada employees on the need for accessibility as well as how to create and maintain accessible content. </w:t>
      </w:r>
    </w:p>
    <w:p w14:paraId="2FEE86CF" w14:textId="68FDD8DD" w:rsidR="00056740" w:rsidRPr="007D4B9F" w:rsidRDefault="00056740" w:rsidP="00724CF6">
      <w:pPr>
        <w:pStyle w:val="ListParagraph"/>
        <w:numPr>
          <w:ilvl w:val="0"/>
          <w:numId w:val="66"/>
        </w:numPr>
        <w:pBdr>
          <w:top w:val="nil"/>
          <w:left w:val="nil"/>
          <w:bottom w:val="nil"/>
          <w:right w:val="nil"/>
          <w:between w:val="nil"/>
          <w:bar w:val="nil"/>
        </w:pBdr>
        <w:ind w:left="532" w:hanging="446"/>
        <w:rPr>
          <w:rFonts w:cstheme="minorHAnsi"/>
        </w:rPr>
      </w:pPr>
      <w:r w:rsidRPr="007D4B9F">
        <w:rPr>
          <w:rFonts w:cstheme="minorHAnsi"/>
          <w:shd w:val="clear" w:color="auto" w:fill="FFFFFF"/>
        </w:rPr>
        <w:t>Work with the Nevada Legislature and the State of Nevada to mandate the development of inclusive public meeting protocols across all state entities and require training for state employees on approaches.</w:t>
      </w:r>
    </w:p>
    <w:p w14:paraId="31BAF0E7" w14:textId="6C2DAB65" w:rsidR="00056740" w:rsidRPr="00EF69CD" w:rsidRDefault="00056740" w:rsidP="00724CF6">
      <w:pPr>
        <w:pStyle w:val="ListParagraph"/>
        <w:numPr>
          <w:ilvl w:val="0"/>
          <w:numId w:val="66"/>
        </w:numPr>
        <w:pBdr>
          <w:top w:val="nil"/>
          <w:left w:val="nil"/>
          <w:bottom w:val="nil"/>
          <w:right w:val="nil"/>
          <w:between w:val="nil"/>
          <w:bar w:val="nil"/>
        </w:pBdr>
        <w:ind w:left="532" w:hanging="446"/>
        <w:rPr>
          <w:rFonts w:cstheme="minorHAnsi"/>
        </w:rPr>
      </w:pPr>
      <w:r w:rsidRPr="007D4B9F">
        <w:rPr>
          <w:rFonts w:cstheme="minorHAnsi"/>
          <w:shd w:val="clear" w:color="auto" w:fill="FFFFFF"/>
        </w:rPr>
        <w:t>Work with the Nevada Legislature and the State of Nevada to mandate a review of procedures and policies to ensure they are consistent with inclusive and accessible goals.</w:t>
      </w:r>
    </w:p>
    <w:p w14:paraId="6BB89360" w14:textId="77777777" w:rsidR="00056740" w:rsidRPr="00EF69CD" w:rsidRDefault="00056740" w:rsidP="00056740">
      <w:pPr>
        <w:pStyle w:val="Body"/>
        <w:rPr>
          <w:rFonts w:asciiTheme="minorHAnsi" w:hAnsiTheme="minorHAnsi" w:cstheme="minorHAnsi"/>
        </w:rPr>
      </w:pPr>
      <w:r w:rsidRPr="00EF69CD">
        <w:rPr>
          <w:rFonts w:asciiTheme="minorHAnsi" w:hAnsiTheme="minorHAnsi" w:cstheme="minorHAnsi"/>
          <w:sz w:val="24"/>
          <w:szCs w:val="24"/>
        </w:rPr>
        <w:t>Approved 12-6-18</w:t>
      </w:r>
    </w:p>
    <w:p w14:paraId="0F4B873A" w14:textId="66C8DE8D" w:rsidR="006C0F04" w:rsidRPr="00A65E1A" w:rsidRDefault="006C0F04" w:rsidP="00A65E1A">
      <w:pPr>
        <w:pStyle w:val="Heading1"/>
      </w:pPr>
      <w:bookmarkStart w:id="441" w:name="_Toc68015623"/>
      <w:r w:rsidRPr="00A65E1A">
        <w:t>Memorandum of Understanding (MOU)</w:t>
      </w:r>
      <w:bookmarkEnd w:id="441"/>
    </w:p>
    <w:p w14:paraId="3C9C5272" w14:textId="70453208" w:rsidR="008C31F0" w:rsidRPr="008C31F0" w:rsidRDefault="00F25A17" w:rsidP="00A3516B">
      <w:r w:rsidRPr="008C31F0">
        <w:t xml:space="preserve">Memorandum </w:t>
      </w:r>
      <w:r w:rsidR="00F52B35" w:rsidRPr="008C31F0">
        <w:t>of</w:t>
      </w:r>
      <w:r w:rsidRPr="008C31F0">
        <w:t xml:space="preserve"> Understanding Between </w:t>
      </w:r>
      <w:r w:rsidR="008C31F0">
        <w:t>the</w:t>
      </w:r>
      <w:r w:rsidRPr="008C31F0">
        <w:t xml:space="preserve"> Nevada Governor's Council </w:t>
      </w:r>
      <w:r w:rsidR="00F52B35" w:rsidRPr="008C31F0">
        <w:t>on</w:t>
      </w:r>
      <w:r w:rsidRPr="008C31F0">
        <w:t xml:space="preserve"> Developmental Disabilities</w:t>
      </w:r>
      <w:r w:rsidR="008C31F0">
        <w:t xml:space="preserve"> and</w:t>
      </w:r>
      <w:r w:rsidRPr="008C31F0">
        <w:t xml:space="preserve"> The Department </w:t>
      </w:r>
      <w:r w:rsidR="00F52B35" w:rsidRPr="008C31F0">
        <w:t>of</w:t>
      </w:r>
      <w:r w:rsidRPr="008C31F0">
        <w:t xml:space="preserve"> Health </w:t>
      </w:r>
      <w:r w:rsidR="00F52B35" w:rsidRPr="008C31F0">
        <w:t>and</w:t>
      </w:r>
      <w:r w:rsidRPr="008C31F0">
        <w:t xml:space="preserve"> Human Services Director's Office</w:t>
      </w:r>
    </w:p>
    <w:p w14:paraId="5BC8DF43" w14:textId="35D6B97D" w:rsidR="00F25A17" w:rsidRPr="00175E10" w:rsidRDefault="00614788" w:rsidP="001F2264">
      <w:pPr>
        <w:pStyle w:val="Heading2"/>
      </w:pPr>
      <w:bookmarkStart w:id="442" w:name="_Toc54225166"/>
      <w:bookmarkStart w:id="443" w:name="_Toc68015624"/>
      <w:r>
        <w:t>P</w:t>
      </w:r>
      <w:r w:rsidR="00F25A17" w:rsidRPr="00175E10">
        <w:t>URPOSE</w:t>
      </w:r>
      <w:bookmarkEnd w:id="442"/>
      <w:bookmarkEnd w:id="443"/>
    </w:p>
    <w:p w14:paraId="4429E9E0" w14:textId="77777777" w:rsidR="00F25A17" w:rsidRDefault="00F25A17" w:rsidP="00175E10">
      <w:pPr>
        <w:pStyle w:val="BodyText"/>
        <w:spacing w:line="218" w:lineRule="auto"/>
        <w:ind w:right="-40" w:hanging="4"/>
        <w:rPr>
          <w:sz w:val="23"/>
        </w:rPr>
      </w:pPr>
      <w:r>
        <w:rPr>
          <w:color w:val="282828"/>
          <w:w w:val="105"/>
        </w:rPr>
        <w:t>The purpose of this Agreement is to specify the relationship and responsibilities of the Director's Office within the Department of Health and Human Services (DHHS) and the Nevada's Governor's Council on Developmental Disabilities (NGCDD) (the Council), and to detail the roles of DHHS as Designated State Agency and the Council in implementing the Developmental Disabilities Assistance and Bill of Rights Act of 2000, Public Law 106.402 (the DD Act).</w:t>
      </w:r>
    </w:p>
    <w:p w14:paraId="2DA0EA0E" w14:textId="7B41CE8B" w:rsidR="00F25A17" w:rsidRPr="008C31F0" w:rsidRDefault="00F25A17" w:rsidP="00614788">
      <w:pPr>
        <w:pStyle w:val="Heading3"/>
      </w:pPr>
      <w:bookmarkStart w:id="444" w:name="_Toc54225167"/>
      <w:bookmarkStart w:id="445" w:name="_Toc54226197"/>
      <w:bookmarkStart w:id="446" w:name="_Toc64557920"/>
      <w:bookmarkStart w:id="447" w:name="_Toc64558330"/>
      <w:bookmarkStart w:id="448" w:name="_Toc68015625"/>
      <w:r>
        <w:t>BACKGROUND</w:t>
      </w:r>
      <w:bookmarkEnd w:id="444"/>
      <w:bookmarkEnd w:id="445"/>
      <w:bookmarkEnd w:id="446"/>
      <w:bookmarkEnd w:id="447"/>
      <w:bookmarkEnd w:id="448"/>
    </w:p>
    <w:p w14:paraId="113FF6CD" w14:textId="77777777" w:rsidR="00F25A17" w:rsidRDefault="00F25A17" w:rsidP="00175E10">
      <w:pPr>
        <w:pStyle w:val="BodyText"/>
        <w:spacing w:line="218" w:lineRule="auto"/>
        <w:ind w:right="146" w:hanging="3"/>
        <w:rPr>
          <w:sz w:val="23"/>
        </w:rPr>
      </w:pPr>
      <w:r>
        <w:rPr>
          <w:color w:val="282828"/>
          <w:w w:val="105"/>
        </w:rPr>
        <w:t>The DD Act provides a formula grant to accomplish comprehensive planning for people with developmental disabilities, develop a State Plan, and implement selected activities contained in the State Plan. Functions related to implementation of activities are performed by the Nevada Governor's Council on Developmental Disabilities, the Department of Health and Human Services and other State agencies. The Director's Office within the Department of Health and Human</w:t>
      </w:r>
      <w:r>
        <w:rPr>
          <w:color w:val="282828"/>
          <w:spacing w:val="-11"/>
          <w:w w:val="105"/>
        </w:rPr>
        <w:t xml:space="preserve"> </w:t>
      </w:r>
      <w:r>
        <w:rPr>
          <w:color w:val="282828"/>
          <w:w w:val="105"/>
        </w:rPr>
        <w:t>Services</w:t>
      </w:r>
      <w:r>
        <w:rPr>
          <w:color w:val="282828"/>
          <w:spacing w:val="-8"/>
          <w:w w:val="105"/>
        </w:rPr>
        <w:t xml:space="preserve"> </w:t>
      </w:r>
      <w:r>
        <w:rPr>
          <w:color w:val="282828"/>
          <w:w w:val="105"/>
        </w:rPr>
        <w:t>and</w:t>
      </w:r>
      <w:r>
        <w:rPr>
          <w:color w:val="282828"/>
          <w:spacing w:val="-12"/>
          <w:w w:val="105"/>
        </w:rPr>
        <w:t xml:space="preserve"> </w:t>
      </w:r>
      <w:r>
        <w:rPr>
          <w:color w:val="282828"/>
          <w:w w:val="105"/>
        </w:rPr>
        <w:t>the</w:t>
      </w:r>
      <w:r>
        <w:rPr>
          <w:color w:val="282828"/>
          <w:spacing w:val="-21"/>
          <w:w w:val="105"/>
        </w:rPr>
        <w:t xml:space="preserve"> </w:t>
      </w:r>
      <w:r>
        <w:rPr>
          <w:color w:val="282828"/>
          <w:w w:val="105"/>
        </w:rPr>
        <w:t>Council</w:t>
      </w:r>
      <w:r>
        <w:rPr>
          <w:color w:val="282828"/>
          <w:spacing w:val="-2"/>
          <w:w w:val="105"/>
        </w:rPr>
        <w:t xml:space="preserve"> </w:t>
      </w:r>
      <w:r>
        <w:rPr>
          <w:color w:val="282828"/>
          <w:w w:val="105"/>
        </w:rPr>
        <w:t>recognize</w:t>
      </w:r>
      <w:r>
        <w:rPr>
          <w:color w:val="282828"/>
          <w:spacing w:val="-4"/>
          <w:w w:val="105"/>
        </w:rPr>
        <w:t xml:space="preserve"> </w:t>
      </w:r>
      <w:r>
        <w:rPr>
          <w:color w:val="282828"/>
          <w:w w:val="105"/>
        </w:rPr>
        <w:t>and</w:t>
      </w:r>
      <w:r>
        <w:rPr>
          <w:color w:val="282828"/>
          <w:spacing w:val="-12"/>
          <w:w w:val="105"/>
        </w:rPr>
        <w:t xml:space="preserve"> </w:t>
      </w:r>
      <w:r>
        <w:rPr>
          <w:color w:val="282828"/>
          <w:w w:val="105"/>
        </w:rPr>
        <w:t>agree</w:t>
      </w:r>
      <w:r>
        <w:rPr>
          <w:color w:val="282828"/>
          <w:spacing w:val="-12"/>
          <w:w w:val="105"/>
        </w:rPr>
        <w:t xml:space="preserve"> </w:t>
      </w:r>
      <w:r>
        <w:rPr>
          <w:color w:val="282828"/>
          <w:w w:val="105"/>
        </w:rPr>
        <w:t>to</w:t>
      </w:r>
      <w:r>
        <w:rPr>
          <w:color w:val="282828"/>
          <w:spacing w:val="-15"/>
          <w:w w:val="105"/>
        </w:rPr>
        <w:t xml:space="preserve"> </w:t>
      </w:r>
      <w:r>
        <w:rPr>
          <w:color w:val="282828"/>
          <w:w w:val="105"/>
        </w:rPr>
        <w:t>the</w:t>
      </w:r>
      <w:r>
        <w:rPr>
          <w:color w:val="282828"/>
          <w:spacing w:val="-18"/>
          <w:w w:val="105"/>
        </w:rPr>
        <w:t xml:space="preserve"> </w:t>
      </w:r>
      <w:r>
        <w:rPr>
          <w:color w:val="282828"/>
          <w:w w:val="105"/>
        </w:rPr>
        <w:t>Congressional</w:t>
      </w:r>
      <w:r>
        <w:rPr>
          <w:color w:val="282828"/>
          <w:spacing w:val="4"/>
          <w:w w:val="105"/>
        </w:rPr>
        <w:t xml:space="preserve"> </w:t>
      </w:r>
      <w:r>
        <w:rPr>
          <w:color w:val="282828"/>
          <w:w w:val="105"/>
        </w:rPr>
        <w:t>intent</w:t>
      </w:r>
      <w:r>
        <w:rPr>
          <w:color w:val="282828"/>
          <w:spacing w:val="-10"/>
          <w:w w:val="105"/>
        </w:rPr>
        <w:t xml:space="preserve"> </w:t>
      </w:r>
      <w:r>
        <w:rPr>
          <w:color w:val="282828"/>
          <w:w w:val="105"/>
        </w:rPr>
        <w:t>that</w:t>
      </w:r>
      <w:r>
        <w:rPr>
          <w:color w:val="282828"/>
          <w:spacing w:val="-14"/>
          <w:w w:val="105"/>
        </w:rPr>
        <w:t xml:space="preserve"> </w:t>
      </w:r>
      <w:r>
        <w:rPr>
          <w:color w:val="282828"/>
          <w:w w:val="105"/>
        </w:rPr>
        <w:t>the</w:t>
      </w:r>
      <w:r>
        <w:rPr>
          <w:color w:val="282828"/>
          <w:spacing w:val="-18"/>
          <w:w w:val="105"/>
        </w:rPr>
        <w:t xml:space="preserve"> </w:t>
      </w:r>
      <w:r>
        <w:rPr>
          <w:color w:val="282828"/>
          <w:w w:val="105"/>
        </w:rPr>
        <w:t>Council must be free to act as an "independent advocate for people with developmental disabilities" and that the activities of DHHS as the Designated State agency under on under Sec. 125(d)(3) shall be</w:t>
      </w:r>
      <w:r>
        <w:rPr>
          <w:color w:val="282828"/>
          <w:spacing w:val="-20"/>
          <w:w w:val="105"/>
        </w:rPr>
        <w:t xml:space="preserve"> </w:t>
      </w:r>
      <w:r>
        <w:rPr>
          <w:color w:val="282828"/>
          <w:w w:val="105"/>
        </w:rPr>
        <w:t>"expressly</w:t>
      </w:r>
      <w:r>
        <w:rPr>
          <w:color w:val="282828"/>
          <w:spacing w:val="5"/>
          <w:w w:val="105"/>
        </w:rPr>
        <w:t xml:space="preserve"> </w:t>
      </w:r>
      <w:r>
        <w:rPr>
          <w:color w:val="282828"/>
          <w:w w:val="105"/>
        </w:rPr>
        <w:t>limited</w:t>
      </w:r>
      <w:r>
        <w:rPr>
          <w:color w:val="282828"/>
          <w:spacing w:val="3"/>
          <w:w w:val="105"/>
        </w:rPr>
        <w:t xml:space="preserve"> </w:t>
      </w:r>
      <w:r>
        <w:rPr>
          <w:color w:val="282828"/>
          <w:w w:val="105"/>
        </w:rPr>
        <w:t>to</w:t>
      </w:r>
      <w:r>
        <w:rPr>
          <w:color w:val="282828"/>
          <w:spacing w:val="-16"/>
          <w:w w:val="105"/>
        </w:rPr>
        <w:t xml:space="preserve"> </w:t>
      </w:r>
      <w:r>
        <w:rPr>
          <w:color w:val="282828"/>
          <w:w w:val="105"/>
        </w:rPr>
        <w:t>ensuring</w:t>
      </w:r>
      <w:r>
        <w:rPr>
          <w:color w:val="282828"/>
          <w:spacing w:val="-2"/>
          <w:w w:val="105"/>
        </w:rPr>
        <w:t xml:space="preserve"> </w:t>
      </w:r>
      <w:r>
        <w:rPr>
          <w:color w:val="282828"/>
          <w:w w:val="105"/>
        </w:rPr>
        <w:t>that</w:t>
      </w:r>
      <w:r>
        <w:rPr>
          <w:color w:val="282828"/>
          <w:spacing w:val="-9"/>
          <w:w w:val="105"/>
        </w:rPr>
        <w:t xml:space="preserve"> </w:t>
      </w:r>
      <w:r>
        <w:rPr>
          <w:color w:val="282828"/>
          <w:w w:val="105"/>
        </w:rPr>
        <w:t>expenditures</w:t>
      </w:r>
      <w:r>
        <w:rPr>
          <w:color w:val="282828"/>
          <w:spacing w:val="12"/>
          <w:w w:val="105"/>
        </w:rPr>
        <w:t xml:space="preserve"> </w:t>
      </w:r>
      <w:r>
        <w:rPr>
          <w:color w:val="282828"/>
          <w:w w:val="105"/>
        </w:rPr>
        <w:t>are</w:t>
      </w:r>
      <w:r>
        <w:rPr>
          <w:color w:val="282828"/>
          <w:spacing w:val="-13"/>
          <w:w w:val="105"/>
        </w:rPr>
        <w:t xml:space="preserve"> </w:t>
      </w:r>
      <w:r>
        <w:rPr>
          <w:color w:val="282828"/>
          <w:w w:val="105"/>
        </w:rPr>
        <w:t>made</w:t>
      </w:r>
      <w:r>
        <w:rPr>
          <w:color w:val="282828"/>
          <w:spacing w:val="-8"/>
          <w:w w:val="105"/>
        </w:rPr>
        <w:t xml:space="preserve"> </w:t>
      </w:r>
      <w:r>
        <w:rPr>
          <w:color w:val="282828"/>
          <w:w w:val="105"/>
        </w:rPr>
        <w:t>in</w:t>
      </w:r>
      <w:r>
        <w:rPr>
          <w:color w:val="282828"/>
          <w:spacing w:val="-10"/>
          <w:w w:val="105"/>
        </w:rPr>
        <w:t xml:space="preserve"> </w:t>
      </w:r>
      <w:r>
        <w:rPr>
          <w:color w:val="282828"/>
          <w:w w:val="105"/>
        </w:rPr>
        <w:t>a</w:t>
      </w:r>
      <w:r>
        <w:rPr>
          <w:color w:val="282828"/>
          <w:spacing w:val="-13"/>
          <w:w w:val="105"/>
        </w:rPr>
        <w:t xml:space="preserve"> </w:t>
      </w:r>
      <w:r>
        <w:rPr>
          <w:color w:val="282828"/>
          <w:w w:val="105"/>
        </w:rPr>
        <w:t>manner</w:t>
      </w:r>
      <w:r>
        <w:rPr>
          <w:color w:val="282828"/>
          <w:spacing w:val="-9"/>
          <w:w w:val="105"/>
        </w:rPr>
        <w:t xml:space="preserve"> </w:t>
      </w:r>
      <w:r>
        <w:rPr>
          <w:color w:val="282828"/>
          <w:w w:val="105"/>
        </w:rPr>
        <w:t>consistent</w:t>
      </w:r>
      <w:r>
        <w:rPr>
          <w:color w:val="282828"/>
          <w:spacing w:val="9"/>
          <w:w w:val="105"/>
        </w:rPr>
        <w:t xml:space="preserve"> </w:t>
      </w:r>
      <w:r>
        <w:rPr>
          <w:color w:val="282828"/>
          <w:w w:val="105"/>
        </w:rPr>
        <w:t>with</w:t>
      </w:r>
      <w:r>
        <w:rPr>
          <w:color w:val="282828"/>
          <w:spacing w:val="-12"/>
          <w:w w:val="105"/>
        </w:rPr>
        <w:t xml:space="preserve"> </w:t>
      </w:r>
      <w:r>
        <w:rPr>
          <w:color w:val="282828"/>
          <w:w w:val="105"/>
        </w:rPr>
        <w:t>State</w:t>
      </w:r>
    </w:p>
    <w:p w14:paraId="5DEBD689" w14:textId="77777777" w:rsidR="00F25A17" w:rsidRDefault="00F25A17" w:rsidP="00175E10">
      <w:pPr>
        <w:pStyle w:val="BodyText"/>
        <w:spacing w:line="216" w:lineRule="auto"/>
        <w:ind w:hanging="6"/>
      </w:pPr>
      <w:r>
        <w:rPr>
          <w:color w:val="282828"/>
          <w:w w:val="105"/>
        </w:rPr>
        <w:t>Law</w:t>
      </w:r>
      <w:r>
        <w:rPr>
          <w:color w:val="282828"/>
          <w:spacing w:val="-11"/>
          <w:w w:val="105"/>
        </w:rPr>
        <w:t xml:space="preserve"> </w:t>
      </w:r>
      <w:r>
        <w:rPr>
          <w:color w:val="282828"/>
          <w:w w:val="105"/>
        </w:rPr>
        <w:t>regarding</w:t>
      </w:r>
      <w:r>
        <w:rPr>
          <w:color w:val="282828"/>
          <w:spacing w:val="-7"/>
          <w:w w:val="105"/>
        </w:rPr>
        <w:t xml:space="preserve"> </w:t>
      </w:r>
      <w:r>
        <w:rPr>
          <w:color w:val="282828"/>
          <w:w w:val="105"/>
        </w:rPr>
        <w:t>grants</w:t>
      </w:r>
      <w:r>
        <w:rPr>
          <w:color w:val="282828"/>
          <w:spacing w:val="-10"/>
          <w:w w:val="105"/>
        </w:rPr>
        <w:t xml:space="preserve"> </w:t>
      </w:r>
      <w:r>
        <w:rPr>
          <w:color w:val="282828"/>
          <w:w w:val="105"/>
        </w:rPr>
        <w:t>and</w:t>
      </w:r>
      <w:r>
        <w:rPr>
          <w:color w:val="282828"/>
          <w:spacing w:val="-16"/>
          <w:w w:val="105"/>
        </w:rPr>
        <w:t xml:space="preserve"> </w:t>
      </w:r>
      <w:r>
        <w:rPr>
          <w:color w:val="282828"/>
          <w:w w:val="105"/>
        </w:rPr>
        <w:t>contracts,</w:t>
      </w:r>
      <w:r>
        <w:rPr>
          <w:color w:val="282828"/>
          <w:spacing w:val="-6"/>
          <w:w w:val="105"/>
        </w:rPr>
        <w:t xml:space="preserve"> </w:t>
      </w:r>
      <w:r>
        <w:rPr>
          <w:color w:val="282828"/>
          <w:w w:val="105"/>
        </w:rPr>
        <w:t>proper</w:t>
      </w:r>
      <w:r>
        <w:rPr>
          <w:color w:val="282828"/>
          <w:spacing w:val="-12"/>
          <w:w w:val="105"/>
        </w:rPr>
        <w:t xml:space="preserve"> </w:t>
      </w:r>
      <w:r>
        <w:rPr>
          <w:color w:val="282828"/>
          <w:w w:val="105"/>
        </w:rPr>
        <w:t>accounting,</w:t>
      </w:r>
      <w:r>
        <w:rPr>
          <w:color w:val="282828"/>
          <w:spacing w:val="-5"/>
          <w:w w:val="105"/>
        </w:rPr>
        <w:t xml:space="preserve"> </w:t>
      </w:r>
      <w:r>
        <w:rPr>
          <w:color w:val="282828"/>
          <w:w w:val="105"/>
        </w:rPr>
        <w:t>bookkeeping</w:t>
      </w:r>
      <w:r>
        <w:rPr>
          <w:color w:val="282828"/>
          <w:spacing w:val="-1"/>
          <w:w w:val="105"/>
        </w:rPr>
        <w:t xml:space="preserve"> </w:t>
      </w:r>
      <w:r>
        <w:rPr>
          <w:color w:val="282828"/>
          <w:w w:val="105"/>
        </w:rPr>
        <w:t>and</w:t>
      </w:r>
      <w:r>
        <w:rPr>
          <w:color w:val="282828"/>
          <w:spacing w:val="-14"/>
          <w:w w:val="105"/>
        </w:rPr>
        <w:t xml:space="preserve"> </w:t>
      </w:r>
      <w:r>
        <w:rPr>
          <w:color w:val="282828"/>
          <w:w w:val="105"/>
        </w:rPr>
        <w:t>other</w:t>
      </w:r>
      <w:r>
        <w:rPr>
          <w:color w:val="282828"/>
          <w:spacing w:val="-12"/>
          <w:w w:val="105"/>
        </w:rPr>
        <w:t xml:space="preserve"> </w:t>
      </w:r>
      <w:r>
        <w:rPr>
          <w:color w:val="282828"/>
          <w:w w:val="105"/>
        </w:rPr>
        <w:t>fiscal</w:t>
      </w:r>
      <w:r>
        <w:rPr>
          <w:color w:val="282828"/>
          <w:spacing w:val="-13"/>
          <w:w w:val="105"/>
        </w:rPr>
        <w:t xml:space="preserve"> </w:t>
      </w:r>
      <w:r>
        <w:rPr>
          <w:color w:val="282828"/>
          <w:w w:val="105"/>
        </w:rPr>
        <w:t>controls,</w:t>
      </w:r>
      <w:r>
        <w:rPr>
          <w:color w:val="282828"/>
          <w:spacing w:val="-5"/>
          <w:w w:val="105"/>
        </w:rPr>
        <w:t xml:space="preserve"> </w:t>
      </w:r>
      <w:r>
        <w:rPr>
          <w:color w:val="282828"/>
          <w:w w:val="105"/>
        </w:rPr>
        <w:t>the provision</w:t>
      </w:r>
      <w:r>
        <w:rPr>
          <w:color w:val="282828"/>
          <w:spacing w:val="-1"/>
          <w:w w:val="105"/>
        </w:rPr>
        <w:t xml:space="preserve"> </w:t>
      </w:r>
      <w:r>
        <w:rPr>
          <w:color w:val="282828"/>
          <w:w w:val="105"/>
        </w:rPr>
        <w:t>of</w:t>
      </w:r>
      <w:r>
        <w:rPr>
          <w:color w:val="282828"/>
          <w:spacing w:val="-1"/>
          <w:w w:val="105"/>
        </w:rPr>
        <w:t xml:space="preserve"> </w:t>
      </w:r>
      <w:r>
        <w:rPr>
          <w:color w:val="282828"/>
          <w:w w:val="105"/>
        </w:rPr>
        <w:t>assurances</w:t>
      </w:r>
      <w:r>
        <w:rPr>
          <w:color w:val="282828"/>
          <w:spacing w:val="4"/>
          <w:w w:val="105"/>
        </w:rPr>
        <w:t xml:space="preserve"> </w:t>
      </w:r>
      <w:r>
        <w:rPr>
          <w:color w:val="282828"/>
          <w:w w:val="105"/>
        </w:rPr>
        <w:t>and</w:t>
      </w:r>
      <w:r>
        <w:rPr>
          <w:color w:val="282828"/>
          <w:spacing w:val="-6"/>
          <w:w w:val="105"/>
        </w:rPr>
        <w:t xml:space="preserve"> </w:t>
      </w:r>
      <w:r>
        <w:rPr>
          <w:color w:val="282828"/>
          <w:w w:val="105"/>
        </w:rPr>
        <w:t>the</w:t>
      </w:r>
      <w:r>
        <w:rPr>
          <w:color w:val="282828"/>
          <w:spacing w:val="-15"/>
          <w:w w:val="105"/>
        </w:rPr>
        <w:t xml:space="preserve"> </w:t>
      </w:r>
      <w:r>
        <w:rPr>
          <w:color w:val="282828"/>
          <w:w w:val="105"/>
        </w:rPr>
        <w:t>provisions</w:t>
      </w:r>
      <w:r>
        <w:rPr>
          <w:color w:val="282828"/>
          <w:spacing w:val="-3"/>
          <w:w w:val="105"/>
        </w:rPr>
        <w:t xml:space="preserve"> </w:t>
      </w:r>
      <w:r>
        <w:rPr>
          <w:color w:val="282828"/>
          <w:w w:val="105"/>
        </w:rPr>
        <w:t>of</w:t>
      </w:r>
      <w:r>
        <w:rPr>
          <w:color w:val="282828"/>
          <w:spacing w:val="-1"/>
          <w:w w:val="105"/>
        </w:rPr>
        <w:t xml:space="preserve"> </w:t>
      </w:r>
      <w:r>
        <w:rPr>
          <w:color w:val="282828"/>
          <w:w w:val="105"/>
        </w:rPr>
        <w:t>administrative</w:t>
      </w:r>
      <w:r>
        <w:rPr>
          <w:color w:val="282828"/>
          <w:spacing w:val="-25"/>
          <w:w w:val="105"/>
        </w:rPr>
        <w:t xml:space="preserve"> </w:t>
      </w:r>
      <w:r>
        <w:rPr>
          <w:color w:val="282828"/>
          <w:w w:val="105"/>
        </w:rPr>
        <w:t>support</w:t>
      </w:r>
      <w:r>
        <w:rPr>
          <w:color w:val="282828"/>
          <w:spacing w:val="-5"/>
          <w:w w:val="105"/>
        </w:rPr>
        <w:t xml:space="preserve"> </w:t>
      </w:r>
      <w:r>
        <w:rPr>
          <w:color w:val="282828"/>
          <w:w w:val="105"/>
        </w:rPr>
        <w:t>services</w:t>
      </w:r>
      <w:r>
        <w:rPr>
          <w:color w:val="282828"/>
          <w:spacing w:val="-10"/>
          <w:w w:val="105"/>
        </w:rPr>
        <w:t xml:space="preserve"> </w:t>
      </w:r>
      <w:r>
        <w:rPr>
          <w:color w:val="282828"/>
          <w:w w:val="105"/>
        </w:rPr>
        <w:t>for</w:t>
      </w:r>
      <w:r>
        <w:rPr>
          <w:color w:val="282828"/>
          <w:spacing w:val="-11"/>
          <w:w w:val="105"/>
        </w:rPr>
        <w:t xml:space="preserve"> </w:t>
      </w:r>
      <w:r>
        <w:rPr>
          <w:color w:val="282828"/>
          <w:w w:val="105"/>
        </w:rPr>
        <w:t>this</w:t>
      </w:r>
      <w:r>
        <w:rPr>
          <w:color w:val="282828"/>
          <w:spacing w:val="-9"/>
          <w:w w:val="105"/>
        </w:rPr>
        <w:t xml:space="preserve"> </w:t>
      </w:r>
      <w:r>
        <w:rPr>
          <w:color w:val="282828"/>
          <w:w w:val="105"/>
        </w:rPr>
        <w:t>program."</w:t>
      </w:r>
    </w:p>
    <w:p w14:paraId="7191014C" w14:textId="1B165E5C" w:rsidR="00F25A17" w:rsidRPr="008C31F0" w:rsidRDefault="00F25A17" w:rsidP="001F2264">
      <w:pPr>
        <w:pStyle w:val="Heading2"/>
      </w:pPr>
      <w:bookmarkStart w:id="449" w:name="_Toc54225168"/>
      <w:bookmarkStart w:id="450" w:name="_Toc68015626"/>
      <w:r>
        <w:t>OBJECTIVES</w:t>
      </w:r>
      <w:bookmarkEnd w:id="449"/>
      <w:bookmarkEnd w:id="450"/>
    </w:p>
    <w:p w14:paraId="62EBA769" w14:textId="77777777" w:rsidR="00F25A17" w:rsidRPr="00095A65" w:rsidRDefault="00F25A17" w:rsidP="008C31F0">
      <w:pPr>
        <w:pStyle w:val="BodyText"/>
        <w:spacing w:line="211" w:lineRule="auto"/>
        <w:ind w:right="146" w:hanging="6"/>
      </w:pPr>
      <w:r w:rsidRPr="00095A65">
        <w:rPr>
          <w:color w:val="282828"/>
          <w:w w:val="105"/>
        </w:rPr>
        <w:t>The objective of this Agreement is to formally establish a basis for an-effective working relationship</w:t>
      </w:r>
      <w:r w:rsidRPr="00095A65">
        <w:rPr>
          <w:color w:val="282828"/>
          <w:spacing w:val="-8"/>
          <w:w w:val="105"/>
        </w:rPr>
        <w:t xml:space="preserve"> </w:t>
      </w:r>
      <w:r w:rsidRPr="00095A65">
        <w:rPr>
          <w:color w:val="282828"/>
          <w:w w:val="105"/>
        </w:rPr>
        <w:t>between</w:t>
      </w:r>
      <w:r w:rsidRPr="00095A65">
        <w:rPr>
          <w:color w:val="282828"/>
          <w:spacing w:val="-9"/>
          <w:w w:val="105"/>
        </w:rPr>
        <w:t xml:space="preserve"> </w:t>
      </w:r>
      <w:r w:rsidRPr="00095A65">
        <w:rPr>
          <w:color w:val="282828"/>
          <w:w w:val="105"/>
        </w:rPr>
        <w:t>the</w:t>
      </w:r>
      <w:r w:rsidRPr="00095A65">
        <w:rPr>
          <w:color w:val="282828"/>
          <w:spacing w:val="-22"/>
          <w:w w:val="105"/>
        </w:rPr>
        <w:t xml:space="preserve"> </w:t>
      </w:r>
      <w:r w:rsidRPr="00095A65">
        <w:rPr>
          <w:color w:val="282828"/>
          <w:w w:val="105"/>
        </w:rPr>
        <w:t>Council</w:t>
      </w:r>
      <w:r w:rsidRPr="00095A65">
        <w:rPr>
          <w:color w:val="282828"/>
          <w:spacing w:val="-8"/>
          <w:w w:val="105"/>
        </w:rPr>
        <w:t xml:space="preserve"> </w:t>
      </w:r>
      <w:r w:rsidRPr="00095A65">
        <w:rPr>
          <w:color w:val="282828"/>
          <w:w w:val="105"/>
        </w:rPr>
        <w:t>and</w:t>
      </w:r>
      <w:r w:rsidRPr="00095A65">
        <w:rPr>
          <w:color w:val="282828"/>
          <w:spacing w:val="-17"/>
          <w:w w:val="105"/>
        </w:rPr>
        <w:t xml:space="preserve"> </w:t>
      </w:r>
      <w:r w:rsidRPr="00095A65">
        <w:rPr>
          <w:bCs/>
          <w:color w:val="282828"/>
          <w:w w:val="105"/>
        </w:rPr>
        <w:t>DHHS.</w:t>
      </w:r>
      <w:r w:rsidRPr="00095A65">
        <w:rPr>
          <w:b/>
          <w:color w:val="282828"/>
          <w:spacing w:val="25"/>
          <w:w w:val="105"/>
        </w:rPr>
        <w:t xml:space="preserve"> </w:t>
      </w:r>
      <w:r w:rsidRPr="00095A65">
        <w:rPr>
          <w:color w:val="282828"/>
          <w:w w:val="105"/>
        </w:rPr>
        <w:t>This</w:t>
      </w:r>
      <w:r w:rsidRPr="00095A65">
        <w:rPr>
          <w:color w:val="282828"/>
          <w:spacing w:val="-21"/>
          <w:w w:val="105"/>
        </w:rPr>
        <w:t xml:space="preserve"> </w:t>
      </w:r>
      <w:r w:rsidRPr="00095A65">
        <w:rPr>
          <w:color w:val="282828"/>
          <w:w w:val="105"/>
        </w:rPr>
        <w:t>can</w:t>
      </w:r>
      <w:r w:rsidRPr="00095A65">
        <w:rPr>
          <w:color w:val="282828"/>
          <w:spacing w:val="-18"/>
          <w:w w:val="105"/>
        </w:rPr>
        <w:t xml:space="preserve"> </w:t>
      </w:r>
      <w:r w:rsidRPr="00095A65">
        <w:rPr>
          <w:color w:val="282828"/>
          <w:w w:val="105"/>
        </w:rPr>
        <w:t>be</w:t>
      </w:r>
      <w:r w:rsidRPr="00095A65">
        <w:rPr>
          <w:color w:val="282828"/>
          <w:spacing w:val="-23"/>
          <w:w w:val="105"/>
        </w:rPr>
        <w:t xml:space="preserve"> </w:t>
      </w:r>
      <w:r w:rsidRPr="00095A65">
        <w:rPr>
          <w:color w:val="282828"/>
          <w:w w:val="105"/>
        </w:rPr>
        <w:t>accomplished</w:t>
      </w:r>
      <w:r w:rsidRPr="00095A65">
        <w:rPr>
          <w:color w:val="282828"/>
          <w:spacing w:val="2"/>
          <w:w w:val="105"/>
        </w:rPr>
        <w:t xml:space="preserve"> </w:t>
      </w:r>
      <w:r w:rsidRPr="00095A65">
        <w:rPr>
          <w:color w:val="282828"/>
          <w:w w:val="105"/>
        </w:rPr>
        <w:t>through</w:t>
      </w:r>
      <w:r w:rsidRPr="00095A65">
        <w:rPr>
          <w:color w:val="282828"/>
          <w:spacing w:val="-11"/>
          <w:w w:val="105"/>
        </w:rPr>
        <w:t xml:space="preserve"> </w:t>
      </w:r>
      <w:r w:rsidRPr="00095A65">
        <w:rPr>
          <w:color w:val="282828"/>
          <w:w w:val="105"/>
        </w:rPr>
        <w:t>a</w:t>
      </w:r>
      <w:r w:rsidRPr="00095A65">
        <w:rPr>
          <w:color w:val="282828"/>
          <w:spacing w:val="-23"/>
          <w:w w:val="105"/>
        </w:rPr>
        <w:t xml:space="preserve"> </w:t>
      </w:r>
      <w:r w:rsidRPr="00095A65">
        <w:rPr>
          <w:color w:val="282828"/>
          <w:w w:val="105"/>
        </w:rPr>
        <w:t>clear</w:t>
      </w:r>
      <w:r w:rsidRPr="00095A65">
        <w:rPr>
          <w:color w:val="282828"/>
          <w:spacing w:val="-17"/>
          <w:w w:val="105"/>
        </w:rPr>
        <w:t xml:space="preserve"> </w:t>
      </w:r>
      <w:r w:rsidRPr="00095A65">
        <w:rPr>
          <w:color w:val="282828"/>
          <w:w w:val="105"/>
        </w:rPr>
        <w:t>and mutually agreed upon assignment of authority and responsibility in the following</w:t>
      </w:r>
      <w:r w:rsidRPr="00095A65">
        <w:rPr>
          <w:color w:val="282828"/>
          <w:spacing w:val="-43"/>
          <w:w w:val="105"/>
        </w:rPr>
        <w:t xml:space="preserve"> </w:t>
      </w:r>
      <w:r w:rsidRPr="00095A65">
        <w:rPr>
          <w:color w:val="282828"/>
          <w:w w:val="105"/>
        </w:rPr>
        <w:t>areas:</w:t>
      </w:r>
    </w:p>
    <w:p w14:paraId="05824914" w14:textId="77777777" w:rsidR="00F25A17" w:rsidRPr="00095A65" w:rsidRDefault="00F25A17" w:rsidP="00724CF6">
      <w:pPr>
        <w:pStyle w:val="ListParagraph"/>
        <w:widowControl w:val="0"/>
        <w:numPr>
          <w:ilvl w:val="0"/>
          <w:numId w:val="34"/>
        </w:numPr>
        <w:tabs>
          <w:tab w:val="left" w:pos="530"/>
        </w:tabs>
        <w:autoSpaceDE w:val="0"/>
        <w:autoSpaceDN w:val="0"/>
        <w:spacing w:line="233" w:lineRule="exact"/>
        <w:ind w:left="0" w:firstLine="0"/>
        <w:rPr>
          <w:rFonts w:ascii="Arial"/>
          <w:color w:val="282828"/>
        </w:rPr>
      </w:pPr>
      <w:r w:rsidRPr="00095A65">
        <w:rPr>
          <w:color w:val="282828"/>
          <w:w w:val="105"/>
        </w:rPr>
        <w:t>Identification of the Administering</w:t>
      </w:r>
      <w:r w:rsidRPr="00095A65">
        <w:rPr>
          <w:color w:val="282828"/>
          <w:spacing w:val="2"/>
          <w:w w:val="105"/>
        </w:rPr>
        <w:t xml:space="preserve"> </w:t>
      </w:r>
      <w:r w:rsidRPr="00095A65">
        <w:rPr>
          <w:color w:val="282828"/>
          <w:w w:val="105"/>
        </w:rPr>
        <w:t>Agency.</w:t>
      </w:r>
    </w:p>
    <w:p w14:paraId="723A4740" w14:textId="77777777" w:rsidR="00F25A17" w:rsidRPr="00095A65" w:rsidRDefault="00F25A17" w:rsidP="00724CF6">
      <w:pPr>
        <w:pStyle w:val="ListParagraph"/>
        <w:widowControl w:val="0"/>
        <w:numPr>
          <w:ilvl w:val="0"/>
          <w:numId w:val="34"/>
        </w:numPr>
        <w:tabs>
          <w:tab w:val="left" w:pos="513"/>
        </w:tabs>
        <w:autoSpaceDE w:val="0"/>
        <w:autoSpaceDN w:val="0"/>
        <w:spacing w:line="243" w:lineRule="exact"/>
        <w:ind w:left="0" w:firstLine="0"/>
        <w:rPr>
          <w:rFonts w:ascii="Times New Roman"/>
          <w:color w:val="282828"/>
        </w:rPr>
      </w:pPr>
      <w:r w:rsidRPr="00095A65">
        <w:rPr>
          <w:color w:val="282828"/>
          <w:w w:val="105"/>
        </w:rPr>
        <w:t>Provision of operating and administrative</w:t>
      </w:r>
      <w:r w:rsidRPr="00095A65">
        <w:rPr>
          <w:color w:val="282828"/>
          <w:spacing w:val="17"/>
          <w:w w:val="105"/>
        </w:rPr>
        <w:t xml:space="preserve"> </w:t>
      </w:r>
      <w:r w:rsidRPr="00095A65">
        <w:rPr>
          <w:color w:val="282828"/>
          <w:w w:val="105"/>
        </w:rPr>
        <w:t>support.</w:t>
      </w:r>
    </w:p>
    <w:p w14:paraId="40CC4AED" w14:textId="77777777" w:rsidR="00F25A17" w:rsidRPr="00095A65" w:rsidRDefault="00F25A17" w:rsidP="00724CF6">
      <w:pPr>
        <w:pStyle w:val="ListParagraph"/>
        <w:widowControl w:val="0"/>
        <w:numPr>
          <w:ilvl w:val="0"/>
          <w:numId w:val="34"/>
        </w:numPr>
        <w:tabs>
          <w:tab w:val="left" w:pos="507"/>
        </w:tabs>
        <w:autoSpaceDE w:val="0"/>
        <w:autoSpaceDN w:val="0"/>
        <w:spacing w:line="243" w:lineRule="exact"/>
        <w:ind w:left="0" w:firstLine="0"/>
        <w:rPr>
          <w:color w:val="282828"/>
        </w:rPr>
      </w:pPr>
      <w:r w:rsidRPr="00095A65">
        <w:rPr>
          <w:color w:val="282828"/>
          <w:w w:val="105"/>
        </w:rPr>
        <w:t>State Plan Development</w:t>
      </w:r>
      <w:r w:rsidRPr="00095A65">
        <w:rPr>
          <w:color w:val="282828"/>
          <w:spacing w:val="15"/>
          <w:w w:val="105"/>
        </w:rPr>
        <w:t xml:space="preserve"> </w:t>
      </w:r>
      <w:r w:rsidRPr="00095A65">
        <w:rPr>
          <w:color w:val="282828"/>
          <w:w w:val="105"/>
        </w:rPr>
        <w:t>Activities</w:t>
      </w:r>
    </w:p>
    <w:p w14:paraId="7863367E" w14:textId="77777777" w:rsidR="00F25A17" w:rsidRPr="00095A65" w:rsidRDefault="00F25A17" w:rsidP="00724CF6">
      <w:pPr>
        <w:pStyle w:val="ListParagraph"/>
        <w:widowControl w:val="0"/>
        <w:numPr>
          <w:ilvl w:val="0"/>
          <w:numId w:val="34"/>
        </w:numPr>
        <w:tabs>
          <w:tab w:val="left" w:pos="527"/>
        </w:tabs>
        <w:autoSpaceDE w:val="0"/>
        <w:autoSpaceDN w:val="0"/>
        <w:spacing w:line="243" w:lineRule="exact"/>
        <w:ind w:left="0" w:firstLine="0"/>
        <w:rPr>
          <w:color w:val="282828"/>
        </w:rPr>
      </w:pPr>
      <w:r w:rsidRPr="00095A65">
        <w:rPr>
          <w:color w:val="282828"/>
          <w:w w:val="105"/>
        </w:rPr>
        <w:t>Review of Designation and</w:t>
      </w:r>
      <w:r w:rsidRPr="00095A65">
        <w:rPr>
          <w:color w:val="282828"/>
          <w:spacing w:val="-29"/>
          <w:w w:val="105"/>
        </w:rPr>
        <w:t xml:space="preserve"> </w:t>
      </w:r>
      <w:r w:rsidRPr="00095A65">
        <w:rPr>
          <w:color w:val="282828"/>
          <w:w w:val="105"/>
        </w:rPr>
        <w:t>Re-Designation.</w:t>
      </w:r>
    </w:p>
    <w:p w14:paraId="112E7C28" w14:textId="77777777" w:rsidR="00F25A17" w:rsidRPr="00095A65" w:rsidRDefault="00F25A17" w:rsidP="00724CF6">
      <w:pPr>
        <w:pStyle w:val="ListParagraph"/>
        <w:widowControl w:val="0"/>
        <w:numPr>
          <w:ilvl w:val="0"/>
          <w:numId w:val="34"/>
        </w:numPr>
        <w:tabs>
          <w:tab w:val="left" w:pos="495"/>
        </w:tabs>
        <w:autoSpaceDE w:val="0"/>
        <w:autoSpaceDN w:val="0"/>
        <w:spacing w:line="255" w:lineRule="exact"/>
        <w:ind w:left="0" w:firstLine="0"/>
        <w:rPr>
          <w:color w:val="282828"/>
        </w:rPr>
      </w:pPr>
      <w:r w:rsidRPr="00095A65">
        <w:rPr>
          <w:color w:val="282828"/>
          <w:w w:val="105"/>
        </w:rPr>
        <w:t>Termination or Amendment of the</w:t>
      </w:r>
      <w:r w:rsidRPr="00095A65">
        <w:rPr>
          <w:color w:val="282828"/>
          <w:spacing w:val="26"/>
          <w:w w:val="105"/>
        </w:rPr>
        <w:t xml:space="preserve"> </w:t>
      </w:r>
      <w:r w:rsidRPr="00095A65">
        <w:rPr>
          <w:color w:val="282828"/>
          <w:w w:val="105"/>
        </w:rPr>
        <w:t>Agreement.</w:t>
      </w:r>
    </w:p>
    <w:p w14:paraId="3F5DD217" w14:textId="77777777" w:rsidR="00F25A17" w:rsidRDefault="00F25A17" w:rsidP="001F2264">
      <w:pPr>
        <w:pStyle w:val="Heading2"/>
      </w:pPr>
      <w:bookmarkStart w:id="451" w:name="_Toc54225169"/>
      <w:bookmarkStart w:id="452" w:name="_Toc68015627"/>
      <w:r>
        <w:t>STATEMENT OF</w:t>
      </w:r>
      <w:r>
        <w:rPr>
          <w:spacing w:val="2"/>
        </w:rPr>
        <w:t xml:space="preserve"> </w:t>
      </w:r>
      <w:r>
        <w:t>AGREEMENT</w:t>
      </w:r>
      <w:bookmarkEnd w:id="451"/>
      <w:bookmarkEnd w:id="452"/>
    </w:p>
    <w:p w14:paraId="0D5181BE" w14:textId="77777777" w:rsidR="00F25A17" w:rsidRDefault="00F25A17" w:rsidP="006A644E">
      <w:pPr>
        <w:pStyle w:val="BodyText"/>
        <w:spacing w:before="222"/>
        <w:rPr>
          <w:sz w:val="23"/>
        </w:rPr>
      </w:pPr>
      <w:r>
        <w:rPr>
          <w:color w:val="282828"/>
          <w:w w:val="105"/>
        </w:rPr>
        <w:t>The Council and the Department of Health and Human Services agree to the following:</w:t>
      </w:r>
    </w:p>
    <w:p w14:paraId="0AEB1125" w14:textId="77777777" w:rsidR="00F25A17" w:rsidRDefault="00F25A17" w:rsidP="00724CF6">
      <w:pPr>
        <w:pStyle w:val="ListParagraph"/>
        <w:widowControl w:val="0"/>
        <w:numPr>
          <w:ilvl w:val="0"/>
          <w:numId w:val="35"/>
        </w:numPr>
        <w:tabs>
          <w:tab w:val="left" w:pos="180"/>
        </w:tabs>
        <w:autoSpaceDE w:val="0"/>
        <w:autoSpaceDN w:val="0"/>
        <w:spacing w:before="224"/>
        <w:ind w:left="450" w:hanging="467"/>
        <w:rPr>
          <w:rFonts w:ascii="Arial"/>
          <w:color w:val="282828"/>
          <w:sz w:val="23"/>
        </w:rPr>
      </w:pPr>
      <w:r>
        <w:rPr>
          <w:color w:val="282828"/>
          <w:w w:val="105"/>
          <w:sz w:val="23"/>
          <w:u w:val="thick" w:color="282828"/>
        </w:rPr>
        <w:lastRenderedPageBreak/>
        <w:t>Identification/Designation of the Administering</w:t>
      </w:r>
      <w:r>
        <w:rPr>
          <w:color w:val="282828"/>
          <w:spacing w:val="28"/>
          <w:w w:val="105"/>
          <w:sz w:val="23"/>
          <w:u w:val="thick" w:color="282828"/>
        </w:rPr>
        <w:t xml:space="preserve"> </w:t>
      </w:r>
      <w:r>
        <w:rPr>
          <w:color w:val="282828"/>
          <w:w w:val="105"/>
          <w:sz w:val="23"/>
          <w:u w:val="thick" w:color="282828"/>
        </w:rPr>
        <w:t>Agency</w:t>
      </w:r>
    </w:p>
    <w:p w14:paraId="76FD77FA" w14:textId="77777777" w:rsidR="00F25A17" w:rsidRDefault="00F25A17" w:rsidP="00F25A17">
      <w:pPr>
        <w:pStyle w:val="BodyText"/>
        <w:spacing w:before="6"/>
        <w:rPr>
          <w:rFonts w:ascii="Times New Roman"/>
          <w:sz w:val="20"/>
        </w:rPr>
      </w:pPr>
    </w:p>
    <w:p w14:paraId="74F0B338" w14:textId="77777777" w:rsidR="00F25A17" w:rsidRDefault="00F25A17" w:rsidP="00F25A17">
      <w:pPr>
        <w:pStyle w:val="BodyText"/>
        <w:spacing w:line="220" w:lineRule="auto"/>
        <w:ind w:left="165" w:right="146" w:firstLine="2"/>
        <w:rPr>
          <w:sz w:val="23"/>
        </w:rPr>
      </w:pPr>
      <w:r>
        <w:rPr>
          <w:color w:val="282828"/>
          <w:w w:val="105"/>
        </w:rPr>
        <w:t>The</w:t>
      </w:r>
      <w:r>
        <w:rPr>
          <w:color w:val="282828"/>
          <w:spacing w:val="-19"/>
          <w:w w:val="105"/>
        </w:rPr>
        <w:t xml:space="preserve"> </w:t>
      </w:r>
      <w:r>
        <w:rPr>
          <w:color w:val="282828"/>
          <w:w w:val="105"/>
        </w:rPr>
        <w:t>Department</w:t>
      </w:r>
      <w:r>
        <w:rPr>
          <w:color w:val="282828"/>
          <w:spacing w:val="1"/>
          <w:w w:val="105"/>
        </w:rPr>
        <w:t xml:space="preserve"> </w:t>
      </w:r>
      <w:r>
        <w:rPr>
          <w:color w:val="282828"/>
          <w:w w:val="105"/>
        </w:rPr>
        <w:t>of</w:t>
      </w:r>
      <w:r>
        <w:rPr>
          <w:color w:val="282828"/>
          <w:spacing w:val="-3"/>
          <w:w w:val="105"/>
        </w:rPr>
        <w:t xml:space="preserve"> </w:t>
      </w:r>
      <w:r>
        <w:rPr>
          <w:color w:val="282828"/>
          <w:w w:val="105"/>
        </w:rPr>
        <w:t>Health</w:t>
      </w:r>
      <w:r>
        <w:rPr>
          <w:color w:val="282828"/>
          <w:spacing w:val="-7"/>
          <w:w w:val="105"/>
        </w:rPr>
        <w:t xml:space="preserve"> </w:t>
      </w:r>
      <w:r>
        <w:rPr>
          <w:color w:val="282828"/>
          <w:w w:val="105"/>
        </w:rPr>
        <w:t>and</w:t>
      </w:r>
      <w:r>
        <w:rPr>
          <w:color w:val="282828"/>
          <w:spacing w:val="-6"/>
          <w:w w:val="105"/>
        </w:rPr>
        <w:t xml:space="preserve"> </w:t>
      </w:r>
      <w:r>
        <w:rPr>
          <w:color w:val="282828"/>
          <w:w w:val="105"/>
        </w:rPr>
        <w:t>Human</w:t>
      </w:r>
      <w:r>
        <w:rPr>
          <w:color w:val="282828"/>
          <w:spacing w:val="-12"/>
          <w:w w:val="105"/>
        </w:rPr>
        <w:t xml:space="preserve"> </w:t>
      </w:r>
      <w:r>
        <w:rPr>
          <w:color w:val="282828"/>
          <w:w w:val="105"/>
        </w:rPr>
        <w:t>Services</w:t>
      </w:r>
      <w:r>
        <w:rPr>
          <w:color w:val="282828"/>
          <w:spacing w:val="2"/>
          <w:w w:val="105"/>
        </w:rPr>
        <w:t xml:space="preserve"> </w:t>
      </w:r>
      <w:r>
        <w:rPr>
          <w:color w:val="282828"/>
          <w:w w:val="105"/>
        </w:rPr>
        <w:t>was</w:t>
      </w:r>
      <w:r>
        <w:rPr>
          <w:color w:val="282828"/>
          <w:spacing w:val="-10"/>
          <w:w w:val="105"/>
        </w:rPr>
        <w:t xml:space="preserve"> </w:t>
      </w:r>
      <w:r>
        <w:rPr>
          <w:color w:val="282828"/>
          <w:w w:val="105"/>
        </w:rPr>
        <w:t>established</w:t>
      </w:r>
      <w:r>
        <w:rPr>
          <w:color w:val="282828"/>
          <w:spacing w:val="3"/>
          <w:w w:val="105"/>
        </w:rPr>
        <w:t xml:space="preserve"> </w:t>
      </w:r>
      <w:r>
        <w:rPr>
          <w:color w:val="282828"/>
          <w:w w:val="105"/>
        </w:rPr>
        <w:t>on</w:t>
      </w:r>
      <w:r>
        <w:rPr>
          <w:color w:val="282828"/>
          <w:spacing w:val="-17"/>
          <w:w w:val="105"/>
        </w:rPr>
        <w:t xml:space="preserve"> </w:t>
      </w:r>
      <w:r>
        <w:rPr>
          <w:color w:val="282828"/>
          <w:w w:val="105"/>
        </w:rPr>
        <w:t>July</w:t>
      </w:r>
      <w:r>
        <w:rPr>
          <w:color w:val="282828"/>
          <w:spacing w:val="-10"/>
          <w:w w:val="105"/>
        </w:rPr>
        <w:t xml:space="preserve"> </w:t>
      </w:r>
      <w:r>
        <w:rPr>
          <w:color w:val="282828"/>
          <w:w w:val="105"/>
        </w:rPr>
        <w:t>1,</w:t>
      </w:r>
      <w:r>
        <w:rPr>
          <w:color w:val="282828"/>
          <w:spacing w:val="-15"/>
          <w:w w:val="105"/>
        </w:rPr>
        <w:t xml:space="preserve"> </w:t>
      </w:r>
      <w:r>
        <w:rPr>
          <w:color w:val="282828"/>
          <w:w w:val="105"/>
        </w:rPr>
        <w:t>2009</w:t>
      </w:r>
      <w:r>
        <w:rPr>
          <w:color w:val="282828"/>
          <w:spacing w:val="-13"/>
          <w:w w:val="105"/>
        </w:rPr>
        <w:t xml:space="preserve"> </w:t>
      </w:r>
      <w:r>
        <w:rPr>
          <w:color w:val="282828"/>
          <w:w w:val="105"/>
        </w:rPr>
        <w:t>as</w:t>
      </w:r>
      <w:r>
        <w:rPr>
          <w:color w:val="282828"/>
          <w:spacing w:val="-13"/>
          <w:w w:val="105"/>
        </w:rPr>
        <w:t xml:space="preserve"> </w:t>
      </w:r>
      <w:r>
        <w:rPr>
          <w:color w:val="282828"/>
          <w:w w:val="105"/>
        </w:rPr>
        <w:t>the</w:t>
      </w:r>
      <w:r>
        <w:rPr>
          <w:color w:val="282828"/>
          <w:spacing w:val="-19"/>
          <w:w w:val="105"/>
        </w:rPr>
        <w:t xml:space="preserve"> </w:t>
      </w:r>
      <w:r>
        <w:rPr>
          <w:color w:val="282828"/>
          <w:w w:val="105"/>
        </w:rPr>
        <w:t>designated State</w:t>
      </w:r>
      <w:r>
        <w:rPr>
          <w:color w:val="282828"/>
          <w:spacing w:val="-10"/>
          <w:w w:val="105"/>
        </w:rPr>
        <w:t xml:space="preserve"> </w:t>
      </w:r>
      <w:r>
        <w:rPr>
          <w:color w:val="282828"/>
          <w:w w:val="105"/>
        </w:rPr>
        <w:t>agency</w:t>
      </w:r>
      <w:r>
        <w:rPr>
          <w:color w:val="282828"/>
          <w:spacing w:val="-8"/>
          <w:w w:val="105"/>
        </w:rPr>
        <w:t xml:space="preserve"> </w:t>
      </w:r>
      <w:r>
        <w:rPr>
          <w:color w:val="282828"/>
          <w:w w:val="105"/>
        </w:rPr>
        <w:t>for</w:t>
      </w:r>
      <w:r>
        <w:rPr>
          <w:color w:val="282828"/>
          <w:spacing w:val="-10"/>
          <w:w w:val="105"/>
        </w:rPr>
        <w:t xml:space="preserve"> </w:t>
      </w:r>
      <w:r>
        <w:rPr>
          <w:color w:val="282828"/>
          <w:w w:val="105"/>
        </w:rPr>
        <w:t>implementation</w:t>
      </w:r>
      <w:r>
        <w:rPr>
          <w:color w:val="282828"/>
          <w:spacing w:val="-10"/>
          <w:w w:val="105"/>
        </w:rPr>
        <w:t xml:space="preserve"> </w:t>
      </w:r>
      <w:r>
        <w:rPr>
          <w:color w:val="282828"/>
          <w:w w:val="105"/>
        </w:rPr>
        <w:t>of the</w:t>
      </w:r>
      <w:r>
        <w:rPr>
          <w:color w:val="282828"/>
          <w:spacing w:val="-18"/>
          <w:w w:val="105"/>
        </w:rPr>
        <w:t xml:space="preserve"> </w:t>
      </w:r>
      <w:r>
        <w:rPr>
          <w:color w:val="282828"/>
          <w:w w:val="105"/>
        </w:rPr>
        <w:t>Developmental</w:t>
      </w:r>
      <w:r>
        <w:rPr>
          <w:color w:val="282828"/>
          <w:spacing w:val="14"/>
          <w:w w:val="105"/>
        </w:rPr>
        <w:t xml:space="preserve"> </w:t>
      </w:r>
      <w:r>
        <w:rPr>
          <w:color w:val="282828"/>
          <w:w w:val="105"/>
        </w:rPr>
        <w:t>Disabilities</w:t>
      </w:r>
      <w:r>
        <w:rPr>
          <w:color w:val="282828"/>
          <w:spacing w:val="1"/>
          <w:w w:val="105"/>
        </w:rPr>
        <w:t xml:space="preserve"> </w:t>
      </w:r>
      <w:r>
        <w:rPr>
          <w:color w:val="282828"/>
          <w:w w:val="105"/>
        </w:rPr>
        <w:t>Program</w:t>
      </w:r>
      <w:r>
        <w:rPr>
          <w:color w:val="282828"/>
          <w:spacing w:val="-2"/>
          <w:w w:val="105"/>
        </w:rPr>
        <w:t xml:space="preserve"> </w:t>
      </w:r>
      <w:r>
        <w:rPr>
          <w:color w:val="282828"/>
          <w:w w:val="105"/>
        </w:rPr>
        <w:t>as</w:t>
      </w:r>
      <w:r>
        <w:rPr>
          <w:color w:val="282828"/>
          <w:spacing w:val="-11"/>
          <w:w w:val="105"/>
        </w:rPr>
        <w:t xml:space="preserve"> </w:t>
      </w:r>
      <w:r>
        <w:rPr>
          <w:color w:val="282828"/>
          <w:w w:val="105"/>
        </w:rPr>
        <w:t>defined by</w:t>
      </w:r>
      <w:r>
        <w:rPr>
          <w:color w:val="282828"/>
          <w:spacing w:val="-8"/>
          <w:w w:val="105"/>
        </w:rPr>
        <w:t xml:space="preserve"> </w:t>
      </w:r>
      <w:r>
        <w:rPr>
          <w:color w:val="282828"/>
          <w:w w:val="105"/>
        </w:rPr>
        <w:t>the</w:t>
      </w:r>
    </w:p>
    <w:p w14:paraId="3C7E0158" w14:textId="26B24EBE" w:rsidR="00B86B06" w:rsidRPr="00B86B06" w:rsidRDefault="00B86B06" w:rsidP="00175E10">
      <w:pPr>
        <w:pStyle w:val="BodyText"/>
        <w:spacing w:before="90" w:line="216" w:lineRule="auto"/>
        <w:ind w:left="180" w:right="278" w:firstLine="4"/>
      </w:pPr>
      <w:r>
        <w:rPr>
          <w:color w:val="2F2F2F"/>
        </w:rPr>
        <w:t>DD Act. DHHS and the Council agree that DHHS will help implement this Agreement by providing administrative and fiscal services and supports, and by acting in partnership with the Council to carry out its mission and activities.</w:t>
      </w:r>
    </w:p>
    <w:p w14:paraId="4906538D" w14:textId="77777777" w:rsidR="00B86B06" w:rsidRDefault="00B86B06" w:rsidP="00175E10">
      <w:pPr>
        <w:pStyle w:val="BodyText"/>
        <w:spacing w:line="218" w:lineRule="auto"/>
        <w:ind w:left="180" w:right="35" w:hanging="4"/>
        <w:rPr>
          <w:sz w:val="23"/>
        </w:rPr>
      </w:pPr>
      <w:r>
        <w:rPr>
          <w:color w:val="2F2F2F"/>
          <w:w w:val="105"/>
        </w:rPr>
        <w:t xml:space="preserve">The recognition of the provision of the DD Act, the Council and the DHHS hereby agree that there shall be no conflict of interest regarding the Council's ability to act as an independent advocate for people with developmental disabilities. </w:t>
      </w:r>
      <w:r>
        <w:rPr>
          <w:rFonts w:ascii="Arial"/>
          <w:color w:val="2F2F2F"/>
          <w:w w:val="105"/>
          <w:sz w:val="22"/>
        </w:rPr>
        <w:t xml:space="preserve">If, </w:t>
      </w:r>
      <w:r>
        <w:rPr>
          <w:color w:val="2F2F2F"/>
          <w:w w:val="105"/>
        </w:rPr>
        <w:t xml:space="preserve">at any time, a simple majority of the total non-state agency members of the Council finds that such a conflict exists, they shall inform the Council Chairperson who shall resolve the conflict with the Director of the Department of Health and Human Services. </w:t>
      </w:r>
      <w:r>
        <w:rPr>
          <w:rFonts w:ascii="Arial"/>
          <w:color w:val="2F2F2F"/>
          <w:w w:val="105"/>
          <w:sz w:val="22"/>
        </w:rPr>
        <w:t xml:space="preserve">If </w:t>
      </w:r>
      <w:r>
        <w:rPr>
          <w:color w:val="2F2F2F"/>
          <w:w w:val="105"/>
        </w:rPr>
        <w:t>it remains unresolved, the Council Chairperson shall report the findings to the Administration on Developmental Disabilities and the Governor for appropriate action to resolve the matter so that no conflict of interest exists.</w:t>
      </w:r>
    </w:p>
    <w:p w14:paraId="12C0261C" w14:textId="77777777" w:rsidR="00B86B06" w:rsidRPr="00175E10" w:rsidRDefault="00B86B06" w:rsidP="00724CF6">
      <w:pPr>
        <w:pStyle w:val="ListParagraph"/>
        <w:widowControl w:val="0"/>
        <w:numPr>
          <w:ilvl w:val="0"/>
          <w:numId w:val="35"/>
        </w:numPr>
        <w:tabs>
          <w:tab w:val="left" w:pos="518"/>
        </w:tabs>
        <w:autoSpaceDE w:val="0"/>
        <w:autoSpaceDN w:val="0"/>
        <w:spacing w:before="219"/>
        <w:ind w:left="517" w:hanging="275"/>
        <w:rPr>
          <w:color w:val="2F2F2F"/>
        </w:rPr>
      </w:pPr>
      <w:r w:rsidRPr="00175E10">
        <w:rPr>
          <w:color w:val="2F2F2F"/>
          <w:w w:val="105"/>
        </w:rPr>
        <w:t xml:space="preserve">Provision of </w:t>
      </w:r>
      <w:r w:rsidRPr="00175E10">
        <w:rPr>
          <w:color w:val="2F2F2F"/>
          <w:w w:val="105"/>
          <w:u w:val="thick" w:color="2F2F2F"/>
        </w:rPr>
        <w:t>Operating and Administrative</w:t>
      </w:r>
      <w:r w:rsidRPr="00175E10">
        <w:rPr>
          <w:color w:val="2F2F2F"/>
          <w:spacing w:val="25"/>
          <w:w w:val="105"/>
          <w:u w:val="thick" w:color="2F2F2F"/>
        </w:rPr>
        <w:t xml:space="preserve"> </w:t>
      </w:r>
      <w:r w:rsidRPr="00175E10">
        <w:rPr>
          <w:color w:val="2F2F2F"/>
          <w:w w:val="105"/>
          <w:u w:val="thick" w:color="2F2F2F"/>
        </w:rPr>
        <w:t>Support</w:t>
      </w:r>
    </w:p>
    <w:p w14:paraId="5DFC1095" w14:textId="2A2F4FF7" w:rsidR="00DF219F" w:rsidRPr="00DF219F" w:rsidRDefault="00B86B06" w:rsidP="007679DD">
      <w:pPr>
        <w:pStyle w:val="ListParagraph"/>
        <w:widowControl w:val="0"/>
        <w:numPr>
          <w:ilvl w:val="1"/>
          <w:numId w:val="35"/>
        </w:numPr>
        <w:autoSpaceDE w:val="0"/>
        <w:autoSpaceDN w:val="0"/>
        <w:spacing w:before="221" w:line="255" w:lineRule="exact"/>
        <w:ind w:left="720" w:hanging="361"/>
        <w:rPr>
          <w:color w:val="2F2F2F"/>
        </w:rPr>
      </w:pPr>
      <w:r w:rsidRPr="00175E10">
        <w:rPr>
          <w:color w:val="2F2F2F"/>
          <w:w w:val="105"/>
        </w:rPr>
        <w:t>Fiscal</w:t>
      </w:r>
      <w:r w:rsidRPr="00175E10">
        <w:rPr>
          <w:color w:val="2F2F2F"/>
          <w:spacing w:val="9"/>
          <w:w w:val="105"/>
        </w:rPr>
        <w:t xml:space="preserve"> </w:t>
      </w:r>
      <w:r w:rsidRPr="00175E10">
        <w:rPr>
          <w:color w:val="2F2F2F"/>
          <w:w w:val="105"/>
        </w:rPr>
        <w:t>Administration</w:t>
      </w:r>
    </w:p>
    <w:p w14:paraId="649F7188" w14:textId="77777777" w:rsidR="00B86B06" w:rsidRPr="00175E10" w:rsidRDefault="00B86B06" w:rsidP="007679DD">
      <w:pPr>
        <w:pStyle w:val="ListParagraph"/>
        <w:widowControl w:val="0"/>
        <w:numPr>
          <w:ilvl w:val="0"/>
          <w:numId w:val="36"/>
        </w:numPr>
        <w:tabs>
          <w:tab w:val="left" w:pos="1354"/>
        </w:tabs>
        <w:autoSpaceDE w:val="0"/>
        <w:autoSpaceDN w:val="0"/>
        <w:spacing w:before="10" w:line="216" w:lineRule="auto"/>
        <w:ind w:left="720" w:right="144" w:hanging="358"/>
      </w:pPr>
      <w:r w:rsidRPr="00175E10">
        <w:rPr>
          <w:color w:val="2F2F2F"/>
          <w:w w:val="105"/>
          <w:u w:val="thick" w:color="2F2F2F"/>
        </w:rPr>
        <w:t>Budget Development:</w:t>
      </w:r>
      <w:r w:rsidRPr="00175E10">
        <w:rPr>
          <w:color w:val="2F2F2F"/>
          <w:w w:val="105"/>
        </w:rPr>
        <w:t xml:space="preserve"> It shall be the responsibility of the Council to develop its budget</w:t>
      </w:r>
      <w:r w:rsidRPr="00175E10">
        <w:rPr>
          <w:color w:val="2F2F2F"/>
          <w:spacing w:val="-6"/>
          <w:w w:val="105"/>
        </w:rPr>
        <w:t xml:space="preserve"> </w:t>
      </w:r>
      <w:r w:rsidRPr="00175E10">
        <w:rPr>
          <w:color w:val="2F2F2F"/>
          <w:w w:val="105"/>
        </w:rPr>
        <w:t>for</w:t>
      </w:r>
      <w:r w:rsidRPr="00175E10">
        <w:rPr>
          <w:color w:val="2F2F2F"/>
          <w:spacing w:val="-13"/>
          <w:w w:val="105"/>
        </w:rPr>
        <w:t xml:space="preserve"> </w:t>
      </w:r>
      <w:r w:rsidRPr="00175E10">
        <w:rPr>
          <w:color w:val="2F2F2F"/>
          <w:w w:val="105"/>
        </w:rPr>
        <w:t>annual</w:t>
      </w:r>
      <w:r w:rsidRPr="00175E10">
        <w:rPr>
          <w:color w:val="2F2F2F"/>
          <w:spacing w:val="-2"/>
          <w:w w:val="105"/>
        </w:rPr>
        <w:t xml:space="preserve"> </w:t>
      </w:r>
      <w:r w:rsidRPr="00175E10">
        <w:rPr>
          <w:color w:val="2F2F2F"/>
          <w:w w:val="105"/>
        </w:rPr>
        <w:t>receipt</w:t>
      </w:r>
      <w:r w:rsidRPr="00175E10">
        <w:rPr>
          <w:color w:val="2F2F2F"/>
          <w:spacing w:val="-11"/>
          <w:w w:val="105"/>
        </w:rPr>
        <w:t xml:space="preserve"> </w:t>
      </w:r>
      <w:r w:rsidRPr="00175E10">
        <w:rPr>
          <w:color w:val="2F2F2F"/>
          <w:w w:val="105"/>
        </w:rPr>
        <w:t>of</w:t>
      </w:r>
      <w:r w:rsidRPr="00175E10">
        <w:rPr>
          <w:color w:val="2F2F2F"/>
          <w:spacing w:val="-7"/>
          <w:w w:val="105"/>
        </w:rPr>
        <w:t xml:space="preserve"> </w:t>
      </w:r>
      <w:r w:rsidRPr="00175E10">
        <w:rPr>
          <w:color w:val="2F2F2F"/>
          <w:w w:val="105"/>
        </w:rPr>
        <w:t>Federal</w:t>
      </w:r>
      <w:r w:rsidRPr="00175E10">
        <w:rPr>
          <w:color w:val="2F2F2F"/>
          <w:spacing w:val="-5"/>
          <w:w w:val="105"/>
        </w:rPr>
        <w:t xml:space="preserve"> </w:t>
      </w:r>
      <w:r w:rsidRPr="00175E10">
        <w:rPr>
          <w:color w:val="2F2F2F"/>
          <w:w w:val="105"/>
        </w:rPr>
        <w:t>funds.</w:t>
      </w:r>
      <w:r w:rsidRPr="00175E10">
        <w:rPr>
          <w:color w:val="2F2F2F"/>
          <w:spacing w:val="42"/>
          <w:w w:val="105"/>
        </w:rPr>
        <w:t xml:space="preserve"> </w:t>
      </w:r>
      <w:r w:rsidRPr="00175E10">
        <w:rPr>
          <w:color w:val="2F2F2F"/>
          <w:w w:val="105"/>
        </w:rPr>
        <w:t>It</w:t>
      </w:r>
      <w:r w:rsidRPr="00175E10">
        <w:rPr>
          <w:color w:val="2F2F2F"/>
          <w:spacing w:val="-10"/>
          <w:w w:val="105"/>
        </w:rPr>
        <w:t xml:space="preserve"> </w:t>
      </w:r>
      <w:r w:rsidRPr="00175E10">
        <w:rPr>
          <w:color w:val="2F2F2F"/>
          <w:w w:val="105"/>
        </w:rPr>
        <w:t>is</w:t>
      </w:r>
      <w:r w:rsidRPr="00175E10">
        <w:rPr>
          <w:color w:val="2F2F2F"/>
          <w:spacing w:val="-12"/>
          <w:w w:val="105"/>
        </w:rPr>
        <w:t xml:space="preserve"> </w:t>
      </w:r>
      <w:r w:rsidRPr="00175E10">
        <w:rPr>
          <w:color w:val="2F2F2F"/>
          <w:w w:val="105"/>
        </w:rPr>
        <w:t>the</w:t>
      </w:r>
      <w:r w:rsidRPr="00175E10">
        <w:rPr>
          <w:color w:val="2F2F2F"/>
          <w:spacing w:val="-17"/>
          <w:w w:val="105"/>
        </w:rPr>
        <w:t xml:space="preserve"> </w:t>
      </w:r>
      <w:r w:rsidRPr="00175E10">
        <w:rPr>
          <w:color w:val="2F2F2F"/>
          <w:w w:val="105"/>
        </w:rPr>
        <w:t>joint</w:t>
      </w:r>
      <w:r w:rsidRPr="00175E10">
        <w:rPr>
          <w:color w:val="2F2F2F"/>
          <w:spacing w:val="-4"/>
          <w:w w:val="105"/>
        </w:rPr>
        <w:t xml:space="preserve"> </w:t>
      </w:r>
      <w:r w:rsidRPr="00175E10">
        <w:rPr>
          <w:color w:val="2F2F2F"/>
          <w:w w:val="105"/>
        </w:rPr>
        <w:t>responsibility</w:t>
      </w:r>
      <w:r w:rsidRPr="00175E10">
        <w:rPr>
          <w:color w:val="2F2F2F"/>
          <w:spacing w:val="-14"/>
          <w:w w:val="105"/>
        </w:rPr>
        <w:t xml:space="preserve"> </w:t>
      </w:r>
      <w:r w:rsidRPr="00175E10">
        <w:rPr>
          <w:color w:val="2F2F2F"/>
          <w:w w:val="105"/>
        </w:rPr>
        <w:t>of</w:t>
      </w:r>
      <w:r w:rsidRPr="00175E10">
        <w:rPr>
          <w:color w:val="2F2F2F"/>
          <w:spacing w:val="-1"/>
          <w:w w:val="105"/>
        </w:rPr>
        <w:t xml:space="preserve"> </w:t>
      </w:r>
      <w:r w:rsidRPr="00175E10">
        <w:rPr>
          <w:color w:val="2F2F2F"/>
          <w:w w:val="105"/>
        </w:rPr>
        <w:t>the</w:t>
      </w:r>
      <w:r w:rsidRPr="00175E10">
        <w:rPr>
          <w:color w:val="2F2F2F"/>
          <w:spacing w:val="-18"/>
          <w:w w:val="105"/>
        </w:rPr>
        <w:t xml:space="preserve"> </w:t>
      </w:r>
      <w:r w:rsidRPr="00175E10">
        <w:rPr>
          <w:color w:val="2F2F2F"/>
          <w:w w:val="105"/>
        </w:rPr>
        <w:t xml:space="preserve">Council and </w:t>
      </w:r>
      <w:r w:rsidRPr="00175E10">
        <w:rPr>
          <w:b/>
          <w:color w:val="2F2F2F"/>
          <w:w w:val="105"/>
        </w:rPr>
        <w:t xml:space="preserve">DHHS </w:t>
      </w:r>
      <w:r w:rsidRPr="00175E10">
        <w:rPr>
          <w:color w:val="2F2F2F"/>
          <w:w w:val="105"/>
        </w:rPr>
        <w:t>to translate the Council's Federal budget into such form as may be necessary to ensure timely access to Council funds through the State system. This budget will then be reflected in the biennial Executive</w:t>
      </w:r>
      <w:r w:rsidRPr="00175E10">
        <w:rPr>
          <w:color w:val="2F2F2F"/>
          <w:spacing w:val="12"/>
          <w:w w:val="105"/>
        </w:rPr>
        <w:t xml:space="preserve"> </w:t>
      </w:r>
      <w:r w:rsidRPr="00175E10">
        <w:rPr>
          <w:color w:val="2F2F2F"/>
          <w:w w:val="105"/>
        </w:rPr>
        <w:t>Budget.</w:t>
      </w:r>
    </w:p>
    <w:p w14:paraId="53D350F0" w14:textId="77777777" w:rsidR="00B86B06" w:rsidRPr="00175E10" w:rsidRDefault="00B86B06" w:rsidP="007679DD">
      <w:pPr>
        <w:pStyle w:val="ListParagraph"/>
        <w:widowControl w:val="0"/>
        <w:numPr>
          <w:ilvl w:val="0"/>
          <w:numId w:val="36"/>
        </w:numPr>
        <w:tabs>
          <w:tab w:val="left" w:pos="1356"/>
        </w:tabs>
        <w:autoSpaceDE w:val="0"/>
        <w:autoSpaceDN w:val="0"/>
        <w:spacing w:before="223" w:line="255" w:lineRule="exact"/>
        <w:ind w:left="720" w:hanging="364"/>
      </w:pPr>
      <w:r w:rsidRPr="00175E10">
        <w:rPr>
          <w:color w:val="2F2F2F"/>
          <w:u w:val="thick" w:color="2F2F2F"/>
        </w:rPr>
        <w:t>Accounting, Reporting and</w:t>
      </w:r>
      <w:r w:rsidRPr="00175E10">
        <w:rPr>
          <w:color w:val="2F2F2F"/>
          <w:spacing w:val="-6"/>
          <w:u w:val="thick" w:color="2F2F2F"/>
        </w:rPr>
        <w:t xml:space="preserve"> </w:t>
      </w:r>
      <w:r w:rsidRPr="00175E10">
        <w:rPr>
          <w:color w:val="2F2F2F"/>
          <w:u w:val="thick" w:color="2F2F2F"/>
        </w:rPr>
        <w:t>Expenses</w:t>
      </w:r>
    </w:p>
    <w:p w14:paraId="3CF7C4A8" w14:textId="7FBCB3B4" w:rsidR="00B86B06" w:rsidRPr="00175E10" w:rsidRDefault="00B86B06" w:rsidP="007679DD">
      <w:pPr>
        <w:pStyle w:val="BodyText"/>
        <w:spacing w:before="7" w:line="218" w:lineRule="auto"/>
        <w:ind w:left="720" w:right="146"/>
      </w:pPr>
      <w:r w:rsidRPr="00175E10">
        <w:rPr>
          <w:color w:val="2F2F2F"/>
          <w:w w:val="105"/>
        </w:rPr>
        <w:t>DHHS shall process payment of Council expenses incurred through day-to-day operation of the Council and appropriate activities of Council sub-grantees. DHHS shall</w:t>
      </w:r>
      <w:r w:rsidRPr="00175E10">
        <w:rPr>
          <w:color w:val="2F2F2F"/>
          <w:spacing w:val="-8"/>
          <w:w w:val="105"/>
        </w:rPr>
        <w:t xml:space="preserve"> </w:t>
      </w:r>
      <w:r w:rsidRPr="00175E10">
        <w:rPr>
          <w:color w:val="2F2F2F"/>
          <w:w w:val="105"/>
        </w:rPr>
        <w:t>keep</w:t>
      </w:r>
      <w:r w:rsidRPr="00175E10">
        <w:rPr>
          <w:color w:val="2F2F2F"/>
          <w:spacing w:val="-8"/>
          <w:w w:val="105"/>
        </w:rPr>
        <w:t xml:space="preserve"> </w:t>
      </w:r>
      <w:r w:rsidRPr="00175E10">
        <w:rPr>
          <w:color w:val="2F2F2F"/>
          <w:w w:val="105"/>
        </w:rPr>
        <w:t>and</w:t>
      </w:r>
      <w:r w:rsidRPr="00175E10">
        <w:rPr>
          <w:color w:val="2F2F2F"/>
          <w:spacing w:val="-6"/>
          <w:w w:val="105"/>
        </w:rPr>
        <w:t xml:space="preserve"> </w:t>
      </w:r>
      <w:r w:rsidRPr="00175E10">
        <w:rPr>
          <w:color w:val="2F2F2F"/>
          <w:w w:val="105"/>
        </w:rPr>
        <w:t>provide</w:t>
      </w:r>
      <w:r w:rsidRPr="00175E10">
        <w:rPr>
          <w:color w:val="2F2F2F"/>
          <w:spacing w:val="-10"/>
          <w:w w:val="105"/>
        </w:rPr>
        <w:t xml:space="preserve"> </w:t>
      </w:r>
      <w:r w:rsidRPr="00175E10">
        <w:rPr>
          <w:color w:val="2F2F2F"/>
          <w:w w:val="105"/>
        </w:rPr>
        <w:t>access</w:t>
      </w:r>
      <w:r w:rsidRPr="00175E10">
        <w:rPr>
          <w:color w:val="2F2F2F"/>
          <w:spacing w:val="-8"/>
          <w:w w:val="105"/>
        </w:rPr>
        <w:t xml:space="preserve"> </w:t>
      </w:r>
      <w:r w:rsidRPr="00175E10">
        <w:rPr>
          <w:color w:val="2F2F2F"/>
          <w:w w:val="105"/>
        </w:rPr>
        <w:t>to</w:t>
      </w:r>
      <w:r w:rsidRPr="00175E10">
        <w:rPr>
          <w:color w:val="2F2F2F"/>
          <w:spacing w:val="-16"/>
          <w:w w:val="105"/>
        </w:rPr>
        <w:t xml:space="preserve"> </w:t>
      </w:r>
      <w:r w:rsidRPr="00175E10">
        <w:rPr>
          <w:color w:val="2F2F2F"/>
          <w:w w:val="105"/>
        </w:rPr>
        <w:t>such</w:t>
      </w:r>
      <w:r w:rsidRPr="00175E10">
        <w:rPr>
          <w:color w:val="2F2F2F"/>
          <w:spacing w:val="-9"/>
          <w:w w:val="105"/>
        </w:rPr>
        <w:t xml:space="preserve"> </w:t>
      </w:r>
      <w:r w:rsidRPr="00175E10">
        <w:rPr>
          <w:color w:val="2F2F2F"/>
          <w:w w:val="105"/>
        </w:rPr>
        <w:t>records</w:t>
      </w:r>
      <w:r w:rsidRPr="00175E10">
        <w:rPr>
          <w:color w:val="2F2F2F"/>
          <w:spacing w:val="-8"/>
          <w:w w:val="105"/>
        </w:rPr>
        <w:t xml:space="preserve"> </w:t>
      </w:r>
      <w:r w:rsidRPr="00175E10">
        <w:rPr>
          <w:color w:val="2F2F2F"/>
          <w:w w:val="105"/>
        </w:rPr>
        <w:t>as</w:t>
      </w:r>
      <w:r w:rsidRPr="00175E10">
        <w:rPr>
          <w:color w:val="2F2F2F"/>
          <w:spacing w:val="-13"/>
          <w:w w:val="105"/>
        </w:rPr>
        <w:t xml:space="preserve"> </w:t>
      </w:r>
      <w:r w:rsidRPr="00175E10">
        <w:rPr>
          <w:color w:val="2F2F2F"/>
          <w:w w:val="105"/>
        </w:rPr>
        <w:t>the</w:t>
      </w:r>
      <w:r w:rsidRPr="00175E10">
        <w:rPr>
          <w:color w:val="2F2F2F"/>
          <w:spacing w:val="-24"/>
          <w:w w:val="105"/>
        </w:rPr>
        <w:t xml:space="preserve"> </w:t>
      </w:r>
      <w:r w:rsidRPr="00175E10">
        <w:rPr>
          <w:color w:val="2F2F2F"/>
          <w:w w:val="105"/>
        </w:rPr>
        <w:t>Secretary</w:t>
      </w:r>
      <w:r w:rsidRPr="00175E10">
        <w:rPr>
          <w:color w:val="2F2F2F"/>
          <w:spacing w:val="-3"/>
          <w:w w:val="105"/>
        </w:rPr>
        <w:t xml:space="preserve"> </w:t>
      </w:r>
      <w:r w:rsidRPr="00175E10">
        <w:rPr>
          <w:color w:val="2F2F2F"/>
          <w:w w:val="105"/>
        </w:rPr>
        <w:t>of</w:t>
      </w:r>
      <w:r w:rsidRPr="00175E10">
        <w:rPr>
          <w:color w:val="2F2F2F"/>
          <w:spacing w:val="-3"/>
          <w:w w:val="105"/>
        </w:rPr>
        <w:t xml:space="preserve"> </w:t>
      </w:r>
      <w:r w:rsidRPr="00175E10">
        <w:rPr>
          <w:color w:val="2F2F2F"/>
          <w:w w:val="105"/>
        </w:rPr>
        <w:t>Health</w:t>
      </w:r>
      <w:r w:rsidRPr="00175E10">
        <w:rPr>
          <w:color w:val="2F2F2F"/>
          <w:spacing w:val="-7"/>
          <w:w w:val="105"/>
        </w:rPr>
        <w:t xml:space="preserve"> </w:t>
      </w:r>
      <w:r w:rsidRPr="00175E10">
        <w:rPr>
          <w:color w:val="2F2F2F"/>
          <w:w w:val="105"/>
        </w:rPr>
        <w:t>and</w:t>
      </w:r>
      <w:r w:rsidRPr="00175E10">
        <w:rPr>
          <w:color w:val="2F2F2F"/>
          <w:spacing w:val="-8"/>
          <w:w w:val="105"/>
        </w:rPr>
        <w:t xml:space="preserve"> </w:t>
      </w:r>
      <w:r w:rsidRPr="00175E10">
        <w:rPr>
          <w:color w:val="2F2F2F"/>
          <w:w w:val="105"/>
        </w:rPr>
        <w:t>Human Services and the Council may determine to be necessary and shall submit an expenditure report to the Councils</w:t>
      </w:r>
      <w:r w:rsidRPr="00175E10">
        <w:rPr>
          <w:color w:val="2F2F2F"/>
          <w:spacing w:val="15"/>
          <w:w w:val="105"/>
        </w:rPr>
        <w:t xml:space="preserve"> </w:t>
      </w:r>
      <w:r w:rsidRPr="00175E10">
        <w:rPr>
          <w:color w:val="2F2F2F"/>
          <w:w w:val="105"/>
        </w:rPr>
        <w:t>quarterly.</w:t>
      </w:r>
    </w:p>
    <w:p w14:paraId="2C59B7D5" w14:textId="77777777" w:rsidR="00DF219F" w:rsidRPr="00DF219F" w:rsidRDefault="00B86B06" w:rsidP="007679DD">
      <w:pPr>
        <w:pStyle w:val="ListParagraph"/>
        <w:widowControl w:val="0"/>
        <w:numPr>
          <w:ilvl w:val="0"/>
          <w:numId w:val="36"/>
        </w:numPr>
        <w:tabs>
          <w:tab w:val="left" w:pos="1357"/>
        </w:tabs>
        <w:autoSpaceDE w:val="0"/>
        <w:autoSpaceDN w:val="0"/>
        <w:spacing w:line="216" w:lineRule="auto"/>
        <w:ind w:left="720" w:right="203" w:hanging="364"/>
      </w:pPr>
      <w:r w:rsidRPr="00175E10">
        <w:rPr>
          <w:color w:val="2F2F2F"/>
          <w:u w:val="thick" w:color="2F2F2F"/>
        </w:rPr>
        <w:t>In-Kind Match</w:t>
      </w:r>
    </w:p>
    <w:p w14:paraId="222819CF" w14:textId="36245EE8" w:rsidR="00B86B06" w:rsidRPr="00175E10" w:rsidRDefault="00B86B06" w:rsidP="007679DD">
      <w:pPr>
        <w:pStyle w:val="ListParagraph"/>
        <w:widowControl w:val="0"/>
        <w:tabs>
          <w:tab w:val="left" w:pos="1357"/>
        </w:tabs>
        <w:autoSpaceDE w:val="0"/>
        <w:autoSpaceDN w:val="0"/>
        <w:spacing w:line="216" w:lineRule="auto"/>
        <w:ind w:right="203"/>
      </w:pPr>
      <w:r w:rsidRPr="00175E10">
        <w:rPr>
          <w:color w:val="2F2F2F"/>
        </w:rPr>
        <w:t xml:space="preserve"> DHHS shall assist the Council in ensuring the provision of adequate in-kind matching funds and certification of such, in compliance with Federal requirements.</w:t>
      </w:r>
    </w:p>
    <w:p w14:paraId="2FDBEC7E" w14:textId="77777777" w:rsidR="00DF219F" w:rsidRPr="00DF219F" w:rsidRDefault="00B86B06" w:rsidP="007679DD">
      <w:pPr>
        <w:pStyle w:val="ListParagraph"/>
        <w:widowControl w:val="0"/>
        <w:numPr>
          <w:ilvl w:val="0"/>
          <w:numId w:val="36"/>
        </w:numPr>
        <w:tabs>
          <w:tab w:val="left" w:pos="1355"/>
        </w:tabs>
        <w:autoSpaceDE w:val="0"/>
        <w:autoSpaceDN w:val="0"/>
        <w:spacing w:before="223" w:line="255" w:lineRule="exact"/>
        <w:ind w:left="720" w:hanging="364"/>
        <w:rPr>
          <w:color w:val="2F2F2F"/>
          <w:u w:val="thick" w:color="2F2F2F"/>
        </w:rPr>
      </w:pPr>
      <w:r w:rsidRPr="00DF219F">
        <w:rPr>
          <w:color w:val="2F2F2F"/>
          <w:u w:val="thick" w:color="2F2F2F"/>
        </w:rPr>
        <w:t>Operational Requirements</w:t>
      </w:r>
    </w:p>
    <w:p w14:paraId="0B96A885" w14:textId="51CFE6F3" w:rsidR="00B86B06" w:rsidRPr="00175E10" w:rsidRDefault="00B86B06" w:rsidP="007679DD">
      <w:pPr>
        <w:pStyle w:val="ListParagraph"/>
        <w:widowControl w:val="0"/>
        <w:tabs>
          <w:tab w:val="left" w:pos="1355"/>
        </w:tabs>
        <w:autoSpaceDE w:val="0"/>
        <w:autoSpaceDN w:val="0"/>
        <w:spacing w:before="1" w:line="218" w:lineRule="auto"/>
        <w:ind w:right="151"/>
      </w:pPr>
      <w:r w:rsidRPr="00175E10">
        <w:rPr>
          <w:color w:val="2F2F2F"/>
          <w:w w:val="105"/>
        </w:rPr>
        <w:t>Both office space and equipment of the Council shall be purchased in</w:t>
      </w:r>
      <w:r w:rsidRPr="00175E10">
        <w:rPr>
          <w:color w:val="2F2F2F"/>
          <w:spacing w:val="-17"/>
          <w:w w:val="105"/>
        </w:rPr>
        <w:t xml:space="preserve"> </w:t>
      </w:r>
      <w:r w:rsidRPr="00175E10">
        <w:rPr>
          <w:color w:val="2F2F2F"/>
          <w:w w:val="105"/>
        </w:rPr>
        <w:t>accordance</w:t>
      </w:r>
      <w:r w:rsidRPr="00175E10">
        <w:rPr>
          <w:color w:val="2F2F2F"/>
          <w:spacing w:val="-7"/>
          <w:w w:val="105"/>
        </w:rPr>
        <w:t xml:space="preserve"> </w:t>
      </w:r>
      <w:r w:rsidRPr="00175E10">
        <w:rPr>
          <w:color w:val="2F2F2F"/>
          <w:w w:val="105"/>
        </w:rPr>
        <w:t>with</w:t>
      </w:r>
      <w:r w:rsidRPr="00175E10">
        <w:rPr>
          <w:color w:val="2F2F2F"/>
          <w:spacing w:val="-10"/>
          <w:w w:val="105"/>
        </w:rPr>
        <w:t xml:space="preserve"> </w:t>
      </w:r>
      <w:r w:rsidRPr="00175E10">
        <w:rPr>
          <w:color w:val="2F2F2F"/>
          <w:w w:val="105"/>
        </w:rPr>
        <w:t>the</w:t>
      </w:r>
      <w:r w:rsidRPr="00175E10">
        <w:rPr>
          <w:color w:val="2F2F2F"/>
          <w:spacing w:val="-20"/>
          <w:w w:val="105"/>
        </w:rPr>
        <w:t xml:space="preserve"> </w:t>
      </w:r>
      <w:r w:rsidRPr="00175E10">
        <w:rPr>
          <w:color w:val="2F2F2F"/>
          <w:w w:val="105"/>
        </w:rPr>
        <w:t>approval</w:t>
      </w:r>
      <w:r w:rsidRPr="00175E10">
        <w:rPr>
          <w:color w:val="2F2F2F"/>
          <w:spacing w:val="-7"/>
          <w:w w:val="105"/>
        </w:rPr>
        <w:t xml:space="preserve"> </w:t>
      </w:r>
      <w:r w:rsidRPr="00175E10">
        <w:rPr>
          <w:color w:val="2F2F2F"/>
          <w:w w:val="105"/>
        </w:rPr>
        <w:t>Council</w:t>
      </w:r>
      <w:r w:rsidRPr="00175E10">
        <w:rPr>
          <w:color w:val="2F2F2F"/>
          <w:spacing w:val="-8"/>
          <w:w w:val="105"/>
        </w:rPr>
        <w:t xml:space="preserve"> </w:t>
      </w:r>
      <w:r w:rsidRPr="00175E10">
        <w:rPr>
          <w:color w:val="2F2F2F"/>
          <w:w w:val="105"/>
        </w:rPr>
        <w:t>budget</w:t>
      </w:r>
      <w:r w:rsidRPr="00175E10">
        <w:rPr>
          <w:color w:val="2F2F2F"/>
          <w:spacing w:val="-14"/>
          <w:w w:val="105"/>
        </w:rPr>
        <w:t xml:space="preserve"> </w:t>
      </w:r>
      <w:r w:rsidRPr="00175E10">
        <w:rPr>
          <w:color w:val="2F2F2F"/>
          <w:w w:val="105"/>
        </w:rPr>
        <w:t>and</w:t>
      </w:r>
      <w:r w:rsidRPr="00175E10">
        <w:rPr>
          <w:color w:val="2F2F2F"/>
          <w:spacing w:val="-13"/>
          <w:w w:val="105"/>
        </w:rPr>
        <w:t xml:space="preserve"> </w:t>
      </w:r>
      <w:r w:rsidRPr="00175E10">
        <w:rPr>
          <w:color w:val="2F2F2F"/>
          <w:w w:val="105"/>
        </w:rPr>
        <w:t>relevant</w:t>
      </w:r>
      <w:r w:rsidRPr="00175E10">
        <w:rPr>
          <w:color w:val="2F2F2F"/>
          <w:spacing w:val="-12"/>
          <w:w w:val="105"/>
        </w:rPr>
        <w:t xml:space="preserve"> </w:t>
      </w:r>
      <w:r w:rsidRPr="00175E10">
        <w:rPr>
          <w:color w:val="2F2F2F"/>
          <w:w w:val="105"/>
        </w:rPr>
        <w:t>State</w:t>
      </w:r>
      <w:r w:rsidRPr="00175E10">
        <w:rPr>
          <w:color w:val="2F2F2F"/>
          <w:spacing w:val="-18"/>
          <w:w w:val="105"/>
        </w:rPr>
        <w:t xml:space="preserve"> </w:t>
      </w:r>
      <w:r w:rsidRPr="00175E10">
        <w:rPr>
          <w:color w:val="2F2F2F"/>
          <w:w w:val="105"/>
        </w:rPr>
        <w:t>policies and procedures. The location of all facilities and leases related to the Council's operation will be subject to Council approval. DHHS will ensure access to such support</w:t>
      </w:r>
      <w:r w:rsidRPr="00175E10">
        <w:rPr>
          <w:color w:val="2F2F2F"/>
          <w:spacing w:val="-6"/>
          <w:w w:val="105"/>
        </w:rPr>
        <w:t xml:space="preserve"> </w:t>
      </w:r>
      <w:r w:rsidRPr="00175E10">
        <w:rPr>
          <w:color w:val="2F2F2F"/>
          <w:w w:val="105"/>
        </w:rPr>
        <w:t>services</w:t>
      </w:r>
      <w:r w:rsidRPr="00175E10">
        <w:rPr>
          <w:color w:val="2F2F2F"/>
          <w:spacing w:val="-9"/>
          <w:w w:val="105"/>
        </w:rPr>
        <w:t xml:space="preserve"> </w:t>
      </w:r>
      <w:r w:rsidRPr="00175E10">
        <w:rPr>
          <w:color w:val="2F2F2F"/>
          <w:w w:val="105"/>
        </w:rPr>
        <w:t>as</w:t>
      </w:r>
      <w:r w:rsidRPr="00175E10">
        <w:rPr>
          <w:color w:val="2F2F2F"/>
          <w:spacing w:val="-17"/>
          <w:w w:val="105"/>
        </w:rPr>
        <w:t xml:space="preserve"> </w:t>
      </w:r>
      <w:r w:rsidRPr="00175E10">
        <w:rPr>
          <w:color w:val="2F2F2F"/>
          <w:w w:val="105"/>
        </w:rPr>
        <w:t>are</w:t>
      </w:r>
      <w:r w:rsidRPr="00175E10">
        <w:rPr>
          <w:color w:val="2F2F2F"/>
          <w:spacing w:val="-19"/>
          <w:w w:val="105"/>
        </w:rPr>
        <w:t xml:space="preserve"> </w:t>
      </w:r>
      <w:r w:rsidRPr="00175E10">
        <w:rPr>
          <w:color w:val="2F2F2F"/>
          <w:w w:val="105"/>
        </w:rPr>
        <w:t>afforded Executive</w:t>
      </w:r>
      <w:r w:rsidRPr="00175E10">
        <w:rPr>
          <w:color w:val="2F2F2F"/>
          <w:spacing w:val="-5"/>
          <w:w w:val="105"/>
        </w:rPr>
        <w:t xml:space="preserve"> </w:t>
      </w:r>
      <w:r w:rsidRPr="00175E10">
        <w:rPr>
          <w:color w:val="2F2F2F"/>
          <w:w w:val="105"/>
        </w:rPr>
        <w:t>Branch</w:t>
      </w:r>
      <w:r w:rsidRPr="00175E10">
        <w:rPr>
          <w:color w:val="2F2F2F"/>
          <w:spacing w:val="-1"/>
          <w:w w:val="105"/>
        </w:rPr>
        <w:t xml:space="preserve"> </w:t>
      </w:r>
      <w:r w:rsidRPr="00175E10">
        <w:rPr>
          <w:color w:val="2F2F2F"/>
          <w:w w:val="105"/>
        </w:rPr>
        <w:t>agencies</w:t>
      </w:r>
      <w:r w:rsidRPr="00175E10">
        <w:rPr>
          <w:color w:val="2F2F2F"/>
          <w:spacing w:val="-1"/>
          <w:w w:val="105"/>
        </w:rPr>
        <w:t xml:space="preserve"> </w:t>
      </w:r>
      <w:r w:rsidRPr="00175E10">
        <w:rPr>
          <w:color w:val="2F2F2F"/>
          <w:w w:val="105"/>
        </w:rPr>
        <w:t>by</w:t>
      </w:r>
      <w:r w:rsidRPr="00175E10">
        <w:rPr>
          <w:color w:val="2F2F2F"/>
          <w:spacing w:val="-6"/>
          <w:w w:val="105"/>
        </w:rPr>
        <w:t xml:space="preserve"> </w:t>
      </w:r>
      <w:r w:rsidRPr="00175E10">
        <w:rPr>
          <w:color w:val="2F2F2F"/>
          <w:w w:val="105"/>
        </w:rPr>
        <w:t>the</w:t>
      </w:r>
      <w:r w:rsidRPr="00175E10">
        <w:rPr>
          <w:color w:val="2F2F2F"/>
          <w:spacing w:val="-22"/>
          <w:w w:val="105"/>
        </w:rPr>
        <w:t xml:space="preserve"> </w:t>
      </w:r>
      <w:r w:rsidRPr="00175E10">
        <w:rPr>
          <w:color w:val="2F2F2F"/>
          <w:w w:val="105"/>
        </w:rPr>
        <w:t>State</w:t>
      </w:r>
      <w:r w:rsidRPr="00175E10">
        <w:rPr>
          <w:color w:val="2F2F2F"/>
          <w:spacing w:val="-14"/>
          <w:w w:val="105"/>
        </w:rPr>
        <w:t xml:space="preserve"> </w:t>
      </w:r>
      <w:r w:rsidRPr="00175E10">
        <w:rPr>
          <w:color w:val="2F2F2F"/>
          <w:w w:val="105"/>
        </w:rPr>
        <w:t>of</w:t>
      </w:r>
      <w:r w:rsidRPr="00175E10">
        <w:rPr>
          <w:color w:val="2F2F2F"/>
          <w:spacing w:val="-4"/>
          <w:w w:val="105"/>
        </w:rPr>
        <w:t xml:space="preserve"> </w:t>
      </w:r>
      <w:r w:rsidRPr="00175E10">
        <w:rPr>
          <w:color w:val="2F2F2F"/>
          <w:w w:val="105"/>
        </w:rPr>
        <w:t>Nevada.</w:t>
      </w:r>
    </w:p>
    <w:p w14:paraId="2DCBBE2D" w14:textId="77777777" w:rsidR="00B86B06" w:rsidRPr="00DF219F" w:rsidRDefault="00B86B06" w:rsidP="007679DD">
      <w:pPr>
        <w:pStyle w:val="ListParagraph"/>
        <w:widowControl w:val="0"/>
        <w:numPr>
          <w:ilvl w:val="0"/>
          <w:numId w:val="36"/>
        </w:numPr>
        <w:tabs>
          <w:tab w:val="left" w:pos="1355"/>
        </w:tabs>
        <w:autoSpaceDE w:val="0"/>
        <w:autoSpaceDN w:val="0"/>
        <w:spacing w:before="223" w:line="255" w:lineRule="exact"/>
        <w:ind w:left="720" w:hanging="364"/>
        <w:rPr>
          <w:color w:val="2F2F2F"/>
          <w:u w:val="thick" w:color="2F2F2F"/>
        </w:rPr>
      </w:pPr>
      <w:r w:rsidRPr="00DF219F">
        <w:rPr>
          <w:color w:val="2F2F2F"/>
          <w:u w:val="thick" w:color="2F2F2F"/>
        </w:rPr>
        <w:t>Personnel Administration</w:t>
      </w:r>
    </w:p>
    <w:p w14:paraId="775D3E85" w14:textId="6DCA8A53" w:rsidR="00B86B06" w:rsidRPr="00175E10" w:rsidRDefault="00B86B06" w:rsidP="007679DD">
      <w:pPr>
        <w:pStyle w:val="ListParagraph"/>
        <w:widowControl w:val="0"/>
        <w:tabs>
          <w:tab w:val="left" w:pos="1326"/>
        </w:tabs>
        <w:autoSpaceDE w:val="0"/>
        <w:autoSpaceDN w:val="0"/>
        <w:spacing w:before="8" w:line="218" w:lineRule="auto"/>
        <w:ind w:right="145"/>
        <w:rPr>
          <w:color w:val="2F2F2F"/>
        </w:rPr>
      </w:pPr>
      <w:r w:rsidRPr="00175E10">
        <w:rPr>
          <w:color w:val="2F2F2F"/>
          <w:w w:val="105"/>
        </w:rPr>
        <w:t xml:space="preserve">Council employees, including the Director, while working for the Council, shall be responsible solely for assisting the Council in carrying out the duties of the Council under this subtitle and shall not be assigned duties by the designated State agency or any other agency or entity of the State. Council employees shall be considered State employees only to the extent necessary </w:t>
      </w:r>
      <w:proofErr w:type="gramStart"/>
      <w:r w:rsidRPr="00175E10">
        <w:rPr>
          <w:color w:val="2F2F2F"/>
          <w:w w:val="105"/>
        </w:rPr>
        <w:t>in order to</w:t>
      </w:r>
      <w:proofErr w:type="gramEnd"/>
      <w:r w:rsidRPr="00175E10">
        <w:rPr>
          <w:color w:val="2F2F2F"/>
          <w:w w:val="105"/>
        </w:rPr>
        <w:t xml:space="preserve"> ensure efficient and full compliance with the DD Act and shall receive pay and benefits through the State Personnel</w:t>
      </w:r>
      <w:r w:rsidRPr="00175E10">
        <w:rPr>
          <w:color w:val="2F2F2F"/>
          <w:spacing w:val="-6"/>
          <w:w w:val="105"/>
        </w:rPr>
        <w:t xml:space="preserve"> </w:t>
      </w:r>
      <w:r w:rsidRPr="00175E10">
        <w:rPr>
          <w:color w:val="2F2F2F"/>
          <w:w w:val="105"/>
        </w:rPr>
        <w:t>System.</w:t>
      </w:r>
      <w:r w:rsidRPr="00175E10">
        <w:rPr>
          <w:color w:val="2F2F2F"/>
          <w:spacing w:val="37"/>
          <w:w w:val="105"/>
        </w:rPr>
        <w:t xml:space="preserve"> </w:t>
      </w:r>
      <w:r w:rsidRPr="00175E10">
        <w:rPr>
          <w:color w:val="2F2F2F"/>
          <w:w w:val="105"/>
        </w:rPr>
        <w:t>The</w:t>
      </w:r>
      <w:r w:rsidRPr="00175E10">
        <w:rPr>
          <w:color w:val="2F2F2F"/>
          <w:spacing w:val="-26"/>
          <w:w w:val="105"/>
        </w:rPr>
        <w:t xml:space="preserve"> </w:t>
      </w:r>
      <w:r w:rsidRPr="00175E10">
        <w:rPr>
          <w:color w:val="2F2F2F"/>
          <w:w w:val="105"/>
        </w:rPr>
        <w:t>Council</w:t>
      </w:r>
      <w:r w:rsidRPr="00175E10">
        <w:rPr>
          <w:color w:val="2F2F2F"/>
          <w:spacing w:val="-2"/>
          <w:w w:val="105"/>
        </w:rPr>
        <w:t xml:space="preserve"> </w:t>
      </w:r>
      <w:r w:rsidRPr="00175E10">
        <w:rPr>
          <w:color w:val="2F2F2F"/>
          <w:w w:val="105"/>
        </w:rPr>
        <w:t>will</w:t>
      </w:r>
      <w:r w:rsidRPr="00175E10">
        <w:rPr>
          <w:color w:val="2F2F2F"/>
          <w:spacing w:val="-3"/>
          <w:w w:val="105"/>
        </w:rPr>
        <w:t xml:space="preserve"> </w:t>
      </w:r>
      <w:r w:rsidRPr="00175E10">
        <w:rPr>
          <w:color w:val="2F2F2F"/>
          <w:w w:val="105"/>
        </w:rPr>
        <w:t>be</w:t>
      </w:r>
      <w:r w:rsidRPr="00175E10">
        <w:rPr>
          <w:color w:val="2F2F2F"/>
          <w:spacing w:val="-20"/>
          <w:w w:val="105"/>
        </w:rPr>
        <w:t xml:space="preserve"> </w:t>
      </w:r>
      <w:r w:rsidRPr="00175E10">
        <w:rPr>
          <w:color w:val="2F2F2F"/>
          <w:w w:val="105"/>
        </w:rPr>
        <w:t>exempt</w:t>
      </w:r>
      <w:r w:rsidRPr="00175E10">
        <w:rPr>
          <w:color w:val="2F2F2F"/>
          <w:spacing w:val="-7"/>
          <w:w w:val="105"/>
        </w:rPr>
        <w:t xml:space="preserve"> </w:t>
      </w:r>
      <w:r w:rsidRPr="00175E10">
        <w:rPr>
          <w:color w:val="2F2F2F"/>
          <w:w w:val="105"/>
        </w:rPr>
        <w:t>from</w:t>
      </w:r>
      <w:r w:rsidRPr="00175E10">
        <w:rPr>
          <w:color w:val="2F2F2F"/>
          <w:spacing w:val="-9"/>
          <w:w w:val="105"/>
        </w:rPr>
        <w:t xml:space="preserve"> </w:t>
      </w:r>
      <w:r w:rsidRPr="00175E10">
        <w:rPr>
          <w:color w:val="2F2F2F"/>
          <w:w w:val="105"/>
        </w:rPr>
        <w:t>any</w:t>
      </w:r>
      <w:r w:rsidRPr="00175E10">
        <w:rPr>
          <w:color w:val="2F2F2F"/>
          <w:spacing w:val="-7"/>
          <w:w w:val="105"/>
        </w:rPr>
        <w:t xml:space="preserve"> </w:t>
      </w:r>
      <w:r w:rsidRPr="00175E10">
        <w:rPr>
          <w:color w:val="2F2F2F"/>
          <w:w w:val="105"/>
        </w:rPr>
        <w:t>hiring</w:t>
      </w:r>
      <w:r w:rsidRPr="00175E10">
        <w:rPr>
          <w:color w:val="2F2F2F"/>
          <w:spacing w:val="-11"/>
          <w:w w:val="105"/>
        </w:rPr>
        <w:t xml:space="preserve"> </w:t>
      </w:r>
      <w:r w:rsidRPr="00175E10">
        <w:rPr>
          <w:color w:val="2F2F2F"/>
          <w:w w:val="105"/>
        </w:rPr>
        <w:t>freezes,</w:t>
      </w:r>
      <w:r w:rsidRPr="00175E10">
        <w:rPr>
          <w:color w:val="2F2F2F"/>
          <w:spacing w:val="-5"/>
          <w:w w:val="105"/>
        </w:rPr>
        <w:t xml:space="preserve"> </w:t>
      </w:r>
      <w:r w:rsidRPr="00175E10">
        <w:rPr>
          <w:color w:val="2F2F2F"/>
          <w:w w:val="105"/>
        </w:rPr>
        <w:t>reductions</w:t>
      </w:r>
      <w:r w:rsidRPr="00175E10">
        <w:rPr>
          <w:color w:val="2F2F2F"/>
          <w:spacing w:val="-2"/>
          <w:w w:val="105"/>
        </w:rPr>
        <w:t xml:space="preserve"> </w:t>
      </w:r>
      <w:r w:rsidRPr="00175E10">
        <w:rPr>
          <w:color w:val="2F2F2F"/>
          <w:w w:val="105"/>
        </w:rPr>
        <w:t>in force,</w:t>
      </w:r>
      <w:r w:rsidRPr="00175E10">
        <w:rPr>
          <w:color w:val="2F2F2F"/>
          <w:spacing w:val="-5"/>
          <w:w w:val="105"/>
        </w:rPr>
        <w:t xml:space="preserve"> </w:t>
      </w:r>
      <w:r w:rsidRPr="00175E10">
        <w:rPr>
          <w:color w:val="2F2F2F"/>
          <w:w w:val="105"/>
        </w:rPr>
        <w:t>prohibitions</w:t>
      </w:r>
      <w:r w:rsidRPr="00175E10">
        <w:rPr>
          <w:color w:val="2F2F2F"/>
          <w:spacing w:val="6"/>
          <w:w w:val="105"/>
        </w:rPr>
        <w:t xml:space="preserve"> </w:t>
      </w:r>
      <w:r w:rsidRPr="00175E10">
        <w:rPr>
          <w:color w:val="2F2F2F"/>
          <w:w w:val="105"/>
        </w:rPr>
        <w:t>on</w:t>
      </w:r>
      <w:r w:rsidRPr="00175E10">
        <w:rPr>
          <w:color w:val="2F2F2F"/>
          <w:spacing w:val="-8"/>
          <w:w w:val="105"/>
        </w:rPr>
        <w:t xml:space="preserve"> </w:t>
      </w:r>
      <w:r w:rsidRPr="00175E10">
        <w:rPr>
          <w:color w:val="2F2F2F"/>
          <w:w w:val="105"/>
        </w:rPr>
        <w:t>travel,</w:t>
      </w:r>
      <w:r w:rsidRPr="00175E10">
        <w:rPr>
          <w:color w:val="2F2F2F"/>
          <w:spacing w:val="-2"/>
          <w:w w:val="105"/>
        </w:rPr>
        <w:t xml:space="preserve"> </w:t>
      </w:r>
      <w:r w:rsidRPr="00175E10">
        <w:rPr>
          <w:color w:val="2F2F2F"/>
          <w:w w:val="105"/>
        </w:rPr>
        <w:t>or</w:t>
      </w:r>
      <w:r w:rsidRPr="00175E10">
        <w:rPr>
          <w:color w:val="2F2F2F"/>
          <w:spacing w:val="-11"/>
          <w:w w:val="105"/>
        </w:rPr>
        <w:t xml:space="preserve"> </w:t>
      </w:r>
      <w:r w:rsidRPr="00175E10">
        <w:rPr>
          <w:color w:val="2F2F2F"/>
          <w:w w:val="105"/>
        </w:rPr>
        <w:t>other</w:t>
      </w:r>
      <w:r w:rsidRPr="00175E10">
        <w:rPr>
          <w:color w:val="2F2F2F"/>
          <w:spacing w:val="-8"/>
          <w:w w:val="105"/>
        </w:rPr>
        <w:t xml:space="preserve"> </w:t>
      </w:r>
      <w:r w:rsidRPr="00175E10">
        <w:rPr>
          <w:color w:val="2F2F2F"/>
          <w:w w:val="105"/>
        </w:rPr>
        <w:t>policies</w:t>
      </w:r>
      <w:r w:rsidRPr="00175E10">
        <w:rPr>
          <w:color w:val="2F2F2F"/>
          <w:spacing w:val="-3"/>
          <w:w w:val="105"/>
        </w:rPr>
        <w:t xml:space="preserve"> </w:t>
      </w:r>
      <w:r w:rsidRPr="00175E10">
        <w:rPr>
          <w:color w:val="2F2F2F"/>
          <w:w w:val="105"/>
        </w:rPr>
        <w:t>to</w:t>
      </w:r>
      <w:r w:rsidRPr="00175E10">
        <w:rPr>
          <w:color w:val="2F2F2F"/>
          <w:spacing w:val="-12"/>
          <w:w w:val="105"/>
        </w:rPr>
        <w:t xml:space="preserve"> </w:t>
      </w:r>
      <w:r w:rsidRPr="00175E10">
        <w:rPr>
          <w:color w:val="2F2F2F"/>
          <w:w w:val="105"/>
        </w:rPr>
        <w:t>the</w:t>
      </w:r>
      <w:r w:rsidRPr="00175E10">
        <w:rPr>
          <w:color w:val="2F2F2F"/>
          <w:spacing w:val="-15"/>
          <w:w w:val="105"/>
        </w:rPr>
        <w:t xml:space="preserve"> </w:t>
      </w:r>
      <w:r w:rsidRPr="00175E10">
        <w:rPr>
          <w:color w:val="2F2F2F"/>
          <w:w w:val="105"/>
        </w:rPr>
        <w:t>staff</w:t>
      </w:r>
      <w:r w:rsidRPr="00175E10">
        <w:rPr>
          <w:color w:val="2F2F2F"/>
          <w:spacing w:val="-2"/>
          <w:w w:val="105"/>
        </w:rPr>
        <w:t xml:space="preserve"> </w:t>
      </w:r>
      <w:r w:rsidRPr="00175E10">
        <w:rPr>
          <w:color w:val="2F2F2F"/>
          <w:w w:val="105"/>
        </w:rPr>
        <w:t>of</w:t>
      </w:r>
      <w:r w:rsidRPr="00175E10">
        <w:rPr>
          <w:color w:val="2F2F2F"/>
          <w:spacing w:val="-1"/>
          <w:w w:val="105"/>
        </w:rPr>
        <w:t xml:space="preserve"> </w:t>
      </w:r>
      <w:r w:rsidRPr="00175E10">
        <w:rPr>
          <w:color w:val="2F2F2F"/>
          <w:w w:val="105"/>
        </w:rPr>
        <w:t>the</w:t>
      </w:r>
      <w:r w:rsidRPr="00175E10">
        <w:rPr>
          <w:color w:val="2F2F2F"/>
          <w:spacing w:val="-13"/>
          <w:w w:val="105"/>
        </w:rPr>
        <w:t xml:space="preserve"> </w:t>
      </w:r>
      <w:r w:rsidRPr="00175E10">
        <w:rPr>
          <w:color w:val="2F2F2F"/>
          <w:w w:val="105"/>
        </w:rPr>
        <w:t>Council,</w:t>
      </w:r>
      <w:r w:rsidRPr="00175E10">
        <w:rPr>
          <w:color w:val="2F2F2F"/>
          <w:spacing w:val="-5"/>
          <w:w w:val="105"/>
        </w:rPr>
        <w:t xml:space="preserve"> </w:t>
      </w:r>
      <w:r w:rsidRPr="00175E10">
        <w:rPr>
          <w:color w:val="2F2F2F"/>
          <w:w w:val="105"/>
        </w:rPr>
        <w:t>to</w:t>
      </w:r>
      <w:r w:rsidRPr="00175E10">
        <w:rPr>
          <w:color w:val="2F2F2F"/>
          <w:spacing w:val="-16"/>
          <w:w w:val="105"/>
        </w:rPr>
        <w:t xml:space="preserve"> </w:t>
      </w:r>
      <w:r w:rsidRPr="00175E10">
        <w:rPr>
          <w:color w:val="2F2F2F"/>
          <w:w w:val="105"/>
        </w:rPr>
        <w:t>the</w:t>
      </w:r>
      <w:r w:rsidRPr="00175E10">
        <w:rPr>
          <w:color w:val="2F2F2F"/>
          <w:spacing w:val="-22"/>
          <w:w w:val="105"/>
        </w:rPr>
        <w:t xml:space="preserve"> </w:t>
      </w:r>
      <w:r w:rsidRPr="00175E10">
        <w:rPr>
          <w:color w:val="2F2F2F"/>
          <w:w w:val="105"/>
        </w:rPr>
        <w:t xml:space="preserve">extent that such policies would impact the staff or functions funded with Federal </w:t>
      </w:r>
      <w:proofErr w:type="gramStart"/>
      <w:r w:rsidRPr="00175E10">
        <w:rPr>
          <w:color w:val="2F2F2F"/>
          <w:w w:val="105"/>
        </w:rPr>
        <w:t>funds, or</w:t>
      </w:r>
      <w:proofErr w:type="gramEnd"/>
      <w:r w:rsidRPr="00175E10">
        <w:rPr>
          <w:color w:val="2F2F2F"/>
          <w:w w:val="105"/>
        </w:rPr>
        <w:t xml:space="preserve"> would prevent the Council from carrying out its functions under the DD</w:t>
      </w:r>
      <w:r w:rsidRPr="00175E10">
        <w:rPr>
          <w:color w:val="2F2F2F"/>
          <w:spacing w:val="-23"/>
          <w:w w:val="105"/>
        </w:rPr>
        <w:t xml:space="preserve"> </w:t>
      </w:r>
      <w:r w:rsidRPr="00175E10">
        <w:rPr>
          <w:color w:val="2F2F2F"/>
          <w:w w:val="105"/>
        </w:rPr>
        <w:t>Act.</w:t>
      </w:r>
    </w:p>
    <w:p w14:paraId="722918F0" w14:textId="77777777" w:rsidR="00DF219F" w:rsidRPr="00DF219F" w:rsidRDefault="00B86B06" w:rsidP="007679DD">
      <w:pPr>
        <w:pStyle w:val="ListParagraph"/>
        <w:widowControl w:val="0"/>
        <w:numPr>
          <w:ilvl w:val="0"/>
          <w:numId w:val="36"/>
        </w:numPr>
        <w:tabs>
          <w:tab w:val="left" w:pos="1355"/>
        </w:tabs>
        <w:autoSpaceDE w:val="0"/>
        <w:autoSpaceDN w:val="0"/>
        <w:spacing w:before="223" w:line="255" w:lineRule="exact"/>
        <w:ind w:left="720" w:hanging="364"/>
        <w:rPr>
          <w:color w:val="2F2F2F"/>
          <w:u w:val="thick" w:color="2F2F2F"/>
        </w:rPr>
      </w:pPr>
      <w:r w:rsidRPr="00DF219F">
        <w:rPr>
          <w:color w:val="2F2F2F"/>
          <w:u w:val="thick" w:color="2F2F2F"/>
        </w:rPr>
        <w:lastRenderedPageBreak/>
        <w:t>Recruitment and Employment of the Director of the Council</w:t>
      </w:r>
    </w:p>
    <w:p w14:paraId="63C6083F" w14:textId="0538DBFD" w:rsidR="003568D4" w:rsidRPr="003568D4" w:rsidRDefault="00B86B06" w:rsidP="007679DD">
      <w:pPr>
        <w:pStyle w:val="ListParagraph"/>
        <w:widowControl w:val="0"/>
        <w:tabs>
          <w:tab w:val="left" w:pos="1330"/>
        </w:tabs>
        <w:autoSpaceDE w:val="0"/>
        <w:autoSpaceDN w:val="0"/>
        <w:spacing w:line="220" w:lineRule="auto"/>
        <w:ind w:right="632"/>
        <w:rPr>
          <w:color w:val="2F2F2F"/>
          <w:w w:val="105"/>
        </w:rPr>
      </w:pPr>
      <w:r w:rsidRPr="00175E10">
        <w:rPr>
          <w:color w:val="2F2F2F"/>
          <w:w w:val="105"/>
        </w:rPr>
        <w:t>The</w:t>
      </w:r>
      <w:r w:rsidRPr="00175E10">
        <w:rPr>
          <w:color w:val="2F2F2F"/>
          <w:spacing w:val="-18"/>
          <w:w w:val="105"/>
        </w:rPr>
        <w:t xml:space="preserve"> </w:t>
      </w:r>
      <w:r w:rsidRPr="00175E10">
        <w:rPr>
          <w:color w:val="2F2F2F"/>
          <w:w w:val="105"/>
        </w:rPr>
        <w:t>Council</w:t>
      </w:r>
      <w:r w:rsidRPr="00175E10">
        <w:rPr>
          <w:color w:val="2F2F2F"/>
          <w:spacing w:val="-5"/>
          <w:w w:val="105"/>
        </w:rPr>
        <w:t xml:space="preserve"> </w:t>
      </w:r>
      <w:r w:rsidRPr="00175E10">
        <w:rPr>
          <w:color w:val="2F2F2F"/>
          <w:w w:val="105"/>
        </w:rPr>
        <w:t>shall, consistent</w:t>
      </w:r>
      <w:r w:rsidRPr="00175E10">
        <w:rPr>
          <w:color w:val="2F2F2F"/>
          <w:spacing w:val="11"/>
          <w:w w:val="105"/>
        </w:rPr>
        <w:t xml:space="preserve"> </w:t>
      </w:r>
      <w:r w:rsidRPr="00175E10">
        <w:rPr>
          <w:color w:val="2F2F2F"/>
          <w:w w:val="105"/>
        </w:rPr>
        <w:t>with</w:t>
      </w:r>
      <w:r w:rsidRPr="00175E10">
        <w:rPr>
          <w:color w:val="2F2F2F"/>
          <w:spacing w:val="-11"/>
          <w:w w:val="105"/>
        </w:rPr>
        <w:t xml:space="preserve"> </w:t>
      </w:r>
      <w:r w:rsidRPr="00175E10">
        <w:rPr>
          <w:color w:val="2F2F2F"/>
          <w:w w:val="105"/>
        </w:rPr>
        <w:t>State</w:t>
      </w:r>
      <w:r w:rsidRPr="00175E10">
        <w:rPr>
          <w:color w:val="2F2F2F"/>
          <w:spacing w:val="-10"/>
          <w:w w:val="105"/>
        </w:rPr>
        <w:t xml:space="preserve"> </w:t>
      </w:r>
      <w:r w:rsidRPr="00175E10">
        <w:rPr>
          <w:color w:val="2F2F2F"/>
          <w:w w:val="105"/>
        </w:rPr>
        <w:t>law,</w:t>
      </w:r>
      <w:r w:rsidRPr="00175E10">
        <w:rPr>
          <w:color w:val="2F2F2F"/>
          <w:spacing w:val="-10"/>
          <w:w w:val="105"/>
        </w:rPr>
        <w:t xml:space="preserve"> </w:t>
      </w:r>
      <w:r w:rsidRPr="00175E10">
        <w:rPr>
          <w:color w:val="2F2F2F"/>
          <w:w w:val="105"/>
        </w:rPr>
        <w:t>recruit and</w:t>
      </w:r>
      <w:r w:rsidRPr="00175E10">
        <w:rPr>
          <w:color w:val="2F2F2F"/>
          <w:spacing w:val="-5"/>
          <w:w w:val="105"/>
        </w:rPr>
        <w:t xml:space="preserve"> </w:t>
      </w:r>
      <w:r w:rsidRPr="00175E10">
        <w:rPr>
          <w:color w:val="2F2F2F"/>
          <w:w w:val="105"/>
        </w:rPr>
        <w:t>hire</w:t>
      </w:r>
      <w:r w:rsidRPr="00175E10">
        <w:rPr>
          <w:color w:val="2F2F2F"/>
          <w:spacing w:val="-12"/>
          <w:w w:val="105"/>
        </w:rPr>
        <w:t xml:space="preserve"> </w:t>
      </w:r>
      <w:r w:rsidRPr="00175E10">
        <w:rPr>
          <w:color w:val="2F2F2F"/>
          <w:w w:val="105"/>
        </w:rPr>
        <w:t>a</w:t>
      </w:r>
      <w:r w:rsidRPr="00175E10">
        <w:rPr>
          <w:color w:val="2F2F2F"/>
          <w:spacing w:val="-11"/>
          <w:w w:val="105"/>
        </w:rPr>
        <w:t xml:space="preserve"> </w:t>
      </w:r>
      <w:r w:rsidRPr="00175E10">
        <w:rPr>
          <w:color w:val="2F2F2F"/>
          <w:w w:val="105"/>
        </w:rPr>
        <w:t>Director of</w:t>
      </w:r>
      <w:r w:rsidRPr="00175E10">
        <w:rPr>
          <w:color w:val="2F2F2F"/>
          <w:spacing w:val="-4"/>
          <w:w w:val="105"/>
        </w:rPr>
        <w:t xml:space="preserve"> </w:t>
      </w:r>
      <w:r w:rsidRPr="00175E10">
        <w:rPr>
          <w:color w:val="2F2F2F"/>
          <w:w w:val="105"/>
        </w:rPr>
        <w:t>the</w:t>
      </w:r>
      <w:r w:rsidRPr="00175E10">
        <w:rPr>
          <w:color w:val="2F2F2F"/>
          <w:spacing w:val="-17"/>
          <w:w w:val="105"/>
        </w:rPr>
        <w:t xml:space="preserve"> </w:t>
      </w:r>
      <w:r w:rsidRPr="00175E10">
        <w:rPr>
          <w:color w:val="2F2F2F"/>
          <w:w w:val="105"/>
        </w:rPr>
        <w:t>Council</w:t>
      </w:r>
      <w:r w:rsidR="003568D4">
        <w:rPr>
          <w:color w:val="2F2F2F"/>
          <w:w w:val="105"/>
        </w:rPr>
        <w:t xml:space="preserve">, </w:t>
      </w:r>
      <w:r w:rsidR="003568D4" w:rsidRPr="003568D4">
        <w:rPr>
          <w:color w:val="2F2F2F"/>
          <w:w w:val="105"/>
        </w:rPr>
        <w:t>should the</w:t>
      </w:r>
      <w:r w:rsidR="003568D4">
        <w:rPr>
          <w:color w:val="2F2F2F"/>
          <w:w w:val="105"/>
        </w:rPr>
        <w:t xml:space="preserve"> </w:t>
      </w:r>
      <w:r w:rsidR="003568D4" w:rsidRPr="003568D4">
        <w:rPr>
          <w:color w:val="2F2F2F"/>
          <w:w w:val="105"/>
        </w:rPr>
        <w:t>position of Director become vacant, and supervise and annually evaluate the Director. Council recruitment, hiring, and dismissal of staff shall be conducted in a manner consistent with Federal and State nondiscrimination laws. Dismissal of personnel shall be conducted in a manner consistent with State law and personnel policies. The Director of DHHS will act as the appointing authority per the requirements of the State Administrative Code.</w:t>
      </w:r>
    </w:p>
    <w:p w14:paraId="1CD45071" w14:textId="77777777" w:rsidR="00DF219F" w:rsidRPr="00DF219F" w:rsidRDefault="003568D4" w:rsidP="007679DD">
      <w:pPr>
        <w:pStyle w:val="ListParagraph"/>
        <w:widowControl w:val="0"/>
        <w:numPr>
          <w:ilvl w:val="0"/>
          <w:numId w:val="36"/>
        </w:numPr>
        <w:tabs>
          <w:tab w:val="left" w:pos="1355"/>
        </w:tabs>
        <w:autoSpaceDE w:val="0"/>
        <w:autoSpaceDN w:val="0"/>
        <w:spacing w:before="223" w:line="255" w:lineRule="exact"/>
        <w:ind w:left="720" w:hanging="364"/>
        <w:rPr>
          <w:color w:val="2A2A2A"/>
        </w:rPr>
      </w:pPr>
      <w:r w:rsidRPr="00D24A26">
        <w:rPr>
          <w:color w:val="2A2A2A"/>
          <w:w w:val="105"/>
          <w:u w:val="thick" w:color="2A2A2A"/>
        </w:rPr>
        <w:t>Recruitment, Employment of Staff</w:t>
      </w:r>
    </w:p>
    <w:p w14:paraId="6AD99D3B" w14:textId="12428426" w:rsidR="003568D4" w:rsidRPr="00D24A26" w:rsidRDefault="003568D4" w:rsidP="007679DD">
      <w:pPr>
        <w:pStyle w:val="ListParagraph"/>
        <w:widowControl w:val="0"/>
        <w:tabs>
          <w:tab w:val="left" w:pos="1355"/>
        </w:tabs>
        <w:autoSpaceDE w:val="0"/>
        <w:autoSpaceDN w:val="0"/>
        <w:spacing w:line="255" w:lineRule="exact"/>
        <w:rPr>
          <w:color w:val="2A2A2A"/>
        </w:rPr>
      </w:pPr>
      <w:r w:rsidRPr="00D24A26">
        <w:rPr>
          <w:color w:val="2A2A2A"/>
          <w:w w:val="105"/>
        </w:rPr>
        <w:t>The Director of the Council and the Director of DHHS</w:t>
      </w:r>
      <w:r w:rsidRPr="00D24A26">
        <w:rPr>
          <w:color w:val="2A2A2A"/>
          <w:spacing w:val="-5"/>
          <w:w w:val="105"/>
        </w:rPr>
        <w:t xml:space="preserve"> </w:t>
      </w:r>
      <w:r w:rsidRPr="00D24A26">
        <w:rPr>
          <w:color w:val="2A2A2A"/>
          <w:w w:val="105"/>
        </w:rPr>
        <w:t>shall,</w:t>
      </w:r>
      <w:r w:rsidRPr="00D24A26">
        <w:rPr>
          <w:color w:val="2A2A2A"/>
          <w:spacing w:val="-13"/>
          <w:w w:val="105"/>
        </w:rPr>
        <w:t xml:space="preserve"> </w:t>
      </w:r>
      <w:r w:rsidRPr="00D24A26">
        <w:rPr>
          <w:color w:val="2A2A2A"/>
          <w:w w:val="105"/>
        </w:rPr>
        <w:t>consistent</w:t>
      </w:r>
      <w:r w:rsidRPr="00D24A26">
        <w:rPr>
          <w:color w:val="2A2A2A"/>
          <w:spacing w:val="-1"/>
          <w:w w:val="105"/>
        </w:rPr>
        <w:t xml:space="preserve"> </w:t>
      </w:r>
      <w:r w:rsidRPr="00D24A26">
        <w:rPr>
          <w:color w:val="2A2A2A"/>
          <w:w w:val="105"/>
        </w:rPr>
        <w:t>with</w:t>
      </w:r>
      <w:r w:rsidRPr="00D24A26">
        <w:rPr>
          <w:color w:val="2A2A2A"/>
          <w:spacing w:val="-10"/>
          <w:w w:val="105"/>
        </w:rPr>
        <w:t xml:space="preserve"> </w:t>
      </w:r>
      <w:r w:rsidRPr="00D24A26">
        <w:rPr>
          <w:color w:val="2A2A2A"/>
          <w:w w:val="105"/>
        </w:rPr>
        <w:t>the</w:t>
      </w:r>
      <w:r w:rsidRPr="00D24A26">
        <w:rPr>
          <w:color w:val="2A2A2A"/>
          <w:spacing w:val="-19"/>
          <w:w w:val="105"/>
        </w:rPr>
        <w:t xml:space="preserve"> </w:t>
      </w:r>
      <w:r w:rsidRPr="00D24A26">
        <w:rPr>
          <w:color w:val="2A2A2A"/>
          <w:w w:val="105"/>
        </w:rPr>
        <w:t>State</w:t>
      </w:r>
      <w:r w:rsidRPr="00D24A26">
        <w:rPr>
          <w:color w:val="2A2A2A"/>
          <w:spacing w:val="-14"/>
          <w:w w:val="105"/>
        </w:rPr>
        <w:t xml:space="preserve"> </w:t>
      </w:r>
      <w:r w:rsidRPr="00D24A26">
        <w:rPr>
          <w:color w:val="2A2A2A"/>
          <w:w w:val="105"/>
        </w:rPr>
        <w:t>law,</w:t>
      </w:r>
      <w:r w:rsidRPr="00D24A26">
        <w:rPr>
          <w:color w:val="2A2A2A"/>
          <w:spacing w:val="-9"/>
          <w:w w:val="105"/>
        </w:rPr>
        <w:t xml:space="preserve"> </w:t>
      </w:r>
      <w:r w:rsidRPr="00D24A26">
        <w:rPr>
          <w:color w:val="2A2A2A"/>
          <w:w w:val="105"/>
        </w:rPr>
        <w:t>be</w:t>
      </w:r>
      <w:r w:rsidRPr="00D24A26">
        <w:rPr>
          <w:color w:val="2A2A2A"/>
          <w:spacing w:val="-17"/>
          <w:w w:val="105"/>
        </w:rPr>
        <w:t xml:space="preserve"> </w:t>
      </w:r>
      <w:r w:rsidRPr="00D24A26">
        <w:rPr>
          <w:color w:val="2A2A2A"/>
          <w:w w:val="105"/>
        </w:rPr>
        <w:t>responsible</w:t>
      </w:r>
      <w:r w:rsidRPr="00D24A26">
        <w:rPr>
          <w:color w:val="2A2A2A"/>
          <w:spacing w:val="-2"/>
          <w:w w:val="105"/>
        </w:rPr>
        <w:t xml:space="preserve"> </w:t>
      </w:r>
      <w:r w:rsidRPr="00D24A26">
        <w:rPr>
          <w:color w:val="2A2A2A"/>
          <w:w w:val="105"/>
        </w:rPr>
        <w:t>for</w:t>
      </w:r>
      <w:r w:rsidRPr="00D24A26">
        <w:rPr>
          <w:color w:val="2A2A2A"/>
          <w:spacing w:val="-12"/>
          <w:w w:val="105"/>
        </w:rPr>
        <w:t xml:space="preserve"> </w:t>
      </w:r>
      <w:r w:rsidRPr="00D24A26">
        <w:rPr>
          <w:color w:val="2A2A2A"/>
          <w:w w:val="105"/>
        </w:rPr>
        <w:t>the</w:t>
      </w:r>
      <w:r w:rsidRPr="00D24A26">
        <w:rPr>
          <w:color w:val="2A2A2A"/>
          <w:spacing w:val="-16"/>
          <w:w w:val="105"/>
        </w:rPr>
        <w:t xml:space="preserve"> </w:t>
      </w:r>
      <w:r w:rsidRPr="00D24A26">
        <w:rPr>
          <w:color w:val="2A2A2A"/>
          <w:w w:val="105"/>
        </w:rPr>
        <w:t>recruitment,</w:t>
      </w:r>
      <w:r w:rsidRPr="00D24A26">
        <w:rPr>
          <w:color w:val="2A2A2A"/>
          <w:spacing w:val="4"/>
          <w:w w:val="105"/>
        </w:rPr>
        <w:t xml:space="preserve"> </w:t>
      </w:r>
      <w:r w:rsidRPr="00D24A26">
        <w:rPr>
          <w:color w:val="2A2A2A"/>
          <w:w w:val="105"/>
        </w:rPr>
        <w:t xml:space="preserve">hiring, evaluation and termination of all Council staff. The Council shall participate in the selection of the Director of </w:t>
      </w:r>
      <w:r w:rsidRPr="00181834">
        <w:rPr>
          <w:bCs/>
          <w:color w:val="2A2A2A"/>
          <w:w w:val="105"/>
        </w:rPr>
        <w:t xml:space="preserve">DHHS </w:t>
      </w:r>
      <w:r w:rsidRPr="00D24A26">
        <w:rPr>
          <w:color w:val="2A2A2A"/>
          <w:w w:val="105"/>
        </w:rPr>
        <w:t>should that position become</w:t>
      </w:r>
      <w:r w:rsidRPr="00D24A26">
        <w:rPr>
          <w:color w:val="2A2A2A"/>
          <w:spacing w:val="-3"/>
          <w:w w:val="105"/>
        </w:rPr>
        <w:t xml:space="preserve"> </w:t>
      </w:r>
      <w:r w:rsidRPr="00D24A26">
        <w:rPr>
          <w:color w:val="2A2A2A"/>
          <w:w w:val="105"/>
        </w:rPr>
        <w:t>vacant.</w:t>
      </w:r>
    </w:p>
    <w:p w14:paraId="7E6B22F4" w14:textId="77777777" w:rsidR="00DF219F" w:rsidRPr="00DF219F" w:rsidRDefault="003568D4" w:rsidP="007679DD">
      <w:pPr>
        <w:pStyle w:val="ListParagraph"/>
        <w:widowControl w:val="0"/>
        <w:numPr>
          <w:ilvl w:val="0"/>
          <w:numId w:val="36"/>
        </w:numPr>
        <w:tabs>
          <w:tab w:val="left" w:pos="1355"/>
        </w:tabs>
        <w:autoSpaceDE w:val="0"/>
        <w:autoSpaceDN w:val="0"/>
        <w:spacing w:before="223" w:line="255" w:lineRule="exact"/>
        <w:ind w:left="720" w:hanging="364"/>
        <w:rPr>
          <w:color w:val="2A2A2A"/>
          <w:w w:val="105"/>
          <w:u w:val="thick" w:color="2A2A2A"/>
        </w:rPr>
      </w:pPr>
      <w:r w:rsidRPr="00D24A26">
        <w:rPr>
          <w:color w:val="2A2A2A"/>
          <w:w w:val="105"/>
          <w:u w:val="thick" w:color="2A2A2A"/>
        </w:rPr>
        <w:t>Performance</w:t>
      </w:r>
      <w:r w:rsidRPr="00DF219F">
        <w:rPr>
          <w:color w:val="2A2A2A"/>
          <w:w w:val="105"/>
          <w:u w:val="thick" w:color="2A2A2A"/>
        </w:rPr>
        <w:t xml:space="preserve"> </w:t>
      </w:r>
      <w:r w:rsidRPr="00D24A26">
        <w:rPr>
          <w:color w:val="2A2A2A"/>
          <w:w w:val="105"/>
          <w:u w:val="thick" w:color="2A2A2A"/>
        </w:rPr>
        <w:t>Evaluation</w:t>
      </w:r>
      <w:r w:rsidRPr="00DF219F">
        <w:rPr>
          <w:color w:val="2A2A2A"/>
          <w:w w:val="105"/>
          <w:u w:val="thick" w:color="2A2A2A"/>
        </w:rPr>
        <w:t xml:space="preserve"> </w:t>
      </w:r>
      <w:r w:rsidRPr="00D24A26">
        <w:rPr>
          <w:color w:val="2A2A2A"/>
          <w:w w:val="105"/>
          <w:u w:val="thick" w:color="2A2A2A"/>
        </w:rPr>
        <w:t>and</w:t>
      </w:r>
      <w:r w:rsidRPr="00DF219F">
        <w:rPr>
          <w:color w:val="2A2A2A"/>
          <w:w w:val="105"/>
          <w:u w:val="thick" w:color="2A2A2A"/>
        </w:rPr>
        <w:t xml:space="preserve"> </w:t>
      </w:r>
      <w:r w:rsidRPr="00D24A26">
        <w:rPr>
          <w:color w:val="2A2A2A"/>
          <w:w w:val="105"/>
          <w:u w:val="thick" w:color="2A2A2A"/>
        </w:rPr>
        <w:t>Supervision</w:t>
      </w:r>
    </w:p>
    <w:p w14:paraId="2D7320D1" w14:textId="1D41BFE3" w:rsidR="003568D4" w:rsidRPr="00D24A26" w:rsidRDefault="003568D4" w:rsidP="007679DD">
      <w:pPr>
        <w:pStyle w:val="ListParagraph"/>
        <w:widowControl w:val="0"/>
        <w:tabs>
          <w:tab w:val="left" w:pos="1244"/>
        </w:tabs>
        <w:autoSpaceDE w:val="0"/>
        <w:autoSpaceDN w:val="0"/>
        <w:spacing w:before="110" w:line="216" w:lineRule="auto"/>
        <w:ind w:right="210"/>
        <w:rPr>
          <w:color w:val="2A2A2A"/>
        </w:rPr>
      </w:pPr>
      <w:r w:rsidRPr="00D24A26">
        <w:rPr>
          <w:color w:val="2A2A2A"/>
          <w:w w:val="105"/>
        </w:rPr>
        <w:t>The</w:t>
      </w:r>
      <w:r w:rsidRPr="00D24A26">
        <w:rPr>
          <w:color w:val="2A2A2A"/>
          <w:spacing w:val="-19"/>
          <w:w w:val="105"/>
        </w:rPr>
        <w:t xml:space="preserve"> </w:t>
      </w:r>
      <w:r w:rsidRPr="00D24A26">
        <w:rPr>
          <w:color w:val="2A2A2A"/>
          <w:w w:val="105"/>
        </w:rPr>
        <w:t>Council</w:t>
      </w:r>
      <w:r w:rsidRPr="00D24A26">
        <w:rPr>
          <w:color w:val="2A2A2A"/>
          <w:spacing w:val="-12"/>
          <w:w w:val="105"/>
        </w:rPr>
        <w:t xml:space="preserve"> </w:t>
      </w:r>
      <w:r w:rsidRPr="00D24A26">
        <w:rPr>
          <w:color w:val="2A2A2A"/>
          <w:w w:val="105"/>
        </w:rPr>
        <w:t>Chairperson</w:t>
      </w:r>
      <w:r w:rsidRPr="00D24A26">
        <w:rPr>
          <w:color w:val="2A2A2A"/>
          <w:spacing w:val="-8"/>
          <w:w w:val="105"/>
        </w:rPr>
        <w:t xml:space="preserve"> </w:t>
      </w:r>
      <w:r w:rsidRPr="00D24A26">
        <w:rPr>
          <w:color w:val="2A2A2A"/>
          <w:w w:val="105"/>
        </w:rPr>
        <w:t>and</w:t>
      </w:r>
      <w:r w:rsidRPr="00D24A26">
        <w:rPr>
          <w:color w:val="2A2A2A"/>
          <w:spacing w:val="-18"/>
          <w:w w:val="105"/>
        </w:rPr>
        <w:t xml:space="preserve"> </w:t>
      </w:r>
      <w:r w:rsidRPr="00D24A26">
        <w:rPr>
          <w:color w:val="2A2A2A"/>
          <w:w w:val="105"/>
        </w:rPr>
        <w:t>the</w:t>
      </w:r>
      <w:r w:rsidRPr="00D24A26">
        <w:rPr>
          <w:color w:val="2A2A2A"/>
          <w:spacing w:val="-25"/>
          <w:w w:val="105"/>
        </w:rPr>
        <w:t xml:space="preserve"> </w:t>
      </w:r>
      <w:r w:rsidRPr="00D24A26">
        <w:rPr>
          <w:color w:val="2A2A2A"/>
          <w:w w:val="105"/>
        </w:rPr>
        <w:t xml:space="preserve">Executive Committee including the most recent past chairperson, and the Director of </w:t>
      </w:r>
      <w:r w:rsidRPr="00D24A26">
        <w:rPr>
          <w:b/>
          <w:color w:val="2A2A2A"/>
          <w:w w:val="105"/>
        </w:rPr>
        <w:t xml:space="preserve">DHHS </w:t>
      </w:r>
      <w:r w:rsidRPr="00D24A26">
        <w:rPr>
          <w:color w:val="2A2A2A"/>
          <w:w w:val="105"/>
        </w:rPr>
        <w:t>shall jointly undertake the Annual Performance Evaluation of the Director in accordance with the DD Act and State Personnel policies and procedures. The Director of the Council and the Director of DHHS shall conduct the Performance Evaluations of other Council staff. All Annual Performance Evaluations shall be conducted in compliance with the Council State Plan and the Nevada Department of Personnel policies and</w:t>
      </w:r>
      <w:r w:rsidRPr="00D24A26">
        <w:rPr>
          <w:color w:val="2A2A2A"/>
          <w:spacing w:val="23"/>
          <w:w w:val="105"/>
        </w:rPr>
        <w:t xml:space="preserve"> </w:t>
      </w:r>
      <w:r w:rsidRPr="00D24A26">
        <w:rPr>
          <w:color w:val="2A2A2A"/>
          <w:w w:val="105"/>
        </w:rPr>
        <w:t>procedures.</w:t>
      </w:r>
    </w:p>
    <w:p w14:paraId="0FBF92B3" w14:textId="77777777" w:rsidR="00DF219F" w:rsidRPr="00DF219F" w:rsidRDefault="003568D4" w:rsidP="007679DD">
      <w:pPr>
        <w:pStyle w:val="ListParagraph"/>
        <w:widowControl w:val="0"/>
        <w:numPr>
          <w:ilvl w:val="0"/>
          <w:numId w:val="36"/>
        </w:numPr>
        <w:tabs>
          <w:tab w:val="left" w:pos="1355"/>
        </w:tabs>
        <w:autoSpaceDE w:val="0"/>
        <w:autoSpaceDN w:val="0"/>
        <w:spacing w:before="223" w:line="255" w:lineRule="exact"/>
        <w:ind w:left="720" w:hanging="364"/>
        <w:rPr>
          <w:color w:val="2A2A2A"/>
          <w:w w:val="105"/>
          <w:u w:val="thick" w:color="2A2A2A"/>
        </w:rPr>
      </w:pPr>
      <w:r w:rsidRPr="00DF219F">
        <w:rPr>
          <w:color w:val="2A2A2A"/>
          <w:w w:val="105"/>
          <w:u w:val="thick" w:color="2A2A2A"/>
        </w:rPr>
        <w:t>Personnel Policies</w:t>
      </w:r>
    </w:p>
    <w:p w14:paraId="7F644F3F" w14:textId="5CDC6FF3" w:rsidR="003568D4" w:rsidRPr="00D24A26" w:rsidRDefault="003568D4" w:rsidP="007679DD">
      <w:pPr>
        <w:pStyle w:val="ListParagraph"/>
        <w:widowControl w:val="0"/>
        <w:tabs>
          <w:tab w:val="left" w:pos="1244"/>
        </w:tabs>
        <w:autoSpaceDE w:val="0"/>
        <w:autoSpaceDN w:val="0"/>
        <w:spacing w:before="110" w:line="216" w:lineRule="auto"/>
        <w:ind w:right="558"/>
        <w:rPr>
          <w:color w:val="2A2A2A"/>
        </w:rPr>
      </w:pPr>
      <w:r w:rsidRPr="00D24A26">
        <w:rPr>
          <w:color w:val="2A2A2A"/>
        </w:rPr>
        <w:t xml:space="preserve">Staff assigned to support Council activities through grants or contracts authorized by the Council, shall be supervised by the Director and the Director </w:t>
      </w:r>
      <w:r w:rsidRPr="00181834">
        <w:rPr>
          <w:bCs/>
          <w:color w:val="2A2A2A"/>
        </w:rPr>
        <w:t>DHHS</w:t>
      </w:r>
      <w:r w:rsidRPr="00D24A26">
        <w:rPr>
          <w:b/>
          <w:color w:val="2A2A2A"/>
        </w:rPr>
        <w:t xml:space="preserve"> </w:t>
      </w:r>
      <w:r w:rsidRPr="00D24A26">
        <w:rPr>
          <w:color w:val="2A2A2A"/>
        </w:rPr>
        <w:t>in relationship to the Council's State Plan and the requirements of such grants and</w:t>
      </w:r>
      <w:r w:rsidRPr="00D24A26">
        <w:rPr>
          <w:color w:val="2A2A2A"/>
          <w:spacing w:val="22"/>
        </w:rPr>
        <w:t xml:space="preserve"> </w:t>
      </w:r>
      <w:r w:rsidRPr="00D24A26">
        <w:rPr>
          <w:color w:val="2A2A2A"/>
        </w:rPr>
        <w:t>contracts.</w:t>
      </w:r>
    </w:p>
    <w:p w14:paraId="49C7F27C" w14:textId="4EFFAED7" w:rsidR="003568D4" w:rsidRPr="006A73C1" w:rsidRDefault="003568D4" w:rsidP="00724CF6">
      <w:pPr>
        <w:pStyle w:val="ListParagraph"/>
        <w:widowControl w:val="0"/>
        <w:numPr>
          <w:ilvl w:val="0"/>
          <w:numId w:val="35"/>
        </w:numPr>
        <w:tabs>
          <w:tab w:val="left" w:pos="440"/>
        </w:tabs>
        <w:autoSpaceDE w:val="0"/>
        <w:autoSpaceDN w:val="0"/>
        <w:spacing w:before="219"/>
        <w:ind w:left="439" w:hanging="279"/>
        <w:rPr>
          <w:color w:val="2A2A2A"/>
        </w:rPr>
      </w:pPr>
      <w:r w:rsidRPr="006A73C1">
        <w:rPr>
          <w:color w:val="2A2A2A"/>
          <w:w w:val="105"/>
        </w:rPr>
        <w:t>State Plan Development</w:t>
      </w:r>
      <w:r w:rsidRPr="006A73C1">
        <w:rPr>
          <w:color w:val="2A2A2A"/>
          <w:spacing w:val="19"/>
          <w:w w:val="105"/>
        </w:rPr>
        <w:t xml:space="preserve"> </w:t>
      </w:r>
      <w:r w:rsidRPr="006A73C1">
        <w:rPr>
          <w:color w:val="2A2A2A"/>
          <w:w w:val="105"/>
        </w:rPr>
        <w:t>Activities</w:t>
      </w:r>
    </w:p>
    <w:p w14:paraId="3A106894" w14:textId="6A78259B" w:rsidR="003568D4" w:rsidRPr="006A73C1" w:rsidRDefault="003568D4" w:rsidP="007679DD">
      <w:pPr>
        <w:pStyle w:val="ListParagraph"/>
        <w:widowControl w:val="0"/>
        <w:numPr>
          <w:ilvl w:val="1"/>
          <w:numId w:val="35"/>
        </w:numPr>
        <w:tabs>
          <w:tab w:val="left" w:pos="900"/>
        </w:tabs>
        <w:autoSpaceDE w:val="0"/>
        <w:autoSpaceDN w:val="0"/>
        <w:spacing w:line="218" w:lineRule="auto"/>
        <w:ind w:left="720" w:right="245" w:hanging="365"/>
        <w:rPr>
          <w:color w:val="2A2A2A"/>
        </w:rPr>
      </w:pPr>
      <w:r w:rsidRPr="006A73C1">
        <w:rPr>
          <w:color w:val="2A2A2A"/>
          <w:w w:val="105"/>
        </w:rPr>
        <w:t>The</w:t>
      </w:r>
      <w:r w:rsidRPr="006A73C1">
        <w:rPr>
          <w:color w:val="2A2A2A"/>
          <w:spacing w:val="-20"/>
          <w:w w:val="105"/>
        </w:rPr>
        <w:t xml:space="preserve"> </w:t>
      </w:r>
      <w:r w:rsidRPr="006A73C1">
        <w:rPr>
          <w:color w:val="2A2A2A"/>
          <w:w w:val="105"/>
        </w:rPr>
        <w:t>Council</w:t>
      </w:r>
      <w:r w:rsidRPr="006A73C1">
        <w:rPr>
          <w:color w:val="2A2A2A"/>
          <w:spacing w:val="-6"/>
          <w:w w:val="105"/>
        </w:rPr>
        <w:t xml:space="preserve"> </w:t>
      </w:r>
      <w:r w:rsidRPr="006A73C1">
        <w:rPr>
          <w:color w:val="2A2A2A"/>
          <w:w w:val="105"/>
        </w:rPr>
        <w:t>shall</w:t>
      </w:r>
      <w:r w:rsidRPr="006A73C1">
        <w:rPr>
          <w:color w:val="2A2A2A"/>
          <w:spacing w:val="-7"/>
          <w:w w:val="105"/>
        </w:rPr>
        <w:t xml:space="preserve"> </w:t>
      </w:r>
      <w:r w:rsidRPr="006A73C1">
        <w:rPr>
          <w:color w:val="2A2A2A"/>
          <w:w w:val="105"/>
        </w:rPr>
        <w:t>perform</w:t>
      </w:r>
      <w:r w:rsidRPr="006A73C1">
        <w:rPr>
          <w:color w:val="2A2A2A"/>
          <w:spacing w:val="-8"/>
          <w:w w:val="105"/>
        </w:rPr>
        <w:t xml:space="preserve"> </w:t>
      </w:r>
      <w:r w:rsidRPr="006A73C1">
        <w:rPr>
          <w:color w:val="2A2A2A"/>
          <w:w w:val="105"/>
        </w:rPr>
        <w:t>assessments</w:t>
      </w:r>
      <w:r w:rsidRPr="006A73C1">
        <w:rPr>
          <w:color w:val="2A2A2A"/>
          <w:spacing w:val="-3"/>
          <w:w w:val="105"/>
        </w:rPr>
        <w:t xml:space="preserve"> </w:t>
      </w:r>
      <w:r w:rsidRPr="006A73C1">
        <w:rPr>
          <w:color w:val="2A2A2A"/>
          <w:w w:val="105"/>
        </w:rPr>
        <w:t>of</w:t>
      </w:r>
      <w:r w:rsidRPr="006A73C1">
        <w:rPr>
          <w:color w:val="2A2A2A"/>
          <w:spacing w:val="-9"/>
          <w:w w:val="105"/>
        </w:rPr>
        <w:t xml:space="preserve"> </w:t>
      </w:r>
      <w:r w:rsidRPr="006A73C1">
        <w:rPr>
          <w:color w:val="2A2A2A"/>
          <w:w w:val="105"/>
        </w:rPr>
        <w:t>services</w:t>
      </w:r>
      <w:r w:rsidRPr="006A73C1">
        <w:rPr>
          <w:color w:val="2A2A2A"/>
          <w:spacing w:val="-10"/>
          <w:w w:val="105"/>
        </w:rPr>
        <w:t xml:space="preserve"> </w:t>
      </w:r>
      <w:r w:rsidRPr="006A73C1">
        <w:rPr>
          <w:color w:val="2A2A2A"/>
          <w:w w:val="105"/>
        </w:rPr>
        <w:t>and</w:t>
      </w:r>
      <w:r w:rsidRPr="006A73C1">
        <w:rPr>
          <w:color w:val="2A2A2A"/>
          <w:spacing w:val="-10"/>
          <w:w w:val="105"/>
        </w:rPr>
        <w:t xml:space="preserve"> </w:t>
      </w:r>
      <w:r w:rsidRPr="006A73C1">
        <w:rPr>
          <w:color w:val="2A2A2A"/>
          <w:w w:val="105"/>
        </w:rPr>
        <w:t>needs</w:t>
      </w:r>
      <w:r w:rsidRPr="006A73C1">
        <w:rPr>
          <w:color w:val="2A2A2A"/>
          <w:spacing w:val="-13"/>
          <w:w w:val="105"/>
        </w:rPr>
        <w:t xml:space="preserve"> </w:t>
      </w:r>
      <w:r w:rsidRPr="006A73C1">
        <w:rPr>
          <w:color w:val="2A2A2A"/>
          <w:w w:val="105"/>
        </w:rPr>
        <w:t>relevant</w:t>
      </w:r>
      <w:r w:rsidRPr="006A73C1">
        <w:rPr>
          <w:color w:val="2A2A2A"/>
          <w:spacing w:val="-7"/>
          <w:w w:val="105"/>
        </w:rPr>
        <w:t xml:space="preserve"> </w:t>
      </w:r>
      <w:r w:rsidRPr="006A73C1">
        <w:rPr>
          <w:color w:val="2A2A2A"/>
          <w:w w:val="105"/>
        </w:rPr>
        <w:t>to</w:t>
      </w:r>
      <w:r w:rsidRPr="006A73C1">
        <w:rPr>
          <w:color w:val="2A2A2A"/>
          <w:spacing w:val="-17"/>
          <w:w w:val="105"/>
        </w:rPr>
        <w:t xml:space="preserve"> </w:t>
      </w:r>
      <w:r w:rsidRPr="006A73C1">
        <w:rPr>
          <w:color w:val="2A2A2A"/>
          <w:w w:val="105"/>
        </w:rPr>
        <w:t>persons</w:t>
      </w:r>
      <w:r w:rsidRPr="006A73C1">
        <w:rPr>
          <w:color w:val="2A2A2A"/>
          <w:spacing w:val="-6"/>
          <w:w w:val="105"/>
        </w:rPr>
        <w:t xml:space="preserve"> </w:t>
      </w:r>
      <w:r w:rsidRPr="006A73C1">
        <w:rPr>
          <w:color w:val="2A2A2A"/>
          <w:w w:val="105"/>
        </w:rPr>
        <w:t>with developmental disabilities; determine service gaps an identify un-served or underserved populations; obtain data regarding consumer and family satisfaction; establish objectives and areas of emphasis for addressing service needs; and implement and evaluate identified action</w:t>
      </w:r>
      <w:r w:rsidRPr="006A73C1">
        <w:rPr>
          <w:color w:val="2A2A2A"/>
          <w:spacing w:val="-11"/>
          <w:w w:val="105"/>
        </w:rPr>
        <w:t xml:space="preserve"> </w:t>
      </w:r>
      <w:r w:rsidRPr="006A73C1">
        <w:rPr>
          <w:color w:val="2A2A2A"/>
          <w:w w:val="105"/>
        </w:rPr>
        <w:t>plans.</w:t>
      </w:r>
    </w:p>
    <w:p w14:paraId="71F0C8C0" w14:textId="4A0A9460" w:rsidR="003568D4" w:rsidRPr="006A73C1" w:rsidRDefault="003568D4" w:rsidP="007679DD">
      <w:pPr>
        <w:pStyle w:val="ListParagraph"/>
        <w:widowControl w:val="0"/>
        <w:numPr>
          <w:ilvl w:val="1"/>
          <w:numId w:val="35"/>
        </w:numPr>
        <w:tabs>
          <w:tab w:val="left" w:pos="900"/>
        </w:tabs>
        <w:autoSpaceDE w:val="0"/>
        <w:autoSpaceDN w:val="0"/>
        <w:spacing w:before="1" w:line="218" w:lineRule="auto"/>
        <w:ind w:left="720" w:right="174" w:hanging="364"/>
        <w:rPr>
          <w:color w:val="2A2A2A"/>
        </w:rPr>
      </w:pPr>
      <w:r w:rsidRPr="006A73C1">
        <w:rPr>
          <w:color w:val="2A2A2A"/>
          <w:w w:val="105"/>
        </w:rPr>
        <w:t>The Council shall develop and submit the Council State Plan to the Secretary of Health</w:t>
      </w:r>
      <w:r w:rsidRPr="006A73C1">
        <w:rPr>
          <w:color w:val="2A2A2A"/>
          <w:spacing w:val="-7"/>
          <w:w w:val="105"/>
        </w:rPr>
        <w:t xml:space="preserve"> </w:t>
      </w:r>
      <w:r w:rsidRPr="006A73C1">
        <w:rPr>
          <w:color w:val="2A2A2A"/>
          <w:w w:val="105"/>
        </w:rPr>
        <w:t>and</w:t>
      </w:r>
      <w:r w:rsidRPr="006A73C1">
        <w:rPr>
          <w:color w:val="2A2A2A"/>
          <w:spacing w:val="-13"/>
          <w:w w:val="105"/>
        </w:rPr>
        <w:t xml:space="preserve"> </w:t>
      </w:r>
      <w:r w:rsidRPr="006A73C1">
        <w:rPr>
          <w:color w:val="2A2A2A"/>
          <w:w w:val="105"/>
        </w:rPr>
        <w:t>Human</w:t>
      </w:r>
      <w:r w:rsidRPr="006A73C1">
        <w:rPr>
          <w:color w:val="2A2A2A"/>
          <w:spacing w:val="-12"/>
          <w:w w:val="105"/>
        </w:rPr>
        <w:t xml:space="preserve"> </w:t>
      </w:r>
      <w:r w:rsidRPr="006A73C1">
        <w:rPr>
          <w:color w:val="2A2A2A"/>
          <w:w w:val="105"/>
        </w:rPr>
        <w:t>Services</w:t>
      </w:r>
      <w:r w:rsidRPr="006A73C1">
        <w:rPr>
          <w:color w:val="2A2A2A"/>
          <w:spacing w:val="-8"/>
          <w:w w:val="105"/>
        </w:rPr>
        <w:t xml:space="preserve"> </w:t>
      </w:r>
      <w:r w:rsidRPr="006A73C1">
        <w:rPr>
          <w:color w:val="2A2A2A"/>
          <w:w w:val="105"/>
        </w:rPr>
        <w:t>after</w:t>
      </w:r>
      <w:r w:rsidRPr="006A73C1">
        <w:rPr>
          <w:color w:val="2A2A2A"/>
          <w:spacing w:val="-19"/>
          <w:w w:val="105"/>
        </w:rPr>
        <w:t xml:space="preserve"> </w:t>
      </w:r>
      <w:r w:rsidRPr="006A73C1">
        <w:rPr>
          <w:color w:val="2A2A2A"/>
          <w:w w:val="105"/>
        </w:rPr>
        <w:t>consultation</w:t>
      </w:r>
      <w:r w:rsidRPr="006A73C1">
        <w:rPr>
          <w:color w:val="2A2A2A"/>
          <w:spacing w:val="-1"/>
          <w:w w:val="105"/>
        </w:rPr>
        <w:t xml:space="preserve"> </w:t>
      </w:r>
      <w:r w:rsidRPr="006A73C1">
        <w:rPr>
          <w:color w:val="2A2A2A"/>
          <w:w w:val="105"/>
        </w:rPr>
        <w:t>with</w:t>
      </w:r>
      <w:r w:rsidRPr="006A73C1">
        <w:rPr>
          <w:color w:val="2A2A2A"/>
          <w:spacing w:val="-10"/>
          <w:w w:val="105"/>
        </w:rPr>
        <w:t xml:space="preserve"> </w:t>
      </w:r>
      <w:r w:rsidRPr="006A73C1">
        <w:rPr>
          <w:color w:val="2A2A2A"/>
          <w:w w:val="105"/>
        </w:rPr>
        <w:t>the</w:t>
      </w:r>
      <w:r w:rsidRPr="006A73C1">
        <w:rPr>
          <w:color w:val="2A2A2A"/>
          <w:spacing w:val="-17"/>
          <w:w w:val="105"/>
        </w:rPr>
        <w:t xml:space="preserve"> </w:t>
      </w:r>
      <w:r w:rsidRPr="006A73C1">
        <w:rPr>
          <w:color w:val="2A2A2A"/>
          <w:w w:val="105"/>
        </w:rPr>
        <w:t>designated</w:t>
      </w:r>
      <w:r w:rsidRPr="006A73C1">
        <w:rPr>
          <w:color w:val="2A2A2A"/>
          <w:spacing w:val="-8"/>
          <w:w w:val="105"/>
        </w:rPr>
        <w:t xml:space="preserve"> </w:t>
      </w:r>
      <w:r w:rsidRPr="006A73C1">
        <w:rPr>
          <w:color w:val="2A2A2A"/>
          <w:w w:val="105"/>
        </w:rPr>
        <w:t>State</w:t>
      </w:r>
      <w:r w:rsidRPr="006A73C1">
        <w:rPr>
          <w:color w:val="2A2A2A"/>
          <w:spacing w:val="-15"/>
          <w:w w:val="105"/>
        </w:rPr>
        <w:t xml:space="preserve"> </w:t>
      </w:r>
      <w:r w:rsidRPr="006A73C1">
        <w:rPr>
          <w:color w:val="2A2A2A"/>
          <w:w w:val="105"/>
        </w:rPr>
        <w:t>agency under the State plan. Such consultation shall be solely for the purposes of obtaining State assurances and ensuring consistency of the plan with State law. The Council will monitor, review, and evaluate, not less often than annually, the implementation of such Council State Plan; submit to the Secretary for Health and Human Services, through the Governor, such periodic reports on its activities as the Secretary for Health</w:t>
      </w:r>
      <w:r w:rsidRPr="006A73C1">
        <w:rPr>
          <w:color w:val="2A2A2A"/>
          <w:spacing w:val="-8"/>
          <w:w w:val="105"/>
        </w:rPr>
        <w:t xml:space="preserve"> </w:t>
      </w:r>
      <w:r w:rsidRPr="006A73C1">
        <w:rPr>
          <w:color w:val="2A2A2A"/>
          <w:w w:val="105"/>
        </w:rPr>
        <w:t>and</w:t>
      </w:r>
      <w:r w:rsidRPr="006A73C1">
        <w:rPr>
          <w:color w:val="2A2A2A"/>
          <w:spacing w:val="-12"/>
          <w:w w:val="105"/>
        </w:rPr>
        <w:t xml:space="preserve"> </w:t>
      </w:r>
      <w:r w:rsidRPr="006A73C1">
        <w:rPr>
          <w:color w:val="2A2A2A"/>
          <w:w w:val="105"/>
        </w:rPr>
        <w:t>Human</w:t>
      </w:r>
      <w:r w:rsidRPr="006A73C1">
        <w:rPr>
          <w:color w:val="2A2A2A"/>
          <w:spacing w:val="-12"/>
          <w:w w:val="105"/>
        </w:rPr>
        <w:t xml:space="preserve"> </w:t>
      </w:r>
      <w:r w:rsidRPr="006A73C1">
        <w:rPr>
          <w:color w:val="2A2A2A"/>
          <w:w w:val="105"/>
        </w:rPr>
        <w:t>Services</w:t>
      </w:r>
      <w:r w:rsidRPr="006A73C1">
        <w:rPr>
          <w:color w:val="2A2A2A"/>
          <w:spacing w:val="-5"/>
          <w:w w:val="105"/>
        </w:rPr>
        <w:t xml:space="preserve"> </w:t>
      </w:r>
      <w:r w:rsidRPr="006A73C1">
        <w:rPr>
          <w:color w:val="2A2A2A"/>
          <w:w w:val="105"/>
        </w:rPr>
        <w:t>may</w:t>
      </w:r>
      <w:r w:rsidRPr="006A73C1">
        <w:rPr>
          <w:color w:val="2A2A2A"/>
          <w:spacing w:val="-11"/>
          <w:w w:val="105"/>
        </w:rPr>
        <w:t xml:space="preserve"> </w:t>
      </w:r>
      <w:proofErr w:type="gramStart"/>
      <w:r w:rsidRPr="006A73C1">
        <w:rPr>
          <w:color w:val="2A2A2A"/>
          <w:w w:val="105"/>
        </w:rPr>
        <w:t>reasonable</w:t>
      </w:r>
      <w:proofErr w:type="gramEnd"/>
      <w:r w:rsidRPr="006A73C1">
        <w:rPr>
          <w:color w:val="2A2A2A"/>
          <w:spacing w:val="-4"/>
          <w:w w:val="105"/>
        </w:rPr>
        <w:t xml:space="preserve"> </w:t>
      </w:r>
      <w:r w:rsidRPr="006A73C1">
        <w:rPr>
          <w:color w:val="2A2A2A"/>
          <w:w w:val="105"/>
        </w:rPr>
        <w:t>request,</w:t>
      </w:r>
      <w:r w:rsidRPr="006A73C1">
        <w:rPr>
          <w:color w:val="2A2A2A"/>
          <w:spacing w:val="-10"/>
          <w:w w:val="105"/>
        </w:rPr>
        <w:t xml:space="preserve"> </w:t>
      </w:r>
      <w:r w:rsidRPr="006A73C1">
        <w:rPr>
          <w:color w:val="2A2A2A"/>
          <w:w w:val="105"/>
        </w:rPr>
        <w:t>and</w:t>
      </w:r>
      <w:r w:rsidRPr="006A73C1">
        <w:rPr>
          <w:color w:val="2A2A2A"/>
          <w:spacing w:val="-12"/>
          <w:w w:val="105"/>
        </w:rPr>
        <w:t xml:space="preserve"> </w:t>
      </w:r>
      <w:r w:rsidRPr="006A73C1">
        <w:rPr>
          <w:color w:val="2A2A2A"/>
          <w:w w:val="105"/>
        </w:rPr>
        <w:t>keep</w:t>
      </w:r>
      <w:r w:rsidRPr="006A73C1">
        <w:rPr>
          <w:color w:val="2A2A2A"/>
          <w:spacing w:val="-15"/>
          <w:w w:val="105"/>
        </w:rPr>
        <w:t xml:space="preserve"> </w:t>
      </w:r>
      <w:r w:rsidRPr="006A73C1">
        <w:rPr>
          <w:color w:val="2A2A2A"/>
          <w:w w:val="105"/>
        </w:rPr>
        <w:t>such</w:t>
      </w:r>
      <w:r w:rsidRPr="006A73C1">
        <w:rPr>
          <w:color w:val="2A2A2A"/>
          <w:spacing w:val="-10"/>
          <w:w w:val="105"/>
        </w:rPr>
        <w:t xml:space="preserve"> </w:t>
      </w:r>
      <w:r w:rsidRPr="006A73C1">
        <w:rPr>
          <w:color w:val="2A2A2A"/>
          <w:w w:val="105"/>
        </w:rPr>
        <w:t>records</w:t>
      </w:r>
      <w:r w:rsidRPr="006A73C1">
        <w:rPr>
          <w:color w:val="2A2A2A"/>
          <w:spacing w:val="-13"/>
          <w:w w:val="105"/>
        </w:rPr>
        <w:t xml:space="preserve"> </w:t>
      </w:r>
      <w:r w:rsidRPr="006A73C1">
        <w:rPr>
          <w:color w:val="2A2A2A"/>
          <w:w w:val="105"/>
        </w:rPr>
        <w:t>and</w:t>
      </w:r>
      <w:r w:rsidRPr="006A73C1">
        <w:rPr>
          <w:color w:val="2A2A2A"/>
          <w:spacing w:val="-12"/>
          <w:w w:val="105"/>
        </w:rPr>
        <w:t xml:space="preserve"> </w:t>
      </w:r>
      <w:r w:rsidRPr="006A73C1">
        <w:rPr>
          <w:color w:val="2A2A2A"/>
          <w:w w:val="105"/>
        </w:rPr>
        <w:t>afford access thereto as the Secretary for Health and Human Services finds necessary to verify such</w:t>
      </w:r>
      <w:r w:rsidRPr="006A73C1">
        <w:rPr>
          <w:color w:val="2A2A2A"/>
          <w:spacing w:val="7"/>
          <w:w w:val="105"/>
        </w:rPr>
        <w:t xml:space="preserve"> </w:t>
      </w:r>
      <w:r w:rsidRPr="006A73C1">
        <w:rPr>
          <w:color w:val="2A2A2A"/>
          <w:w w:val="105"/>
        </w:rPr>
        <w:t>reports.</w:t>
      </w:r>
    </w:p>
    <w:p w14:paraId="3D5261E4" w14:textId="77777777" w:rsidR="003568D4" w:rsidRPr="006A73C1" w:rsidRDefault="003568D4" w:rsidP="00724CF6">
      <w:pPr>
        <w:pStyle w:val="ListParagraph"/>
        <w:widowControl w:val="0"/>
        <w:numPr>
          <w:ilvl w:val="0"/>
          <w:numId w:val="35"/>
        </w:numPr>
        <w:tabs>
          <w:tab w:val="left" w:pos="465"/>
        </w:tabs>
        <w:autoSpaceDE w:val="0"/>
        <w:autoSpaceDN w:val="0"/>
        <w:spacing w:before="228"/>
        <w:ind w:left="464" w:hanging="299"/>
        <w:rPr>
          <w:color w:val="2A2A2A"/>
        </w:rPr>
      </w:pPr>
      <w:r w:rsidRPr="006A73C1">
        <w:rPr>
          <w:color w:val="2A2A2A"/>
          <w:w w:val="105"/>
        </w:rPr>
        <w:t xml:space="preserve">Review of </w:t>
      </w:r>
      <w:r w:rsidRPr="006A73C1">
        <w:rPr>
          <w:color w:val="2A2A2A"/>
          <w:w w:val="105"/>
          <w:u w:val="thick" w:color="2A2A2A"/>
        </w:rPr>
        <w:t>Designation and</w:t>
      </w:r>
      <w:r w:rsidRPr="006A73C1">
        <w:rPr>
          <w:color w:val="2A2A2A"/>
          <w:spacing w:val="-19"/>
          <w:w w:val="105"/>
          <w:u w:val="thick" w:color="2A2A2A"/>
        </w:rPr>
        <w:t xml:space="preserve"> </w:t>
      </w:r>
      <w:r w:rsidRPr="006A73C1">
        <w:rPr>
          <w:color w:val="2A2A2A"/>
          <w:w w:val="105"/>
          <w:u w:val="thick" w:color="2A2A2A"/>
        </w:rPr>
        <w:t>Re-Designation</w:t>
      </w:r>
    </w:p>
    <w:p w14:paraId="4A681CC3" w14:textId="1551A99D" w:rsidR="003568D4" w:rsidRPr="006A73C1" w:rsidRDefault="003568D4" w:rsidP="007679DD">
      <w:pPr>
        <w:pStyle w:val="BodyText"/>
        <w:spacing w:before="216" w:line="252" w:lineRule="auto"/>
        <w:ind w:left="720" w:right="146" w:firstLine="2"/>
      </w:pPr>
      <w:r w:rsidRPr="006A73C1">
        <w:rPr>
          <w:color w:val="2A2A2A"/>
          <w:w w:val="105"/>
        </w:rPr>
        <w:t>The</w:t>
      </w:r>
      <w:r w:rsidRPr="006A73C1">
        <w:rPr>
          <w:color w:val="2A2A2A"/>
          <w:spacing w:val="-18"/>
          <w:w w:val="105"/>
        </w:rPr>
        <w:t xml:space="preserve"> </w:t>
      </w:r>
      <w:r w:rsidRPr="006A73C1">
        <w:rPr>
          <w:color w:val="2A2A2A"/>
          <w:w w:val="105"/>
        </w:rPr>
        <w:t>Council</w:t>
      </w:r>
      <w:r w:rsidRPr="006A73C1">
        <w:rPr>
          <w:color w:val="2A2A2A"/>
          <w:spacing w:val="5"/>
          <w:w w:val="105"/>
        </w:rPr>
        <w:t xml:space="preserve"> </w:t>
      </w:r>
      <w:r w:rsidRPr="006A73C1">
        <w:rPr>
          <w:color w:val="2A2A2A"/>
          <w:w w:val="105"/>
        </w:rPr>
        <w:t>may</w:t>
      </w:r>
      <w:r w:rsidRPr="006A73C1">
        <w:rPr>
          <w:color w:val="2A2A2A"/>
          <w:spacing w:val="-5"/>
          <w:w w:val="105"/>
        </w:rPr>
        <w:t xml:space="preserve"> </w:t>
      </w:r>
      <w:r w:rsidRPr="006A73C1">
        <w:rPr>
          <w:color w:val="2A2A2A"/>
          <w:w w:val="105"/>
        </w:rPr>
        <w:t>request</w:t>
      </w:r>
      <w:r w:rsidRPr="006A73C1">
        <w:rPr>
          <w:color w:val="2A2A2A"/>
          <w:spacing w:val="-9"/>
          <w:w w:val="105"/>
        </w:rPr>
        <w:t xml:space="preserve"> </w:t>
      </w:r>
      <w:r w:rsidRPr="006A73C1">
        <w:rPr>
          <w:color w:val="2A2A2A"/>
          <w:w w:val="105"/>
        </w:rPr>
        <w:t>a</w:t>
      </w:r>
      <w:r w:rsidRPr="006A73C1">
        <w:rPr>
          <w:color w:val="2A2A2A"/>
          <w:spacing w:val="-9"/>
          <w:w w:val="105"/>
        </w:rPr>
        <w:t xml:space="preserve"> </w:t>
      </w:r>
      <w:r w:rsidRPr="006A73C1">
        <w:rPr>
          <w:color w:val="2A2A2A"/>
          <w:w w:val="105"/>
        </w:rPr>
        <w:t>review</w:t>
      </w:r>
      <w:r w:rsidRPr="006A73C1">
        <w:rPr>
          <w:color w:val="2A2A2A"/>
          <w:spacing w:val="-4"/>
          <w:w w:val="105"/>
        </w:rPr>
        <w:t xml:space="preserve"> </w:t>
      </w:r>
      <w:r w:rsidRPr="006A73C1">
        <w:rPr>
          <w:color w:val="2A2A2A"/>
          <w:w w:val="105"/>
        </w:rPr>
        <w:t>of</w:t>
      </w:r>
      <w:r w:rsidRPr="006A73C1">
        <w:rPr>
          <w:color w:val="2A2A2A"/>
          <w:spacing w:val="-4"/>
          <w:w w:val="105"/>
        </w:rPr>
        <w:t xml:space="preserve"> </w:t>
      </w:r>
      <w:r w:rsidRPr="006A73C1">
        <w:rPr>
          <w:color w:val="2A2A2A"/>
          <w:w w:val="105"/>
        </w:rPr>
        <w:t>and</w:t>
      </w:r>
      <w:r w:rsidRPr="006A73C1">
        <w:rPr>
          <w:color w:val="2A2A2A"/>
          <w:spacing w:val="-12"/>
          <w:w w:val="105"/>
        </w:rPr>
        <w:t xml:space="preserve"> </w:t>
      </w:r>
      <w:r w:rsidRPr="006A73C1">
        <w:rPr>
          <w:color w:val="2A2A2A"/>
          <w:w w:val="105"/>
        </w:rPr>
        <w:t>change</w:t>
      </w:r>
      <w:r w:rsidRPr="006A73C1">
        <w:rPr>
          <w:color w:val="2A2A2A"/>
          <w:spacing w:val="-10"/>
          <w:w w:val="105"/>
        </w:rPr>
        <w:t xml:space="preserve"> </w:t>
      </w:r>
      <w:r w:rsidRPr="006A73C1">
        <w:rPr>
          <w:color w:val="2A2A2A"/>
          <w:w w:val="105"/>
        </w:rPr>
        <w:t>in</w:t>
      </w:r>
      <w:r w:rsidRPr="006A73C1">
        <w:rPr>
          <w:color w:val="2A2A2A"/>
          <w:spacing w:val="-12"/>
          <w:w w:val="105"/>
        </w:rPr>
        <w:t xml:space="preserve"> </w:t>
      </w:r>
      <w:r w:rsidRPr="006A73C1">
        <w:rPr>
          <w:color w:val="2A2A2A"/>
          <w:w w:val="105"/>
        </w:rPr>
        <w:t>the</w:t>
      </w:r>
      <w:r w:rsidRPr="006A73C1">
        <w:rPr>
          <w:color w:val="2A2A2A"/>
          <w:spacing w:val="-15"/>
          <w:w w:val="105"/>
        </w:rPr>
        <w:t xml:space="preserve"> </w:t>
      </w:r>
      <w:r w:rsidRPr="006A73C1">
        <w:rPr>
          <w:color w:val="2A2A2A"/>
          <w:w w:val="105"/>
        </w:rPr>
        <w:t>designation</w:t>
      </w:r>
      <w:r w:rsidRPr="006A73C1">
        <w:rPr>
          <w:color w:val="2A2A2A"/>
          <w:spacing w:val="-1"/>
          <w:w w:val="105"/>
        </w:rPr>
        <w:t xml:space="preserve"> </w:t>
      </w:r>
      <w:r w:rsidRPr="006A73C1">
        <w:rPr>
          <w:color w:val="2A2A2A"/>
          <w:w w:val="105"/>
        </w:rPr>
        <w:t>of</w:t>
      </w:r>
      <w:r w:rsidRPr="006A73C1">
        <w:rPr>
          <w:color w:val="2A2A2A"/>
          <w:spacing w:val="-3"/>
          <w:w w:val="105"/>
        </w:rPr>
        <w:t xml:space="preserve"> </w:t>
      </w:r>
      <w:r w:rsidRPr="006A73C1">
        <w:rPr>
          <w:color w:val="2A2A2A"/>
          <w:w w:val="105"/>
        </w:rPr>
        <w:t>the</w:t>
      </w:r>
      <w:r w:rsidRPr="006A73C1">
        <w:rPr>
          <w:color w:val="2A2A2A"/>
          <w:spacing w:val="-15"/>
          <w:w w:val="105"/>
        </w:rPr>
        <w:t xml:space="preserve"> </w:t>
      </w:r>
      <w:r w:rsidRPr="006A73C1">
        <w:rPr>
          <w:color w:val="2A2A2A"/>
          <w:w w:val="105"/>
        </w:rPr>
        <w:t>designated State agency by the Governor. Re-designation of designated State agency may be made</w:t>
      </w:r>
      <w:r w:rsidRPr="006A73C1">
        <w:rPr>
          <w:color w:val="2A2A2A"/>
          <w:spacing w:val="-12"/>
          <w:w w:val="105"/>
        </w:rPr>
        <w:t xml:space="preserve"> </w:t>
      </w:r>
      <w:r w:rsidRPr="006A73C1">
        <w:rPr>
          <w:color w:val="2A2A2A"/>
          <w:w w:val="105"/>
        </w:rPr>
        <w:t>only</w:t>
      </w:r>
      <w:r w:rsidRPr="006A73C1">
        <w:rPr>
          <w:color w:val="2A2A2A"/>
          <w:spacing w:val="-7"/>
          <w:w w:val="105"/>
        </w:rPr>
        <w:t xml:space="preserve"> </w:t>
      </w:r>
      <w:r w:rsidRPr="006A73C1">
        <w:rPr>
          <w:color w:val="2A2A2A"/>
          <w:w w:val="105"/>
        </w:rPr>
        <w:t>after</w:t>
      </w:r>
      <w:r w:rsidRPr="006A73C1">
        <w:rPr>
          <w:color w:val="2A2A2A"/>
          <w:spacing w:val="-4"/>
          <w:w w:val="105"/>
        </w:rPr>
        <w:t xml:space="preserve"> </w:t>
      </w:r>
      <w:r w:rsidR="00F52B35" w:rsidRPr="006A73C1">
        <w:rPr>
          <w:color w:val="2A2A2A"/>
          <w:w w:val="105"/>
        </w:rPr>
        <w:t>all</w:t>
      </w:r>
      <w:r w:rsidRPr="006A73C1">
        <w:rPr>
          <w:color w:val="2A2A2A"/>
          <w:spacing w:val="1"/>
          <w:w w:val="105"/>
        </w:rPr>
        <w:t xml:space="preserve"> </w:t>
      </w:r>
      <w:r w:rsidRPr="006A73C1">
        <w:rPr>
          <w:color w:val="2A2A2A"/>
          <w:w w:val="105"/>
        </w:rPr>
        <w:t>the</w:t>
      </w:r>
      <w:r w:rsidRPr="006A73C1">
        <w:rPr>
          <w:color w:val="2A2A2A"/>
          <w:spacing w:val="-22"/>
          <w:w w:val="105"/>
        </w:rPr>
        <w:t xml:space="preserve"> </w:t>
      </w:r>
      <w:r w:rsidRPr="006A73C1">
        <w:rPr>
          <w:color w:val="2A2A2A"/>
          <w:w w:val="105"/>
        </w:rPr>
        <w:t>following</w:t>
      </w:r>
      <w:r w:rsidRPr="006A73C1">
        <w:rPr>
          <w:color w:val="2A2A2A"/>
          <w:spacing w:val="1"/>
          <w:w w:val="105"/>
        </w:rPr>
        <w:t xml:space="preserve"> </w:t>
      </w:r>
      <w:r w:rsidRPr="006A73C1">
        <w:rPr>
          <w:color w:val="2A2A2A"/>
          <w:w w:val="105"/>
        </w:rPr>
        <w:t>conditions</w:t>
      </w:r>
      <w:r w:rsidRPr="006A73C1">
        <w:rPr>
          <w:color w:val="2A2A2A"/>
          <w:spacing w:val="-1"/>
          <w:w w:val="105"/>
        </w:rPr>
        <w:t xml:space="preserve"> </w:t>
      </w:r>
      <w:r w:rsidRPr="006A73C1">
        <w:rPr>
          <w:color w:val="2A2A2A"/>
          <w:w w:val="105"/>
        </w:rPr>
        <w:t>as</w:t>
      </w:r>
      <w:r w:rsidRPr="006A73C1">
        <w:rPr>
          <w:color w:val="2A2A2A"/>
          <w:spacing w:val="-15"/>
          <w:w w:val="105"/>
        </w:rPr>
        <w:t xml:space="preserve"> </w:t>
      </w:r>
      <w:r w:rsidRPr="006A73C1">
        <w:rPr>
          <w:color w:val="2A2A2A"/>
          <w:w w:val="105"/>
        </w:rPr>
        <w:t>outlined</w:t>
      </w:r>
      <w:r w:rsidRPr="006A73C1">
        <w:rPr>
          <w:color w:val="2A2A2A"/>
          <w:spacing w:val="2"/>
          <w:w w:val="105"/>
        </w:rPr>
        <w:t xml:space="preserve"> </w:t>
      </w:r>
      <w:r w:rsidRPr="006A73C1">
        <w:rPr>
          <w:color w:val="2A2A2A"/>
          <w:w w:val="105"/>
        </w:rPr>
        <w:t>in</w:t>
      </w:r>
      <w:r w:rsidRPr="006A73C1">
        <w:rPr>
          <w:color w:val="2A2A2A"/>
          <w:spacing w:val="-15"/>
          <w:w w:val="105"/>
        </w:rPr>
        <w:t xml:space="preserve"> </w:t>
      </w:r>
      <w:r w:rsidRPr="006A73C1">
        <w:rPr>
          <w:color w:val="2A2A2A"/>
          <w:w w:val="105"/>
        </w:rPr>
        <w:t>Sec.</w:t>
      </w:r>
      <w:r w:rsidRPr="006A73C1">
        <w:rPr>
          <w:color w:val="2A2A2A"/>
          <w:spacing w:val="-11"/>
          <w:w w:val="105"/>
        </w:rPr>
        <w:t xml:space="preserve"> </w:t>
      </w:r>
      <w:r w:rsidRPr="006A73C1">
        <w:rPr>
          <w:color w:val="2A2A2A"/>
          <w:w w:val="105"/>
        </w:rPr>
        <w:t>124(c)(d)(2)(C)</w:t>
      </w:r>
      <w:r w:rsidRPr="006A73C1">
        <w:rPr>
          <w:color w:val="2A2A2A"/>
          <w:spacing w:val="-19"/>
          <w:w w:val="105"/>
        </w:rPr>
        <w:t xml:space="preserve"> </w:t>
      </w:r>
      <w:r w:rsidRPr="006A73C1">
        <w:rPr>
          <w:color w:val="2A2A2A"/>
          <w:w w:val="105"/>
        </w:rPr>
        <w:t>of the DD Act have been</w:t>
      </w:r>
      <w:r w:rsidRPr="006A73C1">
        <w:rPr>
          <w:color w:val="2A2A2A"/>
          <w:spacing w:val="4"/>
          <w:w w:val="105"/>
        </w:rPr>
        <w:t xml:space="preserve"> </w:t>
      </w:r>
      <w:r w:rsidRPr="006A73C1">
        <w:rPr>
          <w:color w:val="2A2A2A"/>
          <w:w w:val="105"/>
        </w:rPr>
        <w:t>met.</w:t>
      </w:r>
    </w:p>
    <w:p w14:paraId="6643717B" w14:textId="374EAA9C" w:rsidR="00D24A26" w:rsidRPr="006A73C1" w:rsidRDefault="00D24A26" w:rsidP="007679DD">
      <w:pPr>
        <w:pStyle w:val="ListParagraph"/>
        <w:widowControl w:val="0"/>
        <w:numPr>
          <w:ilvl w:val="1"/>
          <w:numId w:val="37"/>
        </w:numPr>
        <w:tabs>
          <w:tab w:val="left" w:pos="1717"/>
        </w:tabs>
        <w:autoSpaceDE w:val="0"/>
        <w:autoSpaceDN w:val="0"/>
        <w:spacing w:before="61" w:line="252" w:lineRule="auto"/>
        <w:ind w:left="720" w:right="237" w:hanging="349"/>
        <w:rPr>
          <w:color w:val="2D2D2D"/>
        </w:rPr>
      </w:pPr>
      <w:r w:rsidRPr="006A73C1">
        <w:rPr>
          <w:color w:val="2D2D2D"/>
          <w:w w:val="105"/>
        </w:rPr>
        <w:t>The</w:t>
      </w:r>
      <w:r w:rsidRPr="006A73C1">
        <w:rPr>
          <w:color w:val="2D2D2D"/>
          <w:spacing w:val="-20"/>
          <w:w w:val="105"/>
        </w:rPr>
        <w:t xml:space="preserve"> </w:t>
      </w:r>
      <w:r w:rsidRPr="006A73C1">
        <w:rPr>
          <w:color w:val="2D2D2D"/>
          <w:w w:val="105"/>
        </w:rPr>
        <w:t>Council</w:t>
      </w:r>
      <w:r w:rsidRPr="006A73C1">
        <w:rPr>
          <w:color w:val="2D2D2D"/>
          <w:spacing w:val="-4"/>
          <w:w w:val="105"/>
        </w:rPr>
        <w:t xml:space="preserve"> </w:t>
      </w:r>
      <w:r w:rsidRPr="006A73C1">
        <w:rPr>
          <w:color w:val="2D2D2D"/>
          <w:w w:val="105"/>
        </w:rPr>
        <w:t>requests</w:t>
      </w:r>
      <w:r w:rsidRPr="006A73C1">
        <w:rPr>
          <w:color w:val="2D2D2D"/>
          <w:spacing w:val="-1"/>
          <w:w w:val="105"/>
        </w:rPr>
        <w:t xml:space="preserve"> </w:t>
      </w:r>
      <w:r w:rsidRPr="006A73C1">
        <w:rPr>
          <w:color w:val="2D2D2D"/>
          <w:w w:val="105"/>
        </w:rPr>
        <w:t>a</w:t>
      </w:r>
      <w:r w:rsidRPr="006A73C1">
        <w:rPr>
          <w:color w:val="2D2D2D"/>
          <w:spacing w:val="-12"/>
          <w:w w:val="105"/>
        </w:rPr>
        <w:t xml:space="preserve"> </w:t>
      </w:r>
      <w:r w:rsidRPr="006A73C1">
        <w:rPr>
          <w:color w:val="2D2D2D"/>
          <w:w w:val="105"/>
        </w:rPr>
        <w:t>review</w:t>
      </w:r>
      <w:r w:rsidRPr="006A73C1">
        <w:rPr>
          <w:color w:val="2D2D2D"/>
          <w:spacing w:val="-9"/>
          <w:w w:val="105"/>
        </w:rPr>
        <w:t xml:space="preserve"> </w:t>
      </w:r>
      <w:r w:rsidRPr="006A73C1">
        <w:rPr>
          <w:color w:val="2D2D2D"/>
          <w:w w:val="105"/>
        </w:rPr>
        <w:t>of</w:t>
      </w:r>
      <w:r w:rsidRPr="006A73C1">
        <w:rPr>
          <w:color w:val="2D2D2D"/>
          <w:spacing w:val="-4"/>
          <w:w w:val="105"/>
        </w:rPr>
        <w:t xml:space="preserve"> </w:t>
      </w:r>
      <w:r w:rsidRPr="006A73C1">
        <w:rPr>
          <w:color w:val="2D2D2D"/>
          <w:w w:val="105"/>
        </w:rPr>
        <w:t>and</w:t>
      </w:r>
      <w:r w:rsidRPr="006A73C1">
        <w:rPr>
          <w:color w:val="2D2D2D"/>
          <w:spacing w:val="-11"/>
          <w:w w:val="105"/>
        </w:rPr>
        <w:t xml:space="preserve"> </w:t>
      </w:r>
      <w:r w:rsidRPr="006A73C1">
        <w:rPr>
          <w:color w:val="2D2D2D"/>
          <w:w w:val="105"/>
        </w:rPr>
        <w:t>change</w:t>
      </w:r>
      <w:r w:rsidRPr="006A73C1">
        <w:rPr>
          <w:color w:val="2D2D2D"/>
          <w:spacing w:val="-6"/>
          <w:w w:val="105"/>
        </w:rPr>
        <w:t xml:space="preserve"> </w:t>
      </w:r>
      <w:r w:rsidRPr="006A73C1">
        <w:rPr>
          <w:color w:val="2D2D2D"/>
          <w:w w:val="105"/>
        </w:rPr>
        <w:t>in</w:t>
      </w:r>
      <w:r w:rsidRPr="006A73C1">
        <w:rPr>
          <w:color w:val="2D2D2D"/>
          <w:spacing w:val="-20"/>
          <w:w w:val="105"/>
        </w:rPr>
        <w:t xml:space="preserve"> </w:t>
      </w:r>
      <w:r w:rsidRPr="006A73C1">
        <w:rPr>
          <w:color w:val="2D2D2D"/>
          <w:w w:val="105"/>
        </w:rPr>
        <w:t>the</w:t>
      </w:r>
      <w:r w:rsidRPr="006A73C1">
        <w:rPr>
          <w:color w:val="2D2D2D"/>
          <w:spacing w:val="-16"/>
          <w:w w:val="105"/>
        </w:rPr>
        <w:t xml:space="preserve"> </w:t>
      </w:r>
      <w:r w:rsidRPr="006A73C1">
        <w:rPr>
          <w:color w:val="2D2D2D"/>
          <w:w w:val="105"/>
        </w:rPr>
        <w:t>designation</w:t>
      </w:r>
      <w:r w:rsidRPr="006A73C1">
        <w:rPr>
          <w:color w:val="2D2D2D"/>
          <w:spacing w:val="-6"/>
          <w:w w:val="105"/>
        </w:rPr>
        <w:t xml:space="preserve"> </w:t>
      </w:r>
      <w:r w:rsidRPr="006A73C1">
        <w:rPr>
          <w:color w:val="2D2D2D"/>
          <w:w w:val="105"/>
        </w:rPr>
        <w:t>of</w:t>
      </w:r>
      <w:r w:rsidRPr="006A73C1">
        <w:rPr>
          <w:color w:val="2D2D2D"/>
          <w:spacing w:val="-8"/>
          <w:w w:val="105"/>
        </w:rPr>
        <w:t xml:space="preserve"> </w:t>
      </w:r>
      <w:r w:rsidRPr="006A73C1">
        <w:rPr>
          <w:color w:val="2D2D2D"/>
          <w:w w:val="105"/>
        </w:rPr>
        <w:t>the</w:t>
      </w:r>
      <w:r w:rsidRPr="006A73C1">
        <w:rPr>
          <w:color w:val="2D2D2D"/>
          <w:spacing w:val="-15"/>
          <w:w w:val="105"/>
        </w:rPr>
        <w:t xml:space="preserve"> </w:t>
      </w:r>
      <w:r w:rsidRPr="006A73C1">
        <w:rPr>
          <w:color w:val="2D2D2D"/>
          <w:w w:val="105"/>
        </w:rPr>
        <w:t>designated State agency by the Governor. The Council shall provide documentation concerning the reason the Council desires a change to be made and make a recommendation</w:t>
      </w:r>
      <w:r w:rsidRPr="006A73C1">
        <w:rPr>
          <w:color w:val="2D2D2D"/>
          <w:spacing w:val="-17"/>
          <w:w w:val="105"/>
        </w:rPr>
        <w:t xml:space="preserve"> </w:t>
      </w:r>
      <w:r w:rsidRPr="006A73C1">
        <w:rPr>
          <w:color w:val="2D2D2D"/>
          <w:w w:val="105"/>
        </w:rPr>
        <w:t>to</w:t>
      </w:r>
      <w:r w:rsidRPr="006A73C1">
        <w:rPr>
          <w:color w:val="2D2D2D"/>
          <w:spacing w:val="-14"/>
          <w:w w:val="105"/>
        </w:rPr>
        <w:t xml:space="preserve"> </w:t>
      </w:r>
      <w:r w:rsidRPr="006A73C1">
        <w:rPr>
          <w:color w:val="2D2D2D"/>
          <w:w w:val="105"/>
        </w:rPr>
        <w:t>the</w:t>
      </w:r>
      <w:r w:rsidRPr="006A73C1">
        <w:rPr>
          <w:color w:val="2D2D2D"/>
          <w:spacing w:val="-21"/>
          <w:w w:val="105"/>
        </w:rPr>
        <w:t xml:space="preserve"> </w:t>
      </w:r>
      <w:r w:rsidRPr="006A73C1">
        <w:rPr>
          <w:color w:val="2D2D2D"/>
          <w:w w:val="105"/>
        </w:rPr>
        <w:t>Governor</w:t>
      </w:r>
      <w:r w:rsidRPr="006A73C1">
        <w:rPr>
          <w:color w:val="2D2D2D"/>
          <w:spacing w:val="-2"/>
          <w:w w:val="105"/>
        </w:rPr>
        <w:t xml:space="preserve"> </w:t>
      </w:r>
      <w:r w:rsidRPr="006A73C1">
        <w:rPr>
          <w:color w:val="2D2D2D"/>
          <w:w w:val="105"/>
        </w:rPr>
        <w:t>regarding</w:t>
      </w:r>
      <w:r w:rsidRPr="006A73C1">
        <w:rPr>
          <w:color w:val="2D2D2D"/>
          <w:spacing w:val="-4"/>
          <w:w w:val="105"/>
        </w:rPr>
        <w:t xml:space="preserve"> </w:t>
      </w:r>
      <w:r w:rsidRPr="006A73C1">
        <w:rPr>
          <w:color w:val="2D2D2D"/>
          <w:w w:val="105"/>
        </w:rPr>
        <w:t>a</w:t>
      </w:r>
      <w:r w:rsidRPr="006A73C1">
        <w:rPr>
          <w:color w:val="2D2D2D"/>
          <w:spacing w:val="-16"/>
          <w:w w:val="105"/>
        </w:rPr>
        <w:t xml:space="preserve"> </w:t>
      </w:r>
      <w:r w:rsidRPr="006A73C1">
        <w:rPr>
          <w:color w:val="2D2D2D"/>
          <w:w w:val="105"/>
        </w:rPr>
        <w:lastRenderedPageBreak/>
        <w:t>preferred</w:t>
      </w:r>
      <w:r w:rsidRPr="006A73C1">
        <w:rPr>
          <w:color w:val="2D2D2D"/>
          <w:spacing w:val="-2"/>
          <w:w w:val="105"/>
        </w:rPr>
        <w:t xml:space="preserve"> </w:t>
      </w:r>
      <w:r w:rsidRPr="006A73C1">
        <w:rPr>
          <w:color w:val="2D2D2D"/>
          <w:w w:val="105"/>
        </w:rPr>
        <w:t>designated</w:t>
      </w:r>
      <w:r w:rsidRPr="006A73C1">
        <w:rPr>
          <w:color w:val="2D2D2D"/>
          <w:spacing w:val="-3"/>
          <w:w w:val="105"/>
        </w:rPr>
        <w:t xml:space="preserve"> </w:t>
      </w:r>
      <w:r w:rsidRPr="006A73C1">
        <w:rPr>
          <w:color w:val="2D2D2D"/>
          <w:w w:val="105"/>
        </w:rPr>
        <w:t>State</w:t>
      </w:r>
      <w:r w:rsidRPr="006A73C1">
        <w:rPr>
          <w:color w:val="2D2D2D"/>
          <w:spacing w:val="-15"/>
          <w:w w:val="105"/>
        </w:rPr>
        <w:t xml:space="preserve"> </w:t>
      </w:r>
      <w:r w:rsidRPr="006A73C1">
        <w:rPr>
          <w:color w:val="2D2D2D"/>
          <w:w w:val="105"/>
        </w:rPr>
        <w:t>agency.</w:t>
      </w:r>
    </w:p>
    <w:p w14:paraId="7F46BF12" w14:textId="7743AF92" w:rsidR="00D24A26" w:rsidRPr="006A73C1" w:rsidRDefault="00D24A26" w:rsidP="007679DD">
      <w:pPr>
        <w:pStyle w:val="ListParagraph"/>
        <w:widowControl w:val="0"/>
        <w:numPr>
          <w:ilvl w:val="1"/>
          <w:numId w:val="37"/>
        </w:numPr>
        <w:tabs>
          <w:tab w:val="left" w:pos="1654"/>
        </w:tabs>
        <w:autoSpaceDE w:val="0"/>
        <w:autoSpaceDN w:val="0"/>
        <w:spacing w:before="1" w:line="252" w:lineRule="auto"/>
        <w:ind w:left="720" w:right="137" w:hanging="358"/>
        <w:rPr>
          <w:color w:val="2D2D2D"/>
        </w:rPr>
      </w:pPr>
      <w:r w:rsidRPr="006A73C1">
        <w:rPr>
          <w:color w:val="2D2D2D"/>
          <w:w w:val="105"/>
        </w:rPr>
        <w:t>The</w:t>
      </w:r>
      <w:r w:rsidRPr="006A73C1">
        <w:rPr>
          <w:color w:val="2D2D2D"/>
          <w:spacing w:val="-18"/>
          <w:w w:val="105"/>
        </w:rPr>
        <w:t xml:space="preserve"> </w:t>
      </w:r>
      <w:r w:rsidRPr="006A73C1">
        <w:rPr>
          <w:color w:val="2D2D2D"/>
          <w:w w:val="105"/>
        </w:rPr>
        <w:t>Governor</w:t>
      </w:r>
      <w:r w:rsidRPr="006A73C1">
        <w:rPr>
          <w:color w:val="2D2D2D"/>
          <w:spacing w:val="-8"/>
          <w:w w:val="105"/>
        </w:rPr>
        <w:t xml:space="preserve"> </w:t>
      </w:r>
      <w:r w:rsidRPr="006A73C1">
        <w:rPr>
          <w:color w:val="2D2D2D"/>
          <w:w w:val="105"/>
        </w:rPr>
        <w:t>considers</w:t>
      </w:r>
      <w:r w:rsidRPr="006A73C1">
        <w:rPr>
          <w:color w:val="2D2D2D"/>
          <w:spacing w:val="-1"/>
          <w:w w:val="105"/>
        </w:rPr>
        <w:t xml:space="preserve"> </w:t>
      </w:r>
      <w:r w:rsidRPr="006A73C1">
        <w:rPr>
          <w:color w:val="2D2D2D"/>
          <w:w w:val="105"/>
        </w:rPr>
        <w:t>the</w:t>
      </w:r>
      <w:r w:rsidRPr="006A73C1">
        <w:rPr>
          <w:color w:val="2D2D2D"/>
          <w:spacing w:val="-21"/>
          <w:w w:val="105"/>
        </w:rPr>
        <w:t xml:space="preserve"> </w:t>
      </w:r>
      <w:r w:rsidRPr="006A73C1">
        <w:rPr>
          <w:color w:val="2D2D2D"/>
          <w:w w:val="105"/>
        </w:rPr>
        <w:t>comments</w:t>
      </w:r>
      <w:r w:rsidRPr="006A73C1">
        <w:rPr>
          <w:color w:val="2D2D2D"/>
          <w:spacing w:val="-6"/>
          <w:w w:val="105"/>
        </w:rPr>
        <w:t xml:space="preserve"> </w:t>
      </w:r>
      <w:r w:rsidRPr="006A73C1">
        <w:rPr>
          <w:color w:val="2D2D2D"/>
          <w:w w:val="105"/>
        </w:rPr>
        <w:t>and</w:t>
      </w:r>
      <w:r w:rsidRPr="006A73C1">
        <w:rPr>
          <w:color w:val="2D2D2D"/>
          <w:spacing w:val="-14"/>
          <w:w w:val="105"/>
        </w:rPr>
        <w:t xml:space="preserve"> </w:t>
      </w:r>
      <w:r w:rsidRPr="006A73C1">
        <w:rPr>
          <w:color w:val="2D2D2D"/>
          <w:w w:val="105"/>
        </w:rPr>
        <w:t>recommendations</w:t>
      </w:r>
      <w:r w:rsidRPr="006A73C1">
        <w:rPr>
          <w:color w:val="2D2D2D"/>
          <w:spacing w:val="-20"/>
          <w:w w:val="105"/>
        </w:rPr>
        <w:t xml:space="preserve"> </w:t>
      </w:r>
      <w:r w:rsidRPr="006A73C1">
        <w:rPr>
          <w:color w:val="2D2D2D"/>
          <w:w w:val="105"/>
        </w:rPr>
        <w:t>of</w:t>
      </w:r>
      <w:r w:rsidRPr="006A73C1">
        <w:rPr>
          <w:color w:val="2D2D2D"/>
          <w:spacing w:val="-7"/>
          <w:w w:val="105"/>
        </w:rPr>
        <w:t xml:space="preserve"> </w:t>
      </w:r>
      <w:r w:rsidRPr="006A73C1">
        <w:rPr>
          <w:color w:val="2D2D2D"/>
          <w:w w:val="105"/>
        </w:rPr>
        <w:t>the</w:t>
      </w:r>
      <w:r w:rsidRPr="006A73C1">
        <w:rPr>
          <w:color w:val="2D2D2D"/>
          <w:spacing w:val="-20"/>
          <w:w w:val="105"/>
        </w:rPr>
        <w:t xml:space="preserve"> </w:t>
      </w:r>
      <w:proofErr w:type="gramStart"/>
      <w:r w:rsidRPr="006A73C1">
        <w:rPr>
          <w:color w:val="2D2D2D"/>
          <w:w w:val="105"/>
        </w:rPr>
        <w:t>general public</w:t>
      </w:r>
      <w:proofErr w:type="gramEnd"/>
      <w:r w:rsidRPr="006A73C1">
        <w:rPr>
          <w:color w:val="2D2D2D"/>
          <w:w w:val="105"/>
        </w:rPr>
        <w:t xml:space="preserve"> and a simple majority of the total non-State agency members of the Council with respect to the designation of the State</w:t>
      </w:r>
      <w:r w:rsidRPr="006A73C1">
        <w:rPr>
          <w:color w:val="2D2D2D"/>
          <w:spacing w:val="-1"/>
          <w:w w:val="105"/>
        </w:rPr>
        <w:t xml:space="preserve"> </w:t>
      </w:r>
      <w:r w:rsidRPr="006A73C1">
        <w:rPr>
          <w:color w:val="2D2D2D"/>
          <w:w w:val="105"/>
        </w:rPr>
        <w:t>agency.</w:t>
      </w:r>
    </w:p>
    <w:p w14:paraId="6F7EA444" w14:textId="61789EDB" w:rsidR="00D24A26" w:rsidRPr="006A73C1" w:rsidRDefault="00D24A26" w:rsidP="007679DD">
      <w:pPr>
        <w:pStyle w:val="ListParagraph"/>
        <w:widowControl w:val="0"/>
        <w:numPr>
          <w:ilvl w:val="1"/>
          <w:numId w:val="37"/>
        </w:numPr>
        <w:tabs>
          <w:tab w:val="left" w:pos="1659"/>
        </w:tabs>
        <w:autoSpaceDE w:val="0"/>
        <w:autoSpaceDN w:val="0"/>
        <w:spacing w:line="252" w:lineRule="auto"/>
        <w:ind w:left="720" w:right="149" w:hanging="362"/>
        <w:rPr>
          <w:color w:val="2D2D2D"/>
        </w:rPr>
      </w:pPr>
      <w:r w:rsidRPr="006A73C1">
        <w:rPr>
          <w:color w:val="2D2D2D"/>
        </w:rPr>
        <w:t xml:space="preserve">The Governor makes an independent assessment that the designation of such State agency will not interfere with the budget, personnel, priorities, or </w:t>
      </w:r>
      <w:r w:rsidR="00F52B35" w:rsidRPr="006A73C1">
        <w:rPr>
          <w:color w:val="2D2D2D"/>
        </w:rPr>
        <w:t>other action</w:t>
      </w:r>
      <w:r w:rsidRPr="006A73C1">
        <w:rPr>
          <w:color w:val="2D2D2D"/>
        </w:rPr>
        <w:t xml:space="preserve"> of the Council, and the ability of the Council to serve as an independent advocate for people with developmental</w:t>
      </w:r>
      <w:r w:rsidRPr="006A73C1">
        <w:rPr>
          <w:color w:val="2D2D2D"/>
          <w:spacing w:val="56"/>
        </w:rPr>
        <w:t xml:space="preserve"> </w:t>
      </w:r>
      <w:r w:rsidRPr="006A73C1">
        <w:rPr>
          <w:color w:val="2D2D2D"/>
        </w:rPr>
        <w:t>disabilities.</w:t>
      </w:r>
    </w:p>
    <w:p w14:paraId="6870C295" w14:textId="77777777" w:rsidR="00D24A26" w:rsidRPr="006A73C1" w:rsidRDefault="00D24A26" w:rsidP="00724CF6">
      <w:pPr>
        <w:pStyle w:val="ListParagraph"/>
        <w:widowControl w:val="0"/>
        <w:numPr>
          <w:ilvl w:val="0"/>
          <w:numId w:val="37"/>
        </w:numPr>
        <w:tabs>
          <w:tab w:val="left" w:pos="486"/>
        </w:tabs>
        <w:autoSpaceDE w:val="0"/>
        <w:autoSpaceDN w:val="0"/>
        <w:spacing w:before="1"/>
        <w:ind w:left="485" w:hanging="263"/>
        <w:rPr>
          <w:color w:val="2D2D2D"/>
        </w:rPr>
      </w:pPr>
      <w:r w:rsidRPr="006A73C1">
        <w:rPr>
          <w:color w:val="2D2D2D"/>
        </w:rPr>
        <w:t>Termination of Amendment of the</w:t>
      </w:r>
      <w:r w:rsidRPr="006A73C1">
        <w:rPr>
          <w:color w:val="2D2D2D"/>
          <w:spacing w:val="-40"/>
        </w:rPr>
        <w:t xml:space="preserve"> </w:t>
      </w:r>
      <w:r w:rsidRPr="006A73C1">
        <w:rPr>
          <w:color w:val="2D2D2D"/>
        </w:rPr>
        <w:t>Agreement</w:t>
      </w:r>
    </w:p>
    <w:p w14:paraId="0FC06EA4" w14:textId="3AB3ED9A" w:rsidR="0097625F" w:rsidRPr="004D49E9" w:rsidRDefault="00D24A26" w:rsidP="007679DD">
      <w:pPr>
        <w:pStyle w:val="BodyText"/>
        <w:spacing w:before="216" w:line="252" w:lineRule="auto"/>
        <w:ind w:left="720" w:right="278" w:hanging="13"/>
      </w:pPr>
      <w:r w:rsidRPr="006A73C1">
        <w:rPr>
          <w:color w:val="2D2D2D"/>
        </w:rPr>
        <w:t xml:space="preserve">This agreement shall become effective upon the signature of all parties and </w:t>
      </w:r>
      <w:r w:rsidR="00F52B35" w:rsidRPr="006A73C1">
        <w:rPr>
          <w:color w:val="2D2D2D"/>
        </w:rPr>
        <w:t>may be</w:t>
      </w:r>
      <w:r w:rsidRPr="006A73C1">
        <w:rPr>
          <w:color w:val="2D2D2D"/>
        </w:rPr>
        <w:t xml:space="preserve"> modified or terminated with a thirty-day notice and with written agreement by all parties: Nevada Governor's Council on Developmental Disabilities and Department of Health and Human</w:t>
      </w:r>
      <w:r w:rsidRPr="006A73C1">
        <w:rPr>
          <w:color w:val="2D2D2D"/>
          <w:spacing w:val="9"/>
        </w:rPr>
        <w:t xml:space="preserve"> </w:t>
      </w:r>
      <w:r w:rsidRPr="006A73C1">
        <w:rPr>
          <w:color w:val="2D2D2D"/>
        </w:rPr>
        <w:t>Services.</w:t>
      </w:r>
    </w:p>
    <w:p w14:paraId="60984B04" w14:textId="5A89A824" w:rsidR="004D49E9" w:rsidRPr="00A65E1A" w:rsidRDefault="004D49E9" w:rsidP="00A65E1A">
      <w:pPr>
        <w:pStyle w:val="Heading1"/>
      </w:pPr>
      <w:bookmarkStart w:id="453" w:name="_Toc68015628"/>
      <w:r w:rsidRPr="00A65E1A">
        <w:t xml:space="preserve">Our </w:t>
      </w:r>
      <w:r w:rsidR="0097625F" w:rsidRPr="00A65E1A">
        <w:t>5-Year State Plan</w:t>
      </w:r>
      <w:bookmarkEnd w:id="453"/>
    </w:p>
    <w:p w14:paraId="71AA54B5" w14:textId="3C019474" w:rsidR="007F2DDC" w:rsidRDefault="004D49E9" w:rsidP="001F2264">
      <w:pPr>
        <w:pStyle w:val="Heading2"/>
      </w:pPr>
      <w:bookmarkStart w:id="454" w:name="_Toc54225171"/>
      <w:bookmarkStart w:id="455" w:name="_Toc68015629"/>
      <w:r>
        <w:t>Goals, Objectives &amp; Activities</w:t>
      </w:r>
      <w:bookmarkEnd w:id="455"/>
      <w:r>
        <w:t xml:space="preserve"> </w:t>
      </w:r>
      <w:bookmarkEnd w:id="454"/>
    </w:p>
    <w:p w14:paraId="2E809905" w14:textId="77777777" w:rsidR="007F2DDC" w:rsidRDefault="007F2DDC" w:rsidP="00A3516B">
      <w:r>
        <w:t>Each five-year plan is reviewed and updated annually.  An Annual Program Performance Report is submitted indicating Council activities and progress made toward each identified Goal.  The Goals, Objectives and Activities established by the Council to be addressed during the five-year period, October 1, 2016 through September 30, 2021, are:</w:t>
      </w:r>
    </w:p>
    <w:p w14:paraId="167B12A3" w14:textId="77777777" w:rsidR="007F2DDC" w:rsidRDefault="007F2DDC" w:rsidP="00A3516B"/>
    <w:p w14:paraId="0A86A513" w14:textId="77777777" w:rsidR="007F2DDC" w:rsidRDefault="007F2DDC" w:rsidP="00A3516B">
      <w:pPr>
        <w:rPr>
          <w:rFonts w:eastAsia="Calibri"/>
          <w:b/>
        </w:rPr>
      </w:pPr>
      <w:bookmarkStart w:id="456" w:name="_Toc54225176"/>
      <w:bookmarkStart w:id="457" w:name="_Toc64557605"/>
      <w:bookmarkStart w:id="458" w:name="_Toc64557925"/>
      <w:bookmarkStart w:id="459" w:name="_Toc64558335"/>
      <w:bookmarkStart w:id="460" w:name="_Toc68015630"/>
      <w:r w:rsidRPr="00614788">
        <w:rPr>
          <w:rStyle w:val="Heading3Char"/>
        </w:rPr>
        <w:t>GOAL 1:</w:t>
      </w:r>
      <w:bookmarkEnd w:id="456"/>
      <w:bookmarkEnd w:id="457"/>
      <w:bookmarkEnd w:id="458"/>
      <w:bookmarkEnd w:id="459"/>
      <w:bookmarkEnd w:id="460"/>
      <w:r>
        <w:rPr>
          <w:rFonts w:eastAsia="Calibri"/>
          <w:b/>
        </w:rPr>
        <w:t xml:space="preserve">  Increase and strengthen the knowledge of individuals with I/DD to promote/encourage informed decision making about their choices leading to improved quality of life, increased independence, </w:t>
      </w:r>
      <w:proofErr w:type="gramStart"/>
      <w:r>
        <w:rPr>
          <w:rFonts w:eastAsia="Calibri"/>
          <w:b/>
        </w:rPr>
        <w:t>productivity</w:t>
      </w:r>
      <w:proofErr w:type="gramEnd"/>
      <w:r>
        <w:rPr>
          <w:rFonts w:eastAsia="Calibri"/>
          <w:b/>
        </w:rPr>
        <w:t xml:space="preserve"> and full inclusion in their communities. </w:t>
      </w:r>
    </w:p>
    <w:p w14:paraId="6A7783AB" w14:textId="77777777" w:rsidR="007F2DDC" w:rsidRDefault="007F2DDC" w:rsidP="00A3516B">
      <w:pPr>
        <w:rPr>
          <w:rFonts w:eastAsia="Calibri"/>
        </w:rPr>
      </w:pPr>
    </w:p>
    <w:p w14:paraId="0603390D" w14:textId="77777777" w:rsidR="007F2DDC" w:rsidRDefault="007F2DDC" w:rsidP="00A3516B">
      <w:pPr>
        <w:rPr>
          <w:rFonts w:eastAsia="Calibri"/>
        </w:rPr>
      </w:pPr>
      <w:r>
        <w:rPr>
          <w:rFonts w:eastAsia="Calibri"/>
        </w:rPr>
        <w:t>Objectives:</w:t>
      </w:r>
    </w:p>
    <w:p w14:paraId="44B059DA" w14:textId="77777777" w:rsidR="007F2DDC" w:rsidRDefault="007F2DDC" w:rsidP="00724CF6">
      <w:pPr>
        <w:numPr>
          <w:ilvl w:val="1"/>
          <w:numId w:val="42"/>
        </w:numPr>
        <w:rPr>
          <w:rFonts w:eastAsia="Calibri"/>
        </w:rPr>
      </w:pPr>
      <w:r>
        <w:rPr>
          <w:rFonts w:eastAsia="Calibri"/>
        </w:rPr>
        <w:t xml:space="preserve">Partner with at least three Hispanic Organizations throughout Nevada to provide greater access to information and services for persons with I/DD enabling the Hispanic Community to have a voice in disability issues, thereby; reducing barriers to services and supports. </w:t>
      </w:r>
    </w:p>
    <w:p w14:paraId="3C73C787" w14:textId="77777777" w:rsidR="007F2DDC" w:rsidRDefault="007F2DDC" w:rsidP="00A3516B">
      <w:pPr>
        <w:ind w:left="360"/>
        <w:rPr>
          <w:rFonts w:eastAsia="Calibri"/>
        </w:rPr>
      </w:pPr>
    </w:p>
    <w:p w14:paraId="488A37F2" w14:textId="457F4115" w:rsidR="007F2DDC" w:rsidRDefault="007F2DDC" w:rsidP="00304D72">
      <w:pPr>
        <w:ind w:left="360" w:firstLine="360"/>
        <w:rPr>
          <w:rFonts w:eastAsia="Calibri"/>
        </w:rPr>
      </w:pPr>
      <w:r>
        <w:rPr>
          <w:rFonts w:eastAsia="Calibri"/>
        </w:rPr>
        <w:t>Activities:</w:t>
      </w:r>
    </w:p>
    <w:p w14:paraId="799123B0" w14:textId="77777777" w:rsidR="007F2DDC" w:rsidRDefault="007F2DDC" w:rsidP="00724CF6">
      <w:pPr>
        <w:numPr>
          <w:ilvl w:val="0"/>
          <w:numId w:val="43"/>
        </w:numPr>
        <w:rPr>
          <w:rFonts w:eastAsia="Calibri"/>
        </w:rPr>
      </w:pPr>
      <w:r>
        <w:rPr>
          <w:rFonts w:eastAsia="Calibri"/>
        </w:rPr>
        <w:t>Engage in outreach to targeted Hispanic communities statewide to promote improved access to information and services.</w:t>
      </w:r>
    </w:p>
    <w:p w14:paraId="501322E7" w14:textId="77777777" w:rsidR="007F2DDC" w:rsidRDefault="007F2DDC" w:rsidP="00724CF6">
      <w:pPr>
        <w:numPr>
          <w:ilvl w:val="0"/>
          <w:numId w:val="43"/>
        </w:numPr>
        <w:rPr>
          <w:rFonts w:eastAsia="Calibri"/>
        </w:rPr>
      </w:pPr>
      <w:r>
        <w:rPr>
          <w:rFonts w:eastAsia="Calibri"/>
        </w:rPr>
        <w:t>Eliminate barriers to accessing Council systems change, advocacy and capacity building initiatives by translating important and relevant documents created by the Council to Spanish.</w:t>
      </w:r>
    </w:p>
    <w:p w14:paraId="092EDD73" w14:textId="77777777" w:rsidR="007F2DDC" w:rsidRDefault="007F2DDC" w:rsidP="00724CF6">
      <w:pPr>
        <w:numPr>
          <w:ilvl w:val="0"/>
          <w:numId w:val="43"/>
        </w:numPr>
        <w:rPr>
          <w:rFonts w:eastAsia="Calibri"/>
        </w:rPr>
      </w:pPr>
      <w:r>
        <w:rPr>
          <w:rFonts w:eastAsia="Calibri"/>
        </w:rPr>
        <w:t>Distribute translated materials to identified Hispanic organizations and groups across the State with follow up communications to those agencies to gauge the impact of the materials.</w:t>
      </w:r>
    </w:p>
    <w:p w14:paraId="65F23CF9" w14:textId="77777777" w:rsidR="007F2DDC" w:rsidRDefault="007F2DDC" w:rsidP="00724CF6">
      <w:pPr>
        <w:numPr>
          <w:ilvl w:val="0"/>
          <w:numId w:val="43"/>
        </w:numPr>
        <w:rPr>
          <w:rFonts w:eastAsia="Calibri"/>
        </w:rPr>
      </w:pPr>
      <w:r>
        <w:rPr>
          <w:rFonts w:eastAsia="Calibri"/>
        </w:rPr>
        <w:t>Provide increased level of support and information to the Hispanic Community during legislative sessions.</w:t>
      </w:r>
    </w:p>
    <w:p w14:paraId="1919FF24" w14:textId="77777777" w:rsidR="007F2DDC" w:rsidRDefault="007F2DDC" w:rsidP="00A3516B">
      <w:pPr>
        <w:ind w:left="1440"/>
        <w:rPr>
          <w:rFonts w:eastAsia="Calibri"/>
        </w:rPr>
      </w:pPr>
    </w:p>
    <w:p w14:paraId="155DC406" w14:textId="77777777" w:rsidR="007F2DDC" w:rsidRDefault="007F2DDC" w:rsidP="00724CF6">
      <w:pPr>
        <w:numPr>
          <w:ilvl w:val="1"/>
          <w:numId w:val="42"/>
        </w:numPr>
        <w:rPr>
          <w:rFonts w:eastAsia="Calibri"/>
        </w:rPr>
      </w:pPr>
      <w:r>
        <w:rPr>
          <w:rFonts w:eastAsia="Calibri"/>
        </w:rPr>
        <w:t xml:space="preserve">Partner with Nevada Communities for the development of 6 </w:t>
      </w:r>
      <w:proofErr w:type="gramStart"/>
      <w:r>
        <w:rPr>
          <w:rFonts w:eastAsia="Calibri"/>
        </w:rPr>
        <w:t>community based</w:t>
      </w:r>
      <w:proofErr w:type="gramEnd"/>
      <w:r>
        <w:rPr>
          <w:rFonts w:eastAsia="Calibri"/>
        </w:rPr>
        <w:t xml:space="preserve"> events and activities to be held in all regions of the State each fiscal year, to educate and inform individuals with I/DD, their families and professionals about important and emerging disability related issues, services and supports available in their communities and statewide.</w:t>
      </w:r>
    </w:p>
    <w:p w14:paraId="4935D9A5" w14:textId="77777777" w:rsidR="007F2DDC" w:rsidRDefault="007F2DDC" w:rsidP="00A3516B">
      <w:pPr>
        <w:ind w:left="360"/>
        <w:rPr>
          <w:rFonts w:eastAsia="Calibri"/>
        </w:rPr>
      </w:pPr>
    </w:p>
    <w:p w14:paraId="31EB6303" w14:textId="77777777" w:rsidR="007F2DDC" w:rsidRDefault="007F2DDC" w:rsidP="00A3516B">
      <w:pPr>
        <w:ind w:left="720"/>
        <w:rPr>
          <w:rFonts w:eastAsia="Calibri"/>
        </w:rPr>
      </w:pPr>
      <w:r>
        <w:rPr>
          <w:rFonts w:eastAsia="Calibri"/>
        </w:rPr>
        <w:lastRenderedPageBreak/>
        <w:t>Activities:</w:t>
      </w:r>
    </w:p>
    <w:p w14:paraId="2E423C4A" w14:textId="77777777" w:rsidR="007F2DDC" w:rsidRDefault="007F2DDC" w:rsidP="00724CF6">
      <w:pPr>
        <w:numPr>
          <w:ilvl w:val="0"/>
          <w:numId w:val="44"/>
        </w:numPr>
        <w:tabs>
          <w:tab w:val="left" w:pos="1080"/>
        </w:tabs>
        <w:rPr>
          <w:rFonts w:eastAsia="Calibri"/>
        </w:rPr>
      </w:pPr>
      <w:r>
        <w:rPr>
          <w:rFonts w:eastAsia="Calibri"/>
        </w:rPr>
        <w:t xml:space="preserve">Public Awareness Collaboration Events (PACE) will be developed in communities across the State to inform individuals with I/DD, their </w:t>
      </w:r>
      <w:proofErr w:type="gramStart"/>
      <w:r>
        <w:rPr>
          <w:rFonts w:eastAsia="Calibri"/>
        </w:rPr>
        <w:t>families</w:t>
      </w:r>
      <w:proofErr w:type="gramEnd"/>
      <w:r>
        <w:rPr>
          <w:rFonts w:eastAsia="Calibri"/>
        </w:rPr>
        <w:t xml:space="preserve"> and professionals about resources and/or topics of concern identified by consumers in the Council’s 5 Year State Plan to include targeted disparity, emerging issues and areas of emphasis identified in the DD Act.</w:t>
      </w:r>
    </w:p>
    <w:p w14:paraId="3E0FA053" w14:textId="77777777" w:rsidR="007F2DDC" w:rsidRDefault="007F2DDC" w:rsidP="00724CF6">
      <w:pPr>
        <w:numPr>
          <w:ilvl w:val="0"/>
          <w:numId w:val="44"/>
        </w:numPr>
        <w:rPr>
          <w:rFonts w:eastAsia="Calibri"/>
        </w:rPr>
      </w:pPr>
      <w:r>
        <w:rPr>
          <w:rFonts w:eastAsia="Calibri"/>
        </w:rPr>
        <w:t>PACE Events to include at least two specific events relevant to un/underserved populations.</w:t>
      </w:r>
    </w:p>
    <w:p w14:paraId="788667E4" w14:textId="77777777" w:rsidR="007F2DDC" w:rsidRDefault="007F2DDC" w:rsidP="00A3516B">
      <w:pPr>
        <w:ind w:left="360"/>
        <w:rPr>
          <w:rFonts w:eastAsia="Calibri"/>
        </w:rPr>
      </w:pPr>
    </w:p>
    <w:p w14:paraId="574C8A91" w14:textId="77777777" w:rsidR="007F2DDC" w:rsidRDefault="007F2DDC" w:rsidP="00724CF6">
      <w:pPr>
        <w:numPr>
          <w:ilvl w:val="1"/>
          <w:numId w:val="42"/>
        </w:numPr>
        <w:rPr>
          <w:rFonts w:eastAsia="Calibri"/>
        </w:rPr>
      </w:pPr>
      <w:r>
        <w:rPr>
          <w:rFonts w:eastAsia="Calibri"/>
        </w:rPr>
        <w:t>Participate in a minimum of 6 (councils/committees/coalitions) to promote communication within and between agencies to ensure cohesive information about services and supports is available to all persons with I/DD.</w:t>
      </w:r>
    </w:p>
    <w:p w14:paraId="2E6CB684" w14:textId="77777777" w:rsidR="007F2DDC" w:rsidRDefault="007F2DDC" w:rsidP="00A3516B">
      <w:pPr>
        <w:ind w:left="360"/>
        <w:rPr>
          <w:rFonts w:eastAsia="Calibri"/>
        </w:rPr>
      </w:pPr>
    </w:p>
    <w:p w14:paraId="55643A19" w14:textId="77777777" w:rsidR="00304D72" w:rsidRDefault="00304D72" w:rsidP="00A3516B">
      <w:pPr>
        <w:ind w:left="720"/>
        <w:rPr>
          <w:rFonts w:eastAsia="Calibri"/>
        </w:rPr>
      </w:pPr>
    </w:p>
    <w:p w14:paraId="37DD8AD0" w14:textId="77777777" w:rsidR="00304D72" w:rsidRDefault="00304D72" w:rsidP="00A3516B">
      <w:pPr>
        <w:ind w:left="720"/>
        <w:rPr>
          <w:rFonts w:eastAsia="Calibri"/>
        </w:rPr>
      </w:pPr>
    </w:p>
    <w:p w14:paraId="1BA2B7A1" w14:textId="0115AEBF" w:rsidR="007F2DDC" w:rsidRDefault="007F2DDC" w:rsidP="00A3516B">
      <w:pPr>
        <w:ind w:left="720"/>
        <w:rPr>
          <w:rFonts w:eastAsia="Calibri"/>
        </w:rPr>
      </w:pPr>
      <w:r>
        <w:rPr>
          <w:rFonts w:eastAsia="Calibri"/>
        </w:rPr>
        <w:t>Activities:</w:t>
      </w:r>
    </w:p>
    <w:p w14:paraId="4C6B4E84" w14:textId="77777777" w:rsidR="007F2DDC" w:rsidRDefault="007F2DDC" w:rsidP="00724CF6">
      <w:pPr>
        <w:numPr>
          <w:ilvl w:val="0"/>
          <w:numId w:val="45"/>
        </w:numPr>
        <w:rPr>
          <w:rFonts w:eastAsia="Calibri"/>
        </w:rPr>
      </w:pPr>
      <w:r>
        <w:rPr>
          <w:rFonts w:eastAsia="Calibri"/>
        </w:rPr>
        <w:t>Council members/staff will participate in statewide committees and councils comprised of multiple agency representatives (ICC, CSPD, DAC, etc.)</w:t>
      </w:r>
    </w:p>
    <w:p w14:paraId="4BAFEC2E" w14:textId="77777777" w:rsidR="007F2DDC" w:rsidRDefault="007F2DDC" w:rsidP="00724CF6">
      <w:pPr>
        <w:numPr>
          <w:ilvl w:val="0"/>
          <w:numId w:val="45"/>
        </w:numPr>
        <w:rPr>
          <w:rFonts w:eastAsia="Calibri"/>
        </w:rPr>
      </w:pPr>
      <w:r>
        <w:rPr>
          <w:rFonts w:eastAsia="Calibri"/>
        </w:rPr>
        <w:t>Self-Advocacy Coordinator will attend statewide committees and councils comprised of multiple agency representatives and bring that information back to the self-advocates.</w:t>
      </w:r>
    </w:p>
    <w:p w14:paraId="37046C77" w14:textId="77777777" w:rsidR="007F2DDC" w:rsidRDefault="007F2DDC" w:rsidP="00A3516B">
      <w:pPr>
        <w:ind w:left="360"/>
        <w:rPr>
          <w:rFonts w:eastAsia="Calibri"/>
        </w:rPr>
      </w:pPr>
    </w:p>
    <w:p w14:paraId="3FC1DD35" w14:textId="77777777" w:rsidR="007F2DDC" w:rsidRDefault="007F2DDC" w:rsidP="00724CF6">
      <w:pPr>
        <w:numPr>
          <w:ilvl w:val="1"/>
          <w:numId w:val="42"/>
        </w:numPr>
        <w:rPr>
          <w:rFonts w:eastAsia="Calibri"/>
        </w:rPr>
      </w:pPr>
      <w:r>
        <w:rPr>
          <w:rFonts w:eastAsia="Calibri"/>
        </w:rPr>
        <w:t xml:space="preserve">AIDD Partners: Nevada Governor’s Council on Developmental Disabilities (NGCDD); Nevada Center for Excellence in Disabilities (NCED); Nevada Disability Advocacy and Law Center (NDALC, will partner to train a minimum of 20 persons per year to become knowledgeable on how to create accessible materials, </w:t>
      </w:r>
      <w:proofErr w:type="gramStart"/>
      <w:r>
        <w:rPr>
          <w:rFonts w:eastAsia="Calibri"/>
        </w:rPr>
        <w:t>media</w:t>
      </w:r>
      <w:proofErr w:type="gramEnd"/>
      <w:r>
        <w:rPr>
          <w:rFonts w:eastAsia="Calibri"/>
        </w:rPr>
        <w:t xml:space="preserve"> and websites, thereby; increasing the number of persons with I/DD that have access to important information.</w:t>
      </w:r>
    </w:p>
    <w:p w14:paraId="0B501B24" w14:textId="77777777" w:rsidR="007F2DDC" w:rsidRDefault="007F2DDC" w:rsidP="00A3516B">
      <w:pPr>
        <w:rPr>
          <w:rFonts w:eastAsia="Calibri"/>
        </w:rPr>
      </w:pPr>
    </w:p>
    <w:p w14:paraId="1B2DE23D" w14:textId="77777777" w:rsidR="007F2DDC" w:rsidRDefault="007F2DDC" w:rsidP="00A3516B">
      <w:pPr>
        <w:ind w:left="720"/>
        <w:rPr>
          <w:rFonts w:eastAsia="Calibri"/>
        </w:rPr>
      </w:pPr>
      <w:r>
        <w:rPr>
          <w:rFonts w:eastAsia="Calibri"/>
        </w:rPr>
        <w:t>Activities:</w:t>
      </w:r>
    </w:p>
    <w:p w14:paraId="4A4CED71" w14:textId="77777777" w:rsidR="007F2DDC" w:rsidRDefault="007F2DDC" w:rsidP="00724CF6">
      <w:pPr>
        <w:numPr>
          <w:ilvl w:val="0"/>
          <w:numId w:val="46"/>
        </w:numPr>
        <w:rPr>
          <w:rFonts w:eastAsia="Calibri"/>
        </w:rPr>
      </w:pPr>
      <w:r>
        <w:rPr>
          <w:rFonts w:eastAsia="Calibri"/>
        </w:rPr>
        <w:t>AIDD Partners will develop and offer training with resource materials.</w:t>
      </w:r>
    </w:p>
    <w:p w14:paraId="043DD322" w14:textId="77777777" w:rsidR="007F2DDC" w:rsidRDefault="007F2DDC" w:rsidP="00724CF6">
      <w:pPr>
        <w:numPr>
          <w:ilvl w:val="0"/>
          <w:numId w:val="46"/>
        </w:numPr>
        <w:rPr>
          <w:rFonts w:eastAsia="Calibri"/>
        </w:rPr>
      </w:pPr>
      <w:r>
        <w:rPr>
          <w:rFonts w:eastAsia="Calibri"/>
        </w:rPr>
        <w:t>AIDD Partners will promote training</w:t>
      </w:r>
    </w:p>
    <w:p w14:paraId="7B1CC06D" w14:textId="0D624353" w:rsidR="007F2DDC" w:rsidRPr="007F2DDC" w:rsidRDefault="007F2DDC" w:rsidP="00724CF6">
      <w:pPr>
        <w:numPr>
          <w:ilvl w:val="0"/>
          <w:numId w:val="46"/>
        </w:numPr>
        <w:rPr>
          <w:rFonts w:eastAsia="Calibri"/>
        </w:rPr>
      </w:pPr>
      <w:r>
        <w:rPr>
          <w:rFonts w:eastAsia="Calibri"/>
        </w:rPr>
        <w:t>AIDD Partners will work collaboratively to monitor and provide feedback to those persons trained as to their increased accessibility of materials, media and websites going forward.</w:t>
      </w:r>
    </w:p>
    <w:p w14:paraId="190F0D1C" w14:textId="77777777" w:rsidR="007F2DDC" w:rsidRDefault="007F2DDC" w:rsidP="00A3516B">
      <w:pPr>
        <w:rPr>
          <w:rFonts w:eastAsia="Calibri"/>
        </w:rPr>
      </w:pPr>
    </w:p>
    <w:p w14:paraId="7176BA38" w14:textId="77777777" w:rsidR="007F2DDC" w:rsidRDefault="007F2DDC" w:rsidP="00A3516B">
      <w:pPr>
        <w:rPr>
          <w:rFonts w:eastAsia="Calibri"/>
        </w:rPr>
      </w:pPr>
      <w:bookmarkStart w:id="461" w:name="_Toc54225177"/>
      <w:bookmarkStart w:id="462" w:name="_Toc64557606"/>
      <w:bookmarkStart w:id="463" w:name="_Toc64557926"/>
      <w:bookmarkStart w:id="464" w:name="_Toc64558336"/>
      <w:bookmarkStart w:id="465" w:name="_Toc68015631"/>
      <w:r w:rsidRPr="00614788">
        <w:rPr>
          <w:rStyle w:val="Heading3Char"/>
        </w:rPr>
        <w:t>GOAL 2:</w:t>
      </w:r>
      <w:bookmarkEnd w:id="461"/>
      <w:bookmarkEnd w:id="462"/>
      <w:bookmarkEnd w:id="463"/>
      <w:bookmarkEnd w:id="464"/>
      <w:bookmarkEnd w:id="465"/>
      <w:r>
        <w:rPr>
          <w:rFonts w:eastAsia="Calibri"/>
          <w:b/>
        </w:rPr>
        <w:t xml:space="preserve">  Ensure individuals with I/DD have the education and training necessary to participate in advocacy and policy making activities.</w:t>
      </w:r>
    </w:p>
    <w:p w14:paraId="72D2E862" w14:textId="77777777" w:rsidR="007F2DDC" w:rsidRDefault="007F2DDC" w:rsidP="00A3516B">
      <w:pPr>
        <w:rPr>
          <w:rFonts w:eastAsia="Calibri"/>
        </w:rPr>
      </w:pPr>
    </w:p>
    <w:p w14:paraId="2029E320" w14:textId="77777777" w:rsidR="007F2DDC" w:rsidRDefault="007F2DDC" w:rsidP="00A3516B">
      <w:pPr>
        <w:rPr>
          <w:rFonts w:eastAsia="Calibri"/>
        </w:rPr>
      </w:pPr>
      <w:r>
        <w:rPr>
          <w:rFonts w:eastAsia="Calibri"/>
        </w:rPr>
        <w:t xml:space="preserve">Objectives </w:t>
      </w:r>
    </w:p>
    <w:p w14:paraId="01FB0F48" w14:textId="77777777" w:rsidR="007F2DDC" w:rsidRDefault="007F2DDC" w:rsidP="00724CF6">
      <w:pPr>
        <w:pStyle w:val="ListParagraph"/>
        <w:numPr>
          <w:ilvl w:val="0"/>
          <w:numId w:val="42"/>
        </w:numPr>
        <w:rPr>
          <w:rFonts w:eastAsia="Calibri"/>
          <w:vanish/>
        </w:rPr>
      </w:pPr>
    </w:p>
    <w:p w14:paraId="1785E9AB" w14:textId="77777777" w:rsidR="007F2DDC" w:rsidRDefault="007F2DDC" w:rsidP="00724CF6">
      <w:pPr>
        <w:numPr>
          <w:ilvl w:val="1"/>
          <w:numId w:val="42"/>
        </w:numPr>
        <w:rPr>
          <w:rFonts w:eastAsia="Calibri"/>
        </w:rPr>
      </w:pPr>
      <w:r>
        <w:rPr>
          <w:rFonts w:eastAsia="Calibri"/>
        </w:rPr>
        <w:t>Establish or strengthen a minimum of one State self-advocacy organization led by individuals with I/DD</w:t>
      </w:r>
    </w:p>
    <w:p w14:paraId="0761F48F" w14:textId="77777777" w:rsidR="007F2DDC" w:rsidRDefault="007F2DDC" w:rsidP="00A3516B">
      <w:pPr>
        <w:rPr>
          <w:rFonts w:eastAsia="Calibri"/>
        </w:rPr>
      </w:pPr>
    </w:p>
    <w:p w14:paraId="53EFB53D" w14:textId="77777777" w:rsidR="007F2DDC" w:rsidRDefault="007F2DDC" w:rsidP="00A3516B">
      <w:pPr>
        <w:ind w:left="360"/>
        <w:rPr>
          <w:rFonts w:eastAsia="Calibri"/>
        </w:rPr>
      </w:pPr>
      <w:r>
        <w:rPr>
          <w:rFonts w:eastAsia="Calibri"/>
        </w:rPr>
        <w:t>Activities</w:t>
      </w:r>
    </w:p>
    <w:p w14:paraId="2E08D435" w14:textId="77777777" w:rsidR="007F2DDC" w:rsidRDefault="007F2DDC" w:rsidP="00724CF6">
      <w:pPr>
        <w:numPr>
          <w:ilvl w:val="0"/>
          <w:numId w:val="47"/>
        </w:numPr>
        <w:rPr>
          <w:rFonts w:eastAsia="Calibri"/>
        </w:rPr>
      </w:pPr>
      <w:r>
        <w:rPr>
          <w:rFonts w:eastAsia="Calibri"/>
        </w:rPr>
        <w:t>The Council will hire a Self-Advocacy Coordinator to provide support for self-advocacy organizations across the state by providing guidance and dissemination of information.</w:t>
      </w:r>
    </w:p>
    <w:p w14:paraId="23C1B013" w14:textId="0E4D8B8E" w:rsidR="007F2DDC" w:rsidRDefault="007F2DDC" w:rsidP="00724CF6">
      <w:pPr>
        <w:numPr>
          <w:ilvl w:val="0"/>
          <w:numId w:val="47"/>
        </w:numPr>
        <w:rPr>
          <w:rFonts w:eastAsia="Calibri"/>
        </w:rPr>
      </w:pPr>
      <w:r>
        <w:rPr>
          <w:rFonts w:eastAsia="Calibri"/>
        </w:rPr>
        <w:t>Self-Advocacy Coordinator will convene regular meetings (</w:t>
      </w:r>
      <w:r w:rsidR="00F52B35">
        <w:rPr>
          <w:rFonts w:eastAsia="Calibri"/>
        </w:rPr>
        <w:t>videoconference</w:t>
      </w:r>
      <w:r>
        <w:rPr>
          <w:rFonts w:eastAsia="Calibri"/>
        </w:rPr>
        <w:t>, telephone or in person) with I/DD Network representatives and individuals across the state to promote relationship building, information and resource sharing,</w:t>
      </w:r>
    </w:p>
    <w:p w14:paraId="588C92EE" w14:textId="77777777" w:rsidR="007F2DDC" w:rsidRDefault="007F2DDC" w:rsidP="00724CF6">
      <w:pPr>
        <w:numPr>
          <w:ilvl w:val="0"/>
          <w:numId w:val="47"/>
        </w:numPr>
        <w:rPr>
          <w:rFonts w:eastAsia="Calibri"/>
        </w:rPr>
      </w:pPr>
      <w:r>
        <w:rPr>
          <w:rFonts w:eastAsia="Calibri"/>
        </w:rPr>
        <w:t>Self-Advocacy Coordinator will identify and share funding opportunities to assist self-advocacy organizations in achieving/maintaining sustainability.</w:t>
      </w:r>
    </w:p>
    <w:p w14:paraId="23ED9FFC" w14:textId="77777777" w:rsidR="007F2DDC" w:rsidRDefault="007F2DDC" w:rsidP="00724CF6">
      <w:pPr>
        <w:numPr>
          <w:ilvl w:val="0"/>
          <w:numId w:val="47"/>
        </w:numPr>
        <w:rPr>
          <w:rFonts w:eastAsia="Calibri"/>
        </w:rPr>
      </w:pPr>
      <w:r>
        <w:rPr>
          <w:rFonts w:eastAsia="Calibri"/>
        </w:rPr>
        <w:lastRenderedPageBreak/>
        <w:t>Self-advocates will participate in the biennial Legislative sessions by bringing forward issues that are important to them and taking a leadership role in developing their own legislative agenda.</w:t>
      </w:r>
    </w:p>
    <w:p w14:paraId="6E1F531F" w14:textId="77777777" w:rsidR="007F2DDC" w:rsidRDefault="007F2DDC" w:rsidP="00A3516B">
      <w:pPr>
        <w:rPr>
          <w:rFonts w:eastAsia="Calibri"/>
        </w:rPr>
      </w:pPr>
    </w:p>
    <w:p w14:paraId="42C4BE87" w14:textId="77777777" w:rsidR="007F2DDC" w:rsidRDefault="007F2DDC" w:rsidP="00724CF6">
      <w:pPr>
        <w:numPr>
          <w:ilvl w:val="1"/>
          <w:numId w:val="42"/>
        </w:numPr>
        <w:rPr>
          <w:rFonts w:eastAsia="Calibri"/>
        </w:rPr>
      </w:pPr>
      <w:r>
        <w:rPr>
          <w:rFonts w:eastAsia="Calibri"/>
        </w:rPr>
        <w:t>Support opportunities annually for a minimum of 10 individuals with I/DD who are considered leaders to provide leadership training to individuals with I/DD who may become leaders.</w:t>
      </w:r>
    </w:p>
    <w:p w14:paraId="10CE1B09" w14:textId="77777777" w:rsidR="007F2DDC" w:rsidRDefault="007F2DDC" w:rsidP="00A3516B">
      <w:pPr>
        <w:rPr>
          <w:rFonts w:eastAsia="Calibri"/>
        </w:rPr>
      </w:pPr>
    </w:p>
    <w:p w14:paraId="4DEFE184" w14:textId="77777777" w:rsidR="007F2DDC" w:rsidRDefault="007F2DDC" w:rsidP="00A3516B">
      <w:pPr>
        <w:ind w:left="360"/>
        <w:rPr>
          <w:rFonts w:eastAsia="Calibri"/>
        </w:rPr>
      </w:pPr>
      <w:r>
        <w:rPr>
          <w:rFonts w:eastAsia="Calibri"/>
        </w:rPr>
        <w:t>Activities:</w:t>
      </w:r>
    </w:p>
    <w:p w14:paraId="06AB561B" w14:textId="77777777" w:rsidR="007F2DDC" w:rsidRDefault="007F2DDC" w:rsidP="00724CF6">
      <w:pPr>
        <w:numPr>
          <w:ilvl w:val="0"/>
          <w:numId w:val="48"/>
        </w:numPr>
        <w:rPr>
          <w:rFonts w:eastAsia="Calibri"/>
        </w:rPr>
      </w:pPr>
      <w:r>
        <w:rPr>
          <w:rFonts w:eastAsia="Calibri"/>
        </w:rPr>
        <w:t xml:space="preserve">A Youth Leadership initiative will be established in two regions of the State engaging Partners in Policymaking graduates and self-advocacy leaders to provide information to students with I/DD, their teachers and parents regarding self-determination, advocacy, post-secondary </w:t>
      </w:r>
      <w:proofErr w:type="gramStart"/>
      <w:r>
        <w:rPr>
          <w:rFonts w:eastAsia="Calibri"/>
        </w:rPr>
        <w:t>education</w:t>
      </w:r>
      <w:proofErr w:type="gramEnd"/>
      <w:r>
        <w:rPr>
          <w:rFonts w:eastAsia="Calibri"/>
        </w:rPr>
        <w:t xml:space="preserve"> and employment options.</w:t>
      </w:r>
    </w:p>
    <w:p w14:paraId="7612F26B" w14:textId="77777777" w:rsidR="007F2DDC" w:rsidRDefault="007F2DDC" w:rsidP="00724CF6">
      <w:pPr>
        <w:numPr>
          <w:ilvl w:val="0"/>
          <w:numId w:val="48"/>
        </w:numPr>
        <w:rPr>
          <w:rFonts w:eastAsia="Calibri"/>
        </w:rPr>
      </w:pPr>
      <w:r>
        <w:rPr>
          <w:rFonts w:eastAsia="Calibri"/>
        </w:rPr>
        <w:t>Provide funding opportunities for members of the I/DD community to attend disability-related conferences/summits to share knowledge, information, etc. from the event to other Nevadans with I/DD.</w:t>
      </w:r>
    </w:p>
    <w:p w14:paraId="4FEADDF1" w14:textId="7B3650A1" w:rsidR="007F2DDC" w:rsidRDefault="007F2DDC" w:rsidP="00724CF6">
      <w:pPr>
        <w:numPr>
          <w:ilvl w:val="0"/>
          <w:numId w:val="48"/>
        </w:numPr>
        <w:rPr>
          <w:rFonts w:eastAsia="Calibri"/>
        </w:rPr>
      </w:pPr>
      <w:r>
        <w:rPr>
          <w:rFonts w:eastAsia="Calibri"/>
        </w:rPr>
        <w:t>Self-Advocacy Coordinator will facilitate the collaboration for the Youth Leadership Initiative.</w:t>
      </w:r>
    </w:p>
    <w:p w14:paraId="6DC0321D" w14:textId="77777777" w:rsidR="00DF219F" w:rsidRDefault="00DF219F" w:rsidP="00A3516B">
      <w:pPr>
        <w:ind w:left="1080"/>
        <w:rPr>
          <w:rFonts w:eastAsia="Calibri"/>
        </w:rPr>
      </w:pPr>
    </w:p>
    <w:p w14:paraId="00515620" w14:textId="77777777" w:rsidR="007F2DDC" w:rsidRDefault="007F2DDC" w:rsidP="00724CF6">
      <w:pPr>
        <w:numPr>
          <w:ilvl w:val="1"/>
          <w:numId w:val="42"/>
        </w:numPr>
        <w:rPr>
          <w:rFonts w:eastAsia="Calibri"/>
        </w:rPr>
      </w:pPr>
      <w:r>
        <w:rPr>
          <w:rFonts w:eastAsia="Calibri"/>
        </w:rPr>
        <w:t>A minimum of one culturally diverse organization in Northern, Southern, and other regions of Nevada will be provided information to provide support to expand participation of individuals with I/DD in cross-disability culturally diverse leadership groups.</w:t>
      </w:r>
    </w:p>
    <w:p w14:paraId="4B61A87F" w14:textId="77777777" w:rsidR="007F2DDC" w:rsidRDefault="007F2DDC" w:rsidP="00A3516B">
      <w:pPr>
        <w:rPr>
          <w:rFonts w:eastAsia="Calibri"/>
        </w:rPr>
      </w:pPr>
    </w:p>
    <w:p w14:paraId="7C89E3AE" w14:textId="77777777" w:rsidR="007F2DDC" w:rsidRDefault="007F2DDC" w:rsidP="00A3516B">
      <w:pPr>
        <w:ind w:left="360"/>
        <w:rPr>
          <w:rFonts w:eastAsia="Calibri"/>
        </w:rPr>
      </w:pPr>
      <w:r>
        <w:rPr>
          <w:rFonts w:eastAsia="Calibri"/>
        </w:rPr>
        <w:t>Activities:</w:t>
      </w:r>
    </w:p>
    <w:p w14:paraId="50F086BE" w14:textId="77777777" w:rsidR="007F2DDC" w:rsidRDefault="007F2DDC" w:rsidP="00724CF6">
      <w:pPr>
        <w:numPr>
          <w:ilvl w:val="0"/>
          <w:numId w:val="49"/>
        </w:numPr>
        <w:rPr>
          <w:rFonts w:eastAsia="Calibri"/>
        </w:rPr>
      </w:pPr>
      <w:r>
        <w:rPr>
          <w:rFonts w:eastAsia="Calibri"/>
        </w:rPr>
        <w:t>NGCDD Members/NGCDD Staff will establish a partnership with a culturally diverse organization in each region of the State.</w:t>
      </w:r>
    </w:p>
    <w:p w14:paraId="366DFCAB" w14:textId="77777777" w:rsidR="007F2DDC" w:rsidRDefault="007F2DDC" w:rsidP="00724CF6">
      <w:pPr>
        <w:numPr>
          <w:ilvl w:val="0"/>
          <w:numId w:val="49"/>
        </w:numPr>
        <w:rPr>
          <w:rFonts w:eastAsia="Calibri"/>
        </w:rPr>
      </w:pPr>
      <w:r>
        <w:rPr>
          <w:rFonts w:eastAsia="Calibri"/>
        </w:rPr>
        <w:t xml:space="preserve">Education, </w:t>
      </w:r>
      <w:proofErr w:type="gramStart"/>
      <w:r>
        <w:rPr>
          <w:rFonts w:eastAsia="Calibri"/>
        </w:rPr>
        <w:t>information</w:t>
      </w:r>
      <w:proofErr w:type="gramEnd"/>
      <w:r>
        <w:rPr>
          <w:rFonts w:eastAsia="Calibri"/>
        </w:rPr>
        <w:t xml:space="preserve"> and training will be provided to develop leaders within the identified organization to support and expand participation of those with I/DD.</w:t>
      </w:r>
    </w:p>
    <w:p w14:paraId="3482F733" w14:textId="77777777" w:rsidR="007F2DDC" w:rsidRDefault="007F2DDC" w:rsidP="00724CF6">
      <w:pPr>
        <w:numPr>
          <w:ilvl w:val="0"/>
          <w:numId w:val="49"/>
        </w:numPr>
        <w:rPr>
          <w:rFonts w:eastAsia="Calibri"/>
        </w:rPr>
      </w:pPr>
      <w:r>
        <w:rPr>
          <w:rFonts w:eastAsia="Calibri"/>
        </w:rPr>
        <w:t xml:space="preserve">As appropriate, provide direct funding to support people with developmental disabilities to serve on cross-disability and culturally diverse boards, </w:t>
      </w:r>
      <w:proofErr w:type="gramStart"/>
      <w:r>
        <w:rPr>
          <w:rFonts w:eastAsia="Calibri"/>
        </w:rPr>
        <w:t>committees</w:t>
      </w:r>
      <w:proofErr w:type="gramEnd"/>
      <w:r>
        <w:rPr>
          <w:rFonts w:eastAsia="Calibri"/>
        </w:rPr>
        <w:t xml:space="preserve"> and workgroups.</w:t>
      </w:r>
    </w:p>
    <w:p w14:paraId="1F523985" w14:textId="77777777" w:rsidR="007F2DDC" w:rsidRDefault="007F2DDC" w:rsidP="00A3516B">
      <w:pPr>
        <w:rPr>
          <w:rFonts w:eastAsia="Calibri"/>
        </w:rPr>
      </w:pPr>
    </w:p>
    <w:p w14:paraId="30755C90" w14:textId="77777777" w:rsidR="007F2DDC" w:rsidRDefault="007F2DDC" w:rsidP="00724CF6">
      <w:pPr>
        <w:numPr>
          <w:ilvl w:val="1"/>
          <w:numId w:val="42"/>
        </w:numPr>
        <w:rPr>
          <w:rFonts w:eastAsia="Calibri"/>
        </w:rPr>
      </w:pPr>
      <w:r>
        <w:rPr>
          <w:rFonts w:eastAsia="Calibri"/>
        </w:rPr>
        <w:t>AIDD Partners: Nevada Governor’s Council on Developmental Disabilities (NGCDD); Nevada Center for Excellence in Disabilities (NCED); Nevada Disability Advocacy and Law Center (NDALC), will support leadership training for a minimum of 20 persons annually (10 persons with I/DD and 10 family members).</w:t>
      </w:r>
    </w:p>
    <w:p w14:paraId="216CD176" w14:textId="77777777" w:rsidR="007F2DDC" w:rsidRDefault="007F2DDC" w:rsidP="00A3516B">
      <w:pPr>
        <w:rPr>
          <w:rFonts w:eastAsia="Calibri"/>
        </w:rPr>
      </w:pPr>
    </w:p>
    <w:p w14:paraId="66AC6AD7" w14:textId="77777777" w:rsidR="007F2DDC" w:rsidRDefault="007F2DDC" w:rsidP="00A3516B">
      <w:pPr>
        <w:ind w:left="360"/>
        <w:rPr>
          <w:rFonts w:eastAsia="Calibri"/>
        </w:rPr>
      </w:pPr>
      <w:r>
        <w:rPr>
          <w:rFonts w:eastAsia="Calibri"/>
        </w:rPr>
        <w:t>Activities:</w:t>
      </w:r>
    </w:p>
    <w:p w14:paraId="7F8BA52D" w14:textId="77777777" w:rsidR="007F2DDC" w:rsidRDefault="007F2DDC" w:rsidP="00724CF6">
      <w:pPr>
        <w:numPr>
          <w:ilvl w:val="0"/>
          <w:numId w:val="50"/>
        </w:numPr>
        <w:rPr>
          <w:rFonts w:eastAsia="Calibri"/>
        </w:rPr>
      </w:pPr>
      <w:r>
        <w:rPr>
          <w:rFonts w:eastAsia="Calibri"/>
        </w:rPr>
        <w:t>AIDD Partners will provide sponsorship as appropriate.</w:t>
      </w:r>
    </w:p>
    <w:p w14:paraId="2B4C9ED8" w14:textId="77777777" w:rsidR="007F2DDC" w:rsidRDefault="007F2DDC" w:rsidP="00724CF6">
      <w:pPr>
        <w:numPr>
          <w:ilvl w:val="0"/>
          <w:numId w:val="50"/>
        </w:numPr>
        <w:rPr>
          <w:rFonts w:eastAsia="Calibri"/>
        </w:rPr>
      </w:pPr>
      <w:r>
        <w:rPr>
          <w:rFonts w:eastAsia="Calibri"/>
        </w:rPr>
        <w:t>AIDD Partners will recruit and promote training.</w:t>
      </w:r>
    </w:p>
    <w:p w14:paraId="357682BC" w14:textId="77777777" w:rsidR="007F2DDC" w:rsidRDefault="007F2DDC" w:rsidP="00724CF6">
      <w:pPr>
        <w:numPr>
          <w:ilvl w:val="0"/>
          <w:numId w:val="50"/>
        </w:numPr>
        <w:rPr>
          <w:rFonts w:eastAsia="Calibri"/>
        </w:rPr>
      </w:pPr>
      <w:r>
        <w:rPr>
          <w:rFonts w:eastAsia="Calibri"/>
        </w:rPr>
        <w:t>AIDD Partners will provide staff as needed.</w:t>
      </w:r>
    </w:p>
    <w:p w14:paraId="1E823DF7" w14:textId="77777777" w:rsidR="007F2DDC" w:rsidRDefault="007F2DDC" w:rsidP="00724CF6">
      <w:pPr>
        <w:numPr>
          <w:ilvl w:val="0"/>
          <w:numId w:val="50"/>
        </w:numPr>
        <w:rPr>
          <w:rFonts w:eastAsia="Calibri"/>
        </w:rPr>
      </w:pPr>
      <w:r>
        <w:rPr>
          <w:rFonts w:eastAsia="Calibri"/>
        </w:rPr>
        <w:t>AIDD Partners will identify sponsors to support the training.</w:t>
      </w:r>
    </w:p>
    <w:p w14:paraId="7E95C086" w14:textId="77777777" w:rsidR="007F2DDC" w:rsidRDefault="007F2DDC" w:rsidP="00A3516B">
      <w:pPr>
        <w:rPr>
          <w:rFonts w:eastAsia="Calibri"/>
        </w:rPr>
      </w:pPr>
    </w:p>
    <w:p w14:paraId="5207BE67" w14:textId="77777777" w:rsidR="007F2DDC" w:rsidRDefault="007F2DDC" w:rsidP="00A3516B">
      <w:pPr>
        <w:rPr>
          <w:rFonts w:eastAsia="Calibri"/>
          <w:b/>
        </w:rPr>
      </w:pPr>
      <w:bookmarkStart w:id="466" w:name="_Toc54225178"/>
      <w:bookmarkStart w:id="467" w:name="_Toc64557607"/>
      <w:bookmarkStart w:id="468" w:name="_Toc64557927"/>
      <w:bookmarkStart w:id="469" w:name="_Toc64558337"/>
      <w:bookmarkStart w:id="470" w:name="_Toc68015632"/>
      <w:r w:rsidRPr="00614788">
        <w:rPr>
          <w:rStyle w:val="Heading3Char"/>
        </w:rPr>
        <w:t>GOAL 3:</w:t>
      </w:r>
      <w:bookmarkEnd w:id="466"/>
      <w:bookmarkEnd w:id="467"/>
      <w:bookmarkEnd w:id="468"/>
      <w:bookmarkEnd w:id="469"/>
      <w:bookmarkEnd w:id="470"/>
      <w:r>
        <w:rPr>
          <w:rFonts w:eastAsia="Calibri"/>
          <w:b/>
        </w:rPr>
        <w:t xml:space="preserve">  In conjunction with individuals with intellectual and developmental disabilities and community entities, develop and strengthen systems that improve quality of services and access to quality services and supports in their local communities.</w:t>
      </w:r>
    </w:p>
    <w:p w14:paraId="0E205AA6" w14:textId="77777777" w:rsidR="007F2DDC" w:rsidRDefault="007F2DDC" w:rsidP="00A3516B">
      <w:pPr>
        <w:rPr>
          <w:rFonts w:eastAsia="Calibri"/>
          <w:b/>
        </w:rPr>
      </w:pPr>
    </w:p>
    <w:p w14:paraId="0A4254FF" w14:textId="77777777" w:rsidR="007F2DDC" w:rsidRDefault="007F2DDC" w:rsidP="00A3516B">
      <w:pPr>
        <w:rPr>
          <w:rFonts w:eastAsia="Calibri"/>
        </w:rPr>
      </w:pPr>
      <w:r>
        <w:rPr>
          <w:rFonts w:eastAsia="Calibri"/>
        </w:rPr>
        <w:t>Objectives:</w:t>
      </w:r>
    </w:p>
    <w:p w14:paraId="2DC36114" w14:textId="77777777" w:rsidR="007F2DDC" w:rsidRDefault="007F2DDC" w:rsidP="00724CF6">
      <w:pPr>
        <w:pStyle w:val="ListParagraph"/>
        <w:numPr>
          <w:ilvl w:val="0"/>
          <w:numId w:val="42"/>
        </w:numPr>
        <w:rPr>
          <w:rFonts w:eastAsia="Calibri"/>
          <w:vanish/>
        </w:rPr>
      </w:pPr>
    </w:p>
    <w:p w14:paraId="3B6FF6B6" w14:textId="77777777" w:rsidR="007F2DDC" w:rsidRDefault="007F2DDC" w:rsidP="00724CF6">
      <w:pPr>
        <w:numPr>
          <w:ilvl w:val="1"/>
          <w:numId w:val="42"/>
        </w:numPr>
        <w:rPr>
          <w:rFonts w:eastAsia="Calibri"/>
        </w:rPr>
      </w:pPr>
      <w:r>
        <w:rPr>
          <w:rFonts w:eastAsia="Calibri"/>
        </w:rPr>
        <w:t>Create one transportation system model that is sustainable and replicable and will serve people with I/DD across the State.</w:t>
      </w:r>
    </w:p>
    <w:p w14:paraId="515871AB" w14:textId="77777777" w:rsidR="007F2DDC" w:rsidRDefault="007F2DDC" w:rsidP="00A3516B">
      <w:pPr>
        <w:rPr>
          <w:rFonts w:eastAsia="Calibri"/>
        </w:rPr>
      </w:pPr>
    </w:p>
    <w:p w14:paraId="490D86E3" w14:textId="77777777" w:rsidR="007F2DDC" w:rsidRDefault="007F2DDC" w:rsidP="00A3516B">
      <w:pPr>
        <w:ind w:left="360"/>
        <w:rPr>
          <w:rFonts w:eastAsia="Calibri"/>
        </w:rPr>
      </w:pPr>
      <w:r>
        <w:rPr>
          <w:rFonts w:eastAsia="Calibri"/>
        </w:rPr>
        <w:lastRenderedPageBreak/>
        <w:t>Activities:</w:t>
      </w:r>
    </w:p>
    <w:p w14:paraId="26FC7D2C" w14:textId="77777777" w:rsidR="007F2DDC" w:rsidRDefault="007F2DDC" w:rsidP="00724CF6">
      <w:pPr>
        <w:numPr>
          <w:ilvl w:val="0"/>
          <w:numId w:val="51"/>
        </w:numPr>
        <w:rPr>
          <w:rFonts w:eastAsia="Calibri"/>
        </w:rPr>
      </w:pPr>
      <w:r>
        <w:rPr>
          <w:rFonts w:eastAsia="Calibri"/>
        </w:rPr>
        <w:t xml:space="preserve">Develop a Notice of Funds Available to create innovative solutions that will move the State into expanded, sustainable, universally </w:t>
      </w:r>
      <w:proofErr w:type="gramStart"/>
      <w:r>
        <w:rPr>
          <w:rFonts w:eastAsia="Calibri"/>
        </w:rPr>
        <w:t>designed</w:t>
      </w:r>
      <w:proofErr w:type="gramEnd"/>
      <w:r>
        <w:rPr>
          <w:rFonts w:eastAsia="Calibri"/>
        </w:rPr>
        <w:t xml:space="preserve"> and accessible transportation.</w:t>
      </w:r>
    </w:p>
    <w:p w14:paraId="3F5AB822" w14:textId="77777777" w:rsidR="007F2DDC" w:rsidRDefault="007F2DDC" w:rsidP="00724CF6">
      <w:pPr>
        <w:numPr>
          <w:ilvl w:val="0"/>
          <w:numId w:val="51"/>
        </w:numPr>
        <w:rPr>
          <w:rFonts w:eastAsia="Calibri"/>
        </w:rPr>
      </w:pPr>
      <w:r>
        <w:rPr>
          <w:rFonts w:eastAsia="Calibri"/>
        </w:rPr>
        <w:t>Share information with current local and State transportation systems to develop funding and implement these systems.</w:t>
      </w:r>
    </w:p>
    <w:p w14:paraId="1656BE34" w14:textId="77777777" w:rsidR="007F2DDC" w:rsidRDefault="007F2DDC" w:rsidP="00A3516B">
      <w:pPr>
        <w:rPr>
          <w:rFonts w:eastAsia="Calibri"/>
        </w:rPr>
      </w:pPr>
    </w:p>
    <w:p w14:paraId="18CBA02B" w14:textId="77777777" w:rsidR="007F2DDC" w:rsidRDefault="007F2DDC" w:rsidP="00724CF6">
      <w:pPr>
        <w:numPr>
          <w:ilvl w:val="1"/>
          <w:numId w:val="42"/>
        </w:numPr>
        <w:rPr>
          <w:rFonts w:eastAsia="Calibri"/>
        </w:rPr>
      </w:pPr>
      <w:r>
        <w:rPr>
          <w:rFonts w:eastAsia="Calibri"/>
        </w:rPr>
        <w:t>A minimum of 10 strategies identified in The Nevada Strategic Plan for Integrated Employment will be implemented through collaboration with major stakeholders.</w:t>
      </w:r>
    </w:p>
    <w:p w14:paraId="56CC4BD7" w14:textId="77777777" w:rsidR="007F2DDC" w:rsidRDefault="007F2DDC" w:rsidP="00A3516B">
      <w:pPr>
        <w:rPr>
          <w:rFonts w:eastAsia="Calibri"/>
        </w:rPr>
      </w:pPr>
    </w:p>
    <w:p w14:paraId="7686561D" w14:textId="77777777" w:rsidR="007F2DDC" w:rsidRDefault="007F2DDC" w:rsidP="00A3516B">
      <w:pPr>
        <w:ind w:left="360"/>
        <w:rPr>
          <w:rFonts w:eastAsia="Calibri"/>
        </w:rPr>
      </w:pPr>
      <w:r>
        <w:rPr>
          <w:rFonts w:eastAsia="Calibri"/>
        </w:rPr>
        <w:t>Activities:</w:t>
      </w:r>
    </w:p>
    <w:p w14:paraId="1AA27CAA" w14:textId="77777777" w:rsidR="007F2DDC" w:rsidRDefault="007F2DDC" w:rsidP="00724CF6">
      <w:pPr>
        <w:numPr>
          <w:ilvl w:val="0"/>
          <w:numId w:val="52"/>
        </w:numPr>
        <w:rPr>
          <w:rFonts w:eastAsia="Calibri"/>
        </w:rPr>
      </w:pPr>
      <w:r>
        <w:rPr>
          <w:rFonts w:eastAsia="Calibri"/>
        </w:rPr>
        <w:t>Continue working with SELN</w:t>
      </w:r>
    </w:p>
    <w:p w14:paraId="66954F69" w14:textId="77777777" w:rsidR="007F2DDC" w:rsidRDefault="007F2DDC" w:rsidP="00724CF6">
      <w:pPr>
        <w:numPr>
          <w:ilvl w:val="0"/>
          <w:numId w:val="52"/>
        </w:numPr>
        <w:rPr>
          <w:rFonts w:eastAsia="Calibri"/>
        </w:rPr>
      </w:pPr>
      <w:r>
        <w:rPr>
          <w:rFonts w:eastAsia="Calibri"/>
        </w:rPr>
        <w:t xml:space="preserve">Council Staff will play </w:t>
      </w:r>
      <w:proofErr w:type="gramStart"/>
      <w:r>
        <w:rPr>
          <w:rFonts w:eastAsia="Calibri"/>
        </w:rPr>
        <w:t>a major role</w:t>
      </w:r>
      <w:proofErr w:type="gramEnd"/>
      <w:r>
        <w:rPr>
          <w:rFonts w:eastAsia="Calibri"/>
        </w:rPr>
        <w:t xml:space="preserve"> in the technical assistance grant through the Institute for Community Living.</w:t>
      </w:r>
    </w:p>
    <w:p w14:paraId="09145E31" w14:textId="77777777" w:rsidR="007F2DDC" w:rsidRDefault="007F2DDC" w:rsidP="00724CF6">
      <w:pPr>
        <w:numPr>
          <w:ilvl w:val="0"/>
          <w:numId w:val="52"/>
        </w:numPr>
        <w:rPr>
          <w:rFonts w:eastAsia="Calibri"/>
        </w:rPr>
      </w:pPr>
      <w:r>
        <w:rPr>
          <w:rFonts w:eastAsia="Calibri"/>
        </w:rPr>
        <w:t>Collaborate with the Integrated Employment Coalition to advocate for legislative and/or policy change</w:t>
      </w:r>
    </w:p>
    <w:p w14:paraId="6D6E389E" w14:textId="77777777" w:rsidR="007F2DDC" w:rsidRDefault="007F2DDC" w:rsidP="00A3516B">
      <w:pPr>
        <w:rPr>
          <w:rFonts w:eastAsia="Calibri"/>
        </w:rPr>
      </w:pPr>
    </w:p>
    <w:p w14:paraId="387EF5CB" w14:textId="77777777" w:rsidR="007F2DDC" w:rsidRDefault="007F2DDC" w:rsidP="00724CF6">
      <w:pPr>
        <w:numPr>
          <w:ilvl w:val="1"/>
          <w:numId w:val="42"/>
        </w:numPr>
        <w:rPr>
          <w:rFonts w:eastAsia="Calibri"/>
        </w:rPr>
      </w:pPr>
      <w:r>
        <w:rPr>
          <w:rFonts w:eastAsia="Calibri"/>
        </w:rPr>
        <w:t>Develop and/or strengthen a minimum of one system that improves quality of services and access to quality services and supports for individuals with I/DD in their local communities by working with agencies to bring awareness and training to public safety and emergency responder throughout the State of Nevada.</w:t>
      </w:r>
    </w:p>
    <w:p w14:paraId="79A831E7" w14:textId="77777777" w:rsidR="007F2DDC" w:rsidRDefault="007F2DDC" w:rsidP="00A3516B">
      <w:pPr>
        <w:rPr>
          <w:rFonts w:eastAsia="Calibri"/>
        </w:rPr>
      </w:pPr>
    </w:p>
    <w:p w14:paraId="448F5DDC" w14:textId="77777777" w:rsidR="007F2DDC" w:rsidRDefault="007F2DDC" w:rsidP="00A3516B">
      <w:pPr>
        <w:ind w:left="360"/>
        <w:rPr>
          <w:rFonts w:eastAsia="Calibri"/>
        </w:rPr>
      </w:pPr>
      <w:r>
        <w:rPr>
          <w:rFonts w:eastAsia="Calibri"/>
        </w:rPr>
        <w:t>Activities:</w:t>
      </w:r>
    </w:p>
    <w:p w14:paraId="4B108CF9" w14:textId="77777777" w:rsidR="007F2DDC" w:rsidRDefault="007F2DDC" w:rsidP="00724CF6">
      <w:pPr>
        <w:numPr>
          <w:ilvl w:val="0"/>
          <w:numId w:val="53"/>
        </w:numPr>
        <w:rPr>
          <w:rFonts w:eastAsia="Calibri"/>
        </w:rPr>
      </w:pPr>
      <w:r>
        <w:rPr>
          <w:rFonts w:eastAsia="Calibri"/>
        </w:rPr>
        <w:t xml:space="preserve">Work with Public Safety Entities to develop and provide awareness and training to Emergency Personnel across the State </w:t>
      </w:r>
      <w:proofErr w:type="gramStart"/>
      <w:r>
        <w:rPr>
          <w:rFonts w:eastAsia="Calibri"/>
        </w:rPr>
        <w:t>in order to</w:t>
      </w:r>
      <w:proofErr w:type="gramEnd"/>
      <w:r>
        <w:rPr>
          <w:rFonts w:eastAsia="Calibri"/>
        </w:rPr>
        <w:t xml:space="preserve"> provide a higher level of care and service to individuals with I/DD.</w:t>
      </w:r>
    </w:p>
    <w:p w14:paraId="54FD144F" w14:textId="77777777" w:rsidR="007F2DDC" w:rsidRDefault="007F2DDC" w:rsidP="00A3516B">
      <w:pPr>
        <w:rPr>
          <w:rFonts w:eastAsia="Calibri"/>
        </w:rPr>
      </w:pPr>
    </w:p>
    <w:p w14:paraId="0C00EB1A" w14:textId="77777777" w:rsidR="007F2DDC" w:rsidRDefault="007F2DDC" w:rsidP="00724CF6">
      <w:pPr>
        <w:numPr>
          <w:ilvl w:val="1"/>
          <w:numId w:val="42"/>
        </w:numPr>
        <w:rPr>
          <w:rFonts w:eastAsia="Calibri"/>
        </w:rPr>
      </w:pPr>
      <w:r>
        <w:rPr>
          <w:rFonts w:eastAsia="Calibri"/>
        </w:rPr>
        <w:t>Annually educate a minimum of 100 persons with I/DD and their families to be able to make informed choices throughout their lifespan.</w:t>
      </w:r>
    </w:p>
    <w:p w14:paraId="1A47F41A" w14:textId="77777777" w:rsidR="007F2DDC" w:rsidRDefault="007F2DDC" w:rsidP="00A3516B">
      <w:pPr>
        <w:rPr>
          <w:rFonts w:eastAsia="Calibri"/>
        </w:rPr>
      </w:pPr>
    </w:p>
    <w:p w14:paraId="556C5100" w14:textId="77777777" w:rsidR="007F2DDC" w:rsidRDefault="007F2DDC" w:rsidP="00A3516B">
      <w:pPr>
        <w:ind w:left="360"/>
        <w:rPr>
          <w:rFonts w:eastAsia="Calibri"/>
        </w:rPr>
      </w:pPr>
      <w:r>
        <w:rPr>
          <w:rFonts w:eastAsia="Calibri"/>
        </w:rPr>
        <w:t>Activities:</w:t>
      </w:r>
    </w:p>
    <w:p w14:paraId="376C58BF" w14:textId="77777777" w:rsidR="007F2DDC" w:rsidRDefault="007F2DDC" w:rsidP="00724CF6">
      <w:pPr>
        <w:numPr>
          <w:ilvl w:val="0"/>
          <w:numId w:val="54"/>
        </w:numPr>
        <w:rPr>
          <w:rFonts w:eastAsia="Calibri"/>
        </w:rPr>
      </w:pPr>
      <w:r>
        <w:rPr>
          <w:rFonts w:eastAsia="Calibri"/>
        </w:rPr>
        <w:t>Collaborate with community partners to help facilitate the progress of telehealth as established through 2015 legislation to enable people with I/DD in rural areas to access more health-related services.</w:t>
      </w:r>
    </w:p>
    <w:p w14:paraId="529578DE" w14:textId="77777777" w:rsidR="007F2DDC" w:rsidRDefault="007F2DDC" w:rsidP="00724CF6">
      <w:pPr>
        <w:numPr>
          <w:ilvl w:val="0"/>
          <w:numId w:val="54"/>
        </w:numPr>
        <w:rPr>
          <w:rFonts w:eastAsia="Calibri"/>
        </w:rPr>
      </w:pPr>
      <w:r>
        <w:rPr>
          <w:rFonts w:eastAsia="Calibri"/>
        </w:rPr>
        <w:t>Provide educational information throughout the disability community and to disability providers to better enable informed choice throughout the lifespan.</w:t>
      </w:r>
    </w:p>
    <w:p w14:paraId="5849331A" w14:textId="4A8772C8" w:rsidR="00FB5149" w:rsidRDefault="007F2DDC" w:rsidP="00FB5149">
      <w:pPr>
        <w:numPr>
          <w:ilvl w:val="0"/>
          <w:numId w:val="54"/>
        </w:numPr>
        <w:rPr>
          <w:rFonts w:eastAsia="Calibri"/>
        </w:rPr>
      </w:pPr>
      <w:r>
        <w:rPr>
          <w:rFonts w:eastAsia="Calibri"/>
        </w:rPr>
        <w:t>Collaborate with organizations to help facilitate accessible and appropriate information on healthcare resources to people with I/DD.</w:t>
      </w:r>
    </w:p>
    <w:p w14:paraId="142E2D2A" w14:textId="686D8E03" w:rsidR="007F2DDC" w:rsidRPr="00FB5149" w:rsidRDefault="00FB5149" w:rsidP="00FB5149">
      <w:pPr>
        <w:spacing w:after="160" w:line="259" w:lineRule="auto"/>
        <w:rPr>
          <w:rFonts w:eastAsia="Calibri"/>
        </w:rPr>
      </w:pPr>
      <w:r>
        <w:rPr>
          <w:rFonts w:eastAsia="Calibri"/>
        </w:rPr>
        <w:br w:type="page"/>
      </w:r>
    </w:p>
    <w:p w14:paraId="345F4E3C" w14:textId="0D8B39B0" w:rsidR="00832FDE" w:rsidRPr="00F032D3" w:rsidRDefault="006C2E5D" w:rsidP="00F032D3">
      <w:pPr>
        <w:pStyle w:val="Heading1"/>
      </w:pPr>
      <w:bookmarkStart w:id="471" w:name="_Toc68015633"/>
      <w:r>
        <w:lastRenderedPageBreak/>
        <w:t xml:space="preserve">Commonly Used </w:t>
      </w:r>
      <w:r w:rsidR="0097625F" w:rsidRPr="00A65E1A">
        <w:t>Acronyms</w:t>
      </w:r>
      <w:bookmarkEnd w:id="471"/>
    </w:p>
    <w:tbl>
      <w:tblPr>
        <w:tblStyle w:val="TableGrid"/>
        <w:tblW w:w="10795" w:type="dxa"/>
        <w:tblInd w:w="0" w:type="dxa"/>
        <w:tblLook w:val="04A0" w:firstRow="1" w:lastRow="0" w:firstColumn="1" w:lastColumn="0" w:noHBand="0" w:noVBand="1"/>
      </w:tblPr>
      <w:tblGrid>
        <w:gridCol w:w="1165"/>
        <w:gridCol w:w="9630"/>
      </w:tblGrid>
      <w:tr w:rsidR="00725787" w14:paraId="1D68CB3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088C6D5D" w14:textId="3774747E" w:rsidR="00725787" w:rsidRDefault="00725787" w:rsidP="00A3516B">
            <w:r>
              <w:t>ABLE</w:t>
            </w:r>
            <w:r w:rsidR="006C2E5D">
              <w:t xml:space="preserve"> ACT</w:t>
            </w:r>
          </w:p>
        </w:tc>
        <w:tc>
          <w:tcPr>
            <w:tcW w:w="9630" w:type="dxa"/>
            <w:tcBorders>
              <w:top w:val="single" w:sz="4" w:space="0" w:color="auto"/>
              <w:left w:val="single" w:sz="4" w:space="0" w:color="auto"/>
              <w:bottom w:val="single" w:sz="4" w:space="0" w:color="auto"/>
              <w:right w:val="single" w:sz="4" w:space="0" w:color="auto"/>
            </w:tcBorders>
          </w:tcPr>
          <w:p w14:paraId="0E4C3A64" w14:textId="6AE4325D" w:rsidR="00725787" w:rsidRDefault="00725787" w:rsidP="00A3516B">
            <w:r>
              <w:t>Achieving a Better Life Experience</w:t>
            </w:r>
            <w:r w:rsidR="006E200B">
              <w:t xml:space="preserve"> Act </w:t>
            </w:r>
          </w:p>
        </w:tc>
      </w:tr>
      <w:tr w:rsidR="00832FDE" w14:paraId="4FFFFD7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61475386" w14:textId="77777777" w:rsidR="00832FDE" w:rsidRDefault="00832FDE" w:rsidP="00A3516B">
            <w:r>
              <w:t>ABA</w:t>
            </w:r>
          </w:p>
        </w:tc>
        <w:tc>
          <w:tcPr>
            <w:tcW w:w="9630" w:type="dxa"/>
            <w:tcBorders>
              <w:top w:val="single" w:sz="4" w:space="0" w:color="auto"/>
              <w:left w:val="single" w:sz="4" w:space="0" w:color="auto"/>
              <w:bottom w:val="single" w:sz="4" w:space="0" w:color="auto"/>
              <w:right w:val="single" w:sz="4" w:space="0" w:color="auto"/>
            </w:tcBorders>
            <w:hideMark/>
          </w:tcPr>
          <w:p w14:paraId="085C178C" w14:textId="172E9B40" w:rsidR="00832FDE" w:rsidRDefault="00832FDE" w:rsidP="00A3516B">
            <w:r>
              <w:t xml:space="preserve">Applied Behavior Analysis </w:t>
            </w:r>
          </w:p>
        </w:tc>
      </w:tr>
      <w:tr w:rsidR="006C2E5D" w14:paraId="68563A7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13D6D3F4" w14:textId="4BF37556" w:rsidR="006C2E5D" w:rsidRDefault="006C2E5D" w:rsidP="00A3516B">
            <w:r>
              <w:t>ACL</w:t>
            </w:r>
          </w:p>
        </w:tc>
        <w:tc>
          <w:tcPr>
            <w:tcW w:w="9630" w:type="dxa"/>
            <w:tcBorders>
              <w:top w:val="single" w:sz="4" w:space="0" w:color="auto"/>
              <w:left w:val="single" w:sz="4" w:space="0" w:color="auto"/>
              <w:bottom w:val="single" w:sz="4" w:space="0" w:color="auto"/>
              <w:right w:val="single" w:sz="4" w:space="0" w:color="auto"/>
            </w:tcBorders>
          </w:tcPr>
          <w:p w14:paraId="338DF755" w14:textId="43885E77" w:rsidR="006C2E5D" w:rsidRDefault="006C2E5D" w:rsidP="00A3516B">
            <w:r>
              <w:t>Administration for Community Living</w:t>
            </w:r>
          </w:p>
        </w:tc>
      </w:tr>
      <w:tr w:rsidR="00832FDE" w14:paraId="6E49393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2989B9C" w14:textId="77777777" w:rsidR="00832FDE" w:rsidRDefault="00832FDE" w:rsidP="00A3516B">
            <w:r>
              <w:t>ACLU</w:t>
            </w:r>
          </w:p>
        </w:tc>
        <w:tc>
          <w:tcPr>
            <w:tcW w:w="9630" w:type="dxa"/>
            <w:tcBorders>
              <w:top w:val="single" w:sz="4" w:space="0" w:color="auto"/>
              <w:left w:val="single" w:sz="4" w:space="0" w:color="auto"/>
              <w:bottom w:val="single" w:sz="4" w:space="0" w:color="auto"/>
              <w:right w:val="single" w:sz="4" w:space="0" w:color="auto"/>
            </w:tcBorders>
            <w:hideMark/>
          </w:tcPr>
          <w:p w14:paraId="73967667" w14:textId="77777777" w:rsidR="00832FDE" w:rsidRDefault="00832FDE" w:rsidP="00A3516B">
            <w:r>
              <w:t>American Civil Liberties Union</w:t>
            </w:r>
          </w:p>
        </w:tc>
      </w:tr>
      <w:tr w:rsidR="00832FDE" w14:paraId="10A2BD0A"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A758C3B" w14:textId="77777777" w:rsidR="00832FDE" w:rsidRDefault="00832FDE" w:rsidP="00A3516B">
            <w:r>
              <w:t>ADA</w:t>
            </w:r>
          </w:p>
        </w:tc>
        <w:tc>
          <w:tcPr>
            <w:tcW w:w="9630" w:type="dxa"/>
            <w:tcBorders>
              <w:top w:val="single" w:sz="4" w:space="0" w:color="auto"/>
              <w:left w:val="single" w:sz="4" w:space="0" w:color="auto"/>
              <w:bottom w:val="single" w:sz="4" w:space="0" w:color="auto"/>
              <w:right w:val="single" w:sz="4" w:space="0" w:color="auto"/>
            </w:tcBorders>
            <w:hideMark/>
          </w:tcPr>
          <w:p w14:paraId="0A91A63A" w14:textId="74AAE4EA" w:rsidR="00832FDE" w:rsidRDefault="00832FDE" w:rsidP="00A3516B">
            <w:r>
              <w:t xml:space="preserve">American with Disabilities Act </w:t>
            </w:r>
          </w:p>
        </w:tc>
      </w:tr>
      <w:tr w:rsidR="00832FDE" w14:paraId="4BF7F4B9"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E3AE46D" w14:textId="77777777" w:rsidR="00832FDE" w:rsidRDefault="00832FDE" w:rsidP="00A3516B">
            <w:r>
              <w:t>ADHD</w:t>
            </w:r>
          </w:p>
        </w:tc>
        <w:tc>
          <w:tcPr>
            <w:tcW w:w="9630" w:type="dxa"/>
            <w:tcBorders>
              <w:top w:val="single" w:sz="4" w:space="0" w:color="auto"/>
              <w:left w:val="single" w:sz="4" w:space="0" w:color="auto"/>
              <w:bottom w:val="single" w:sz="4" w:space="0" w:color="auto"/>
              <w:right w:val="single" w:sz="4" w:space="0" w:color="auto"/>
            </w:tcBorders>
            <w:hideMark/>
          </w:tcPr>
          <w:p w14:paraId="445A017D" w14:textId="77777777" w:rsidR="00832FDE" w:rsidRDefault="00832FDE" w:rsidP="00A3516B">
            <w:r>
              <w:t>Attention Deficit Hyperactivity Disorder</w:t>
            </w:r>
          </w:p>
        </w:tc>
      </w:tr>
      <w:tr w:rsidR="00832FDE" w14:paraId="1EDD4D8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2742EA8" w14:textId="77777777" w:rsidR="00832FDE" w:rsidRDefault="00832FDE" w:rsidP="00A3516B">
            <w:r>
              <w:t>AIDD</w:t>
            </w:r>
          </w:p>
        </w:tc>
        <w:tc>
          <w:tcPr>
            <w:tcW w:w="9630" w:type="dxa"/>
            <w:tcBorders>
              <w:top w:val="single" w:sz="4" w:space="0" w:color="auto"/>
              <w:left w:val="single" w:sz="4" w:space="0" w:color="auto"/>
              <w:bottom w:val="single" w:sz="4" w:space="0" w:color="auto"/>
              <w:right w:val="single" w:sz="4" w:space="0" w:color="auto"/>
            </w:tcBorders>
            <w:hideMark/>
          </w:tcPr>
          <w:p w14:paraId="3E2EA784" w14:textId="1E47E9CD" w:rsidR="00832FDE" w:rsidRDefault="00832FDE" w:rsidP="00A3516B">
            <w:r>
              <w:t>Administration on Intellectual &amp; Developmental Disabilities </w:t>
            </w:r>
          </w:p>
        </w:tc>
      </w:tr>
      <w:tr w:rsidR="006E200B" w14:paraId="4702FF2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74EBB145" w14:textId="3B38D7F0" w:rsidR="006E200B" w:rsidRDefault="006E200B" w:rsidP="00A3516B">
            <w:r>
              <w:t xml:space="preserve">AOD </w:t>
            </w:r>
          </w:p>
        </w:tc>
        <w:tc>
          <w:tcPr>
            <w:tcW w:w="9630" w:type="dxa"/>
            <w:tcBorders>
              <w:top w:val="single" w:sz="4" w:space="0" w:color="auto"/>
              <w:left w:val="single" w:sz="4" w:space="0" w:color="auto"/>
              <w:bottom w:val="single" w:sz="4" w:space="0" w:color="auto"/>
              <w:right w:val="single" w:sz="4" w:space="0" w:color="auto"/>
            </w:tcBorders>
          </w:tcPr>
          <w:p w14:paraId="10FCA2EC" w14:textId="28945C45" w:rsidR="006E200B" w:rsidRDefault="006E200B" w:rsidP="00A3516B">
            <w:r>
              <w:t xml:space="preserve">Administration on Disability </w:t>
            </w:r>
          </w:p>
        </w:tc>
      </w:tr>
      <w:tr w:rsidR="00832FDE" w14:paraId="48BD4CE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A92455F" w14:textId="77777777" w:rsidR="00832FDE" w:rsidRDefault="00832FDE" w:rsidP="00A3516B">
            <w:r>
              <w:t>APSE</w:t>
            </w:r>
          </w:p>
        </w:tc>
        <w:tc>
          <w:tcPr>
            <w:tcW w:w="9630" w:type="dxa"/>
            <w:tcBorders>
              <w:top w:val="single" w:sz="4" w:space="0" w:color="auto"/>
              <w:left w:val="single" w:sz="4" w:space="0" w:color="auto"/>
              <w:bottom w:val="single" w:sz="4" w:space="0" w:color="auto"/>
              <w:right w:val="single" w:sz="4" w:space="0" w:color="auto"/>
            </w:tcBorders>
            <w:hideMark/>
          </w:tcPr>
          <w:p w14:paraId="787C0449" w14:textId="00CCC584" w:rsidR="00832FDE" w:rsidRDefault="00832FDE" w:rsidP="00A3516B">
            <w:r>
              <w:t xml:space="preserve">Association for Persons in Supported Employment </w:t>
            </w:r>
          </w:p>
        </w:tc>
      </w:tr>
      <w:tr w:rsidR="00832FDE" w14:paraId="3E8684A0"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13BC815" w14:textId="77777777" w:rsidR="00832FDE" w:rsidRDefault="00832FDE" w:rsidP="00A3516B">
            <w:r>
              <w:t>ARC</w:t>
            </w:r>
          </w:p>
        </w:tc>
        <w:tc>
          <w:tcPr>
            <w:tcW w:w="9630" w:type="dxa"/>
            <w:tcBorders>
              <w:top w:val="single" w:sz="4" w:space="0" w:color="auto"/>
              <w:left w:val="single" w:sz="4" w:space="0" w:color="auto"/>
              <w:bottom w:val="single" w:sz="4" w:space="0" w:color="auto"/>
              <w:right w:val="single" w:sz="4" w:space="0" w:color="auto"/>
            </w:tcBorders>
            <w:hideMark/>
          </w:tcPr>
          <w:p w14:paraId="0D778DC5" w14:textId="03BFCB90" w:rsidR="00832FDE" w:rsidRDefault="00832FDE" w:rsidP="00A3516B">
            <w:r>
              <w:t xml:space="preserve">Known as </w:t>
            </w:r>
            <w:r w:rsidRPr="00614788">
              <w:t>The Arc</w:t>
            </w:r>
            <w:r>
              <w:t xml:space="preserve"> - A statewide non-profit advocacy organization  </w:t>
            </w:r>
          </w:p>
        </w:tc>
      </w:tr>
      <w:tr w:rsidR="00832FDE" w14:paraId="3DE27A8E"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7DE320D" w14:textId="77777777" w:rsidR="00832FDE" w:rsidRDefault="00832FDE" w:rsidP="00A3516B">
            <w:r>
              <w:t>ASD</w:t>
            </w:r>
          </w:p>
        </w:tc>
        <w:tc>
          <w:tcPr>
            <w:tcW w:w="9630" w:type="dxa"/>
            <w:tcBorders>
              <w:top w:val="single" w:sz="4" w:space="0" w:color="auto"/>
              <w:left w:val="single" w:sz="4" w:space="0" w:color="auto"/>
              <w:bottom w:val="single" w:sz="4" w:space="0" w:color="auto"/>
              <w:right w:val="single" w:sz="4" w:space="0" w:color="auto"/>
            </w:tcBorders>
            <w:hideMark/>
          </w:tcPr>
          <w:p w14:paraId="1D00AC66" w14:textId="7FD84588" w:rsidR="00832FDE" w:rsidRDefault="00832FDE" w:rsidP="00A3516B">
            <w:r>
              <w:t xml:space="preserve">Autism Spectrum Disorder </w:t>
            </w:r>
          </w:p>
        </w:tc>
      </w:tr>
      <w:tr w:rsidR="00832FDE" w14:paraId="0AE84BB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4846796" w14:textId="77777777" w:rsidR="00832FDE" w:rsidRDefault="00832FDE" w:rsidP="00A3516B">
            <w:r>
              <w:t>AT</w:t>
            </w:r>
          </w:p>
        </w:tc>
        <w:tc>
          <w:tcPr>
            <w:tcW w:w="9630" w:type="dxa"/>
            <w:tcBorders>
              <w:top w:val="single" w:sz="4" w:space="0" w:color="auto"/>
              <w:left w:val="single" w:sz="4" w:space="0" w:color="auto"/>
              <w:bottom w:val="single" w:sz="4" w:space="0" w:color="auto"/>
              <w:right w:val="single" w:sz="4" w:space="0" w:color="auto"/>
            </w:tcBorders>
            <w:hideMark/>
          </w:tcPr>
          <w:p w14:paraId="5686C2B4" w14:textId="77777777" w:rsidR="00832FDE" w:rsidRDefault="00832FDE" w:rsidP="00A3516B">
            <w:r>
              <w:t>Assistive Technology</w:t>
            </w:r>
          </w:p>
        </w:tc>
      </w:tr>
      <w:tr w:rsidR="00832FDE" w14:paraId="32B791B3"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CAE24B2" w14:textId="77777777" w:rsidR="00832FDE" w:rsidRDefault="00832FDE" w:rsidP="00A3516B">
            <w:r>
              <w:t>AUCD</w:t>
            </w:r>
          </w:p>
        </w:tc>
        <w:tc>
          <w:tcPr>
            <w:tcW w:w="9630" w:type="dxa"/>
            <w:tcBorders>
              <w:top w:val="single" w:sz="4" w:space="0" w:color="auto"/>
              <w:left w:val="single" w:sz="4" w:space="0" w:color="auto"/>
              <w:bottom w:val="single" w:sz="4" w:space="0" w:color="auto"/>
              <w:right w:val="single" w:sz="4" w:space="0" w:color="auto"/>
            </w:tcBorders>
            <w:hideMark/>
          </w:tcPr>
          <w:p w14:paraId="0FC27963" w14:textId="77777777" w:rsidR="00832FDE" w:rsidRDefault="00832FDE" w:rsidP="00A3516B">
            <w:r>
              <w:t>Association of University Centers on Disabilities </w:t>
            </w:r>
          </w:p>
        </w:tc>
      </w:tr>
      <w:tr w:rsidR="00832FDE" w14:paraId="4A3A48A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6CD3819" w14:textId="77777777" w:rsidR="00832FDE" w:rsidRDefault="00832FDE" w:rsidP="00A3516B">
            <w:r>
              <w:t>CCD</w:t>
            </w:r>
          </w:p>
        </w:tc>
        <w:tc>
          <w:tcPr>
            <w:tcW w:w="9630" w:type="dxa"/>
            <w:tcBorders>
              <w:top w:val="single" w:sz="4" w:space="0" w:color="auto"/>
              <w:left w:val="single" w:sz="4" w:space="0" w:color="auto"/>
              <w:bottom w:val="single" w:sz="4" w:space="0" w:color="auto"/>
              <w:right w:val="single" w:sz="4" w:space="0" w:color="auto"/>
            </w:tcBorders>
            <w:hideMark/>
          </w:tcPr>
          <w:p w14:paraId="49EDFE1C" w14:textId="6444B267" w:rsidR="00832FDE" w:rsidRDefault="00832FDE" w:rsidP="00A3516B">
            <w:r>
              <w:t xml:space="preserve">Consortium for Citizens with Disabilities </w:t>
            </w:r>
          </w:p>
        </w:tc>
      </w:tr>
      <w:tr w:rsidR="00832FDE" w14:paraId="7999044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901BEEE" w14:textId="77777777" w:rsidR="00832FDE" w:rsidRDefault="00832FDE" w:rsidP="00A3516B">
            <w:r>
              <w:t>CEC</w:t>
            </w:r>
          </w:p>
        </w:tc>
        <w:tc>
          <w:tcPr>
            <w:tcW w:w="9630" w:type="dxa"/>
            <w:tcBorders>
              <w:top w:val="single" w:sz="4" w:space="0" w:color="auto"/>
              <w:left w:val="single" w:sz="4" w:space="0" w:color="auto"/>
              <w:bottom w:val="single" w:sz="4" w:space="0" w:color="auto"/>
              <w:right w:val="single" w:sz="4" w:space="0" w:color="auto"/>
            </w:tcBorders>
            <w:hideMark/>
          </w:tcPr>
          <w:p w14:paraId="130673E6" w14:textId="77777777" w:rsidR="00832FDE" w:rsidRDefault="00832FDE" w:rsidP="00A3516B">
            <w:r>
              <w:t>Council for Exceptional Children</w:t>
            </w:r>
          </w:p>
        </w:tc>
      </w:tr>
      <w:tr w:rsidR="00832FDE" w14:paraId="349A670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E474F05" w14:textId="77777777" w:rsidR="00832FDE" w:rsidRDefault="00832FDE" w:rsidP="00A3516B">
            <w:r>
              <w:t>CIL</w:t>
            </w:r>
          </w:p>
        </w:tc>
        <w:tc>
          <w:tcPr>
            <w:tcW w:w="9630" w:type="dxa"/>
            <w:tcBorders>
              <w:top w:val="single" w:sz="4" w:space="0" w:color="auto"/>
              <w:left w:val="single" w:sz="4" w:space="0" w:color="auto"/>
              <w:bottom w:val="single" w:sz="4" w:space="0" w:color="auto"/>
              <w:right w:val="single" w:sz="4" w:space="0" w:color="auto"/>
            </w:tcBorders>
            <w:hideMark/>
          </w:tcPr>
          <w:p w14:paraId="10AF6AA1" w14:textId="2ECD770C" w:rsidR="00832FDE" w:rsidRDefault="00832FDE" w:rsidP="00A3516B">
            <w:r>
              <w:t>Centers for Independent Living – in N</w:t>
            </w:r>
            <w:r w:rsidR="00FB5149">
              <w:t>evada they are the</w:t>
            </w:r>
            <w:r>
              <w:t xml:space="preserve"> NNCIL, SNCIL</w:t>
            </w:r>
          </w:p>
        </w:tc>
      </w:tr>
      <w:tr w:rsidR="00832FDE" w14:paraId="4EE64FA8"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27018EB" w14:textId="77777777" w:rsidR="00832FDE" w:rsidRDefault="00832FDE" w:rsidP="00A3516B">
            <w:r>
              <w:t>CMS</w:t>
            </w:r>
          </w:p>
        </w:tc>
        <w:tc>
          <w:tcPr>
            <w:tcW w:w="9630" w:type="dxa"/>
            <w:tcBorders>
              <w:top w:val="single" w:sz="4" w:space="0" w:color="auto"/>
              <w:left w:val="single" w:sz="4" w:space="0" w:color="auto"/>
              <w:bottom w:val="single" w:sz="4" w:space="0" w:color="auto"/>
              <w:right w:val="single" w:sz="4" w:space="0" w:color="auto"/>
            </w:tcBorders>
            <w:hideMark/>
          </w:tcPr>
          <w:p w14:paraId="4178B5E1" w14:textId="324810BB" w:rsidR="00832FDE" w:rsidRDefault="00832FDE" w:rsidP="00A3516B">
            <w:r>
              <w:t xml:space="preserve">Centers for Medicare and Medicaid Services </w:t>
            </w:r>
          </w:p>
        </w:tc>
      </w:tr>
      <w:tr w:rsidR="00832FDE" w14:paraId="508C40B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48AAE7A" w14:textId="77777777" w:rsidR="00832FDE" w:rsidRDefault="00832FDE" w:rsidP="00A3516B">
            <w:r>
              <w:t>CP</w:t>
            </w:r>
          </w:p>
        </w:tc>
        <w:tc>
          <w:tcPr>
            <w:tcW w:w="9630" w:type="dxa"/>
            <w:tcBorders>
              <w:top w:val="single" w:sz="4" w:space="0" w:color="auto"/>
              <w:left w:val="single" w:sz="4" w:space="0" w:color="auto"/>
              <w:bottom w:val="single" w:sz="4" w:space="0" w:color="auto"/>
              <w:right w:val="single" w:sz="4" w:space="0" w:color="auto"/>
            </w:tcBorders>
            <w:hideMark/>
          </w:tcPr>
          <w:p w14:paraId="07548558" w14:textId="77777777" w:rsidR="00832FDE" w:rsidRDefault="00832FDE" w:rsidP="00A3516B">
            <w:r>
              <w:t>Cerebral Palsy</w:t>
            </w:r>
          </w:p>
        </w:tc>
      </w:tr>
      <w:tr w:rsidR="00832FDE" w14:paraId="64A5E0B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22EF64A" w14:textId="77777777" w:rsidR="00832FDE" w:rsidRDefault="00832FDE" w:rsidP="00A3516B">
            <w:r>
              <w:t>DD ACT</w:t>
            </w:r>
          </w:p>
        </w:tc>
        <w:tc>
          <w:tcPr>
            <w:tcW w:w="9630" w:type="dxa"/>
            <w:tcBorders>
              <w:top w:val="single" w:sz="4" w:space="0" w:color="auto"/>
              <w:left w:val="single" w:sz="4" w:space="0" w:color="auto"/>
              <w:bottom w:val="single" w:sz="4" w:space="0" w:color="auto"/>
              <w:right w:val="single" w:sz="4" w:space="0" w:color="auto"/>
            </w:tcBorders>
            <w:hideMark/>
          </w:tcPr>
          <w:p w14:paraId="5EAB1733" w14:textId="77777777" w:rsidR="00832FDE" w:rsidRDefault="00832FDE" w:rsidP="00A3516B">
            <w:r>
              <w:t>Developmental Disabilities Assistance and Bill of Rights Act</w:t>
            </w:r>
          </w:p>
        </w:tc>
      </w:tr>
      <w:tr w:rsidR="00832FDE" w14:paraId="715D9AB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AAA8726" w14:textId="77777777" w:rsidR="00832FDE" w:rsidRDefault="00832FDE" w:rsidP="00A3516B">
            <w:r>
              <w:t>DD</w:t>
            </w:r>
          </w:p>
        </w:tc>
        <w:tc>
          <w:tcPr>
            <w:tcW w:w="9630" w:type="dxa"/>
            <w:tcBorders>
              <w:top w:val="single" w:sz="4" w:space="0" w:color="auto"/>
              <w:left w:val="single" w:sz="4" w:space="0" w:color="auto"/>
              <w:bottom w:val="single" w:sz="4" w:space="0" w:color="auto"/>
              <w:right w:val="single" w:sz="4" w:space="0" w:color="auto"/>
            </w:tcBorders>
            <w:hideMark/>
          </w:tcPr>
          <w:p w14:paraId="0B0F9F44" w14:textId="77777777" w:rsidR="00832FDE" w:rsidRDefault="00832FDE" w:rsidP="00A3516B">
            <w:r>
              <w:t xml:space="preserve">Developmental Disability </w:t>
            </w:r>
          </w:p>
        </w:tc>
      </w:tr>
      <w:tr w:rsidR="00832FDE" w14:paraId="2156191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60BF505" w14:textId="77777777" w:rsidR="00832FDE" w:rsidRDefault="00832FDE" w:rsidP="00A3516B">
            <w:r>
              <w:t>DHHS</w:t>
            </w:r>
          </w:p>
        </w:tc>
        <w:tc>
          <w:tcPr>
            <w:tcW w:w="9630" w:type="dxa"/>
            <w:tcBorders>
              <w:top w:val="single" w:sz="4" w:space="0" w:color="auto"/>
              <w:left w:val="single" w:sz="4" w:space="0" w:color="auto"/>
              <w:bottom w:val="single" w:sz="4" w:space="0" w:color="auto"/>
              <w:right w:val="single" w:sz="4" w:space="0" w:color="auto"/>
            </w:tcBorders>
            <w:hideMark/>
          </w:tcPr>
          <w:p w14:paraId="23C395CA" w14:textId="77777777" w:rsidR="00832FDE" w:rsidRDefault="00832FDE" w:rsidP="00A3516B">
            <w:r>
              <w:t>Department of Health and Human Services</w:t>
            </w:r>
          </w:p>
        </w:tc>
      </w:tr>
      <w:tr w:rsidR="00832FDE" w14:paraId="40687AF2"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F0E1FE2" w14:textId="77777777" w:rsidR="00832FDE" w:rsidRDefault="00832FDE" w:rsidP="00A3516B">
            <w:r>
              <w:t>DSA</w:t>
            </w:r>
          </w:p>
        </w:tc>
        <w:tc>
          <w:tcPr>
            <w:tcW w:w="9630" w:type="dxa"/>
            <w:tcBorders>
              <w:top w:val="single" w:sz="4" w:space="0" w:color="auto"/>
              <w:left w:val="single" w:sz="4" w:space="0" w:color="auto"/>
              <w:bottom w:val="single" w:sz="4" w:space="0" w:color="auto"/>
              <w:right w:val="single" w:sz="4" w:space="0" w:color="auto"/>
            </w:tcBorders>
            <w:hideMark/>
          </w:tcPr>
          <w:p w14:paraId="5BEA23B3" w14:textId="77777777" w:rsidR="00832FDE" w:rsidRDefault="00832FDE" w:rsidP="00A3516B">
            <w:r>
              <w:t>Designated State Agency - For NV this is DHHS</w:t>
            </w:r>
          </w:p>
        </w:tc>
      </w:tr>
      <w:tr w:rsidR="00832FDE" w14:paraId="56071D6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341657E" w14:textId="77777777" w:rsidR="00832FDE" w:rsidRDefault="00832FDE" w:rsidP="00A3516B">
            <w:r>
              <w:t>DSM</w:t>
            </w:r>
          </w:p>
        </w:tc>
        <w:tc>
          <w:tcPr>
            <w:tcW w:w="9630" w:type="dxa"/>
            <w:tcBorders>
              <w:top w:val="single" w:sz="4" w:space="0" w:color="auto"/>
              <w:left w:val="single" w:sz="4" w:space="0" w:color="auto"/>
              <w:bottom w:val="single" w:sz="4" w:space="0" w:color="auto"/>
              <w:right w:val="single" w:sz="4" w:space="0" w:color="auto"/>
            </w:tcBorders>
            <w:hideMark/>
          </w:tcPr>
          <w:p w14:paraId="7EDF4280" w14:textId="08D4060B" w:rsidR="00832FDE" w:rsidRDefault="00832FDE" w:rsidP="00A3516B">
            <w:r>
              <w:t xml:space="preserve">Diagnostic and Statistical Manual of Mental Disorders </w:t>
            </w:r>
          </w:p>
        </w:tc>
      </w:tr>
      <w:tr w:rsidR="00832FDE" w14:paraId="73A5D261"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ACE405C" w14:textId="77777777" w:rsidR="00832FDE" w:rsidRDefault="00832FDE" w:rsidP="00A3516B">
            <w:r>
              <w:t>EI</w:t>
            </w:r>
          </w:p>
        </w:tc>
        <w:tc>
          <w:tcPr>
            <w:tcW w:w="9630" w:type="dxa"/>
            <w:tcBorders>
              <w:top w:val="single" w:sz="4" w:space="0" w:color="auto"/>
              <w:left w:val="single" w:sz="4" w:space="0" w:color="auto"/>
              <w:bottom w:val="single" w:sz="4" w:space="0" w:color="auto"/>
              <w:right w:val="single" w:sz="4" w:space="0" w:color="auto"/>
            </w:tcBorders>
            <w:hideMark/>
          </w:tcPr>
          <w:p w14:paraId="7587BE8B" w14:textId="5EA49051" w:rsidR="00832FDE" w:rsidRDefault="00832FDE" w:rsidP="00A3516B">
            <w:r>
              <w:t xml:space="preserve">Early Intervention </w:t>
            </w:r>
          </w:p>
        </w:tc>
      </w:tr>
      <w:tr w:rsidR="00832FDE" w14:paraId="62BB727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B84C50E" w14:textId="77777777" w:rsidR="00832FDE" w:rsidRDefault="00832FDE" w:rsidP="00A3516B">
            <w:r>
              <w:t>EIS</w:t>
            </w:r>
          </w:p>
        </w:tc>
        <w:tc>
          <w:tcPr>
            <w:tcW w:w="9630" w:type="dxa"/>
            <w:tcBorders>
              <w:top w:val="single" w:sz="4" w:space="0" w:color="auto"/>
              <w:left w:val="single" w:sz="4" w:space="0" w:color="auto"/>
              <w:bottom w:val="single" w:sz="4" w:space="0" w:color="auto"/>
              <w:right w:val="single" w:sz="4" w:space="0" w:color="auto"/>
            </w:tcBorders>
            <w:hideMark/>
          </w:tcPr>
          <w:p w14:paraId="6F8880A0" w14:textId="77777777" w:rsidR="00832FDE" w:rsidRDefault="00832FDE" w:rsidP="00A3516B">
            <w:r>
              <w:t>Early Intervention Services</w:t>
            </w:r>
          </w:p>
        </w:tc>
      </w:tr>
      <w:tr w:rsidR="00832FDE" w14:paraId="24BA656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CBB4403" w14:textId="77777777" w:rsidR="00832FDE" w:rsidRDefault="00832FDE" w:rsidP="00A3516B">
            <w:r>
              <w:t>ESY</w:t>
            </w:r>
          </w:p>
        </w:tc>
        <w:tc>
          <w:tcPr>
            <w:tcW w:w="9630" w:type="dxa"/>
            <w:tcBorders>
              <w:top w:val="single" w:sz="4" w:space="0" w:color="auto"/>
              <w:left w:val="single" w:sz="4" w:space="0" w:color="auto"/>
              <w:bottom w:val="single" w:sz="4" w:space="0" w:color="auto"/>
              <w:right w:val="single" w:sz="4" w:space="0" w:color="auto"/>
            </w:tcBorders>
            <w:hideMark/>
          </w:tcPr>
          <w:p w14:paraId="472D0234" w14:textId="3DFE7C59" w:rsidR="00832FDE" w:rsidRDefault="00832FDE" w:rsidP="00A3516B">
            <w:r>
              <w:t xml:space="preserve">Extended School Year </w:t>
            </w:r>
          </w:p>
        </w:tc>
      </w:tr>
      <w:tr w:rsidR="00832FDE" w14:paraId="257C0F4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DD0D219" w14:textId="77777777" w:rsidR="00832FDE" w:rsidRDefault="00832FDE" w:rsidP="00A3516B">
            <w:r>
              <w:t>FAPE</w:t>
            </w:r>
          </w:p>
        </w:tc>
        <w:tc>
          <w:tcPr>
            <w:tcW w:w="9630" w:type="dxa"/>
            <w:tcBorders>
              <w:top w:val="single" w:sz="4" w:space="0" w:color="auto"/>
              <w:left w:val="single" w:sz="4" w:space="0" w:color="auto"/>
              <w:bottom w:val="single" w:sz="4" w:space="0" w:color="auto"/>
              <w:right w:val="single" w:sz="4" w:space="0" w:color="auto"/>
            </w:tcBorders>
            <w:hideMark/>
          </w:tcPr>
          <w:p w14:paraId="6F18CCF7" w14:textId="77777777" w:rsidR="00832FDE" w:rsidRDefault="00832FDE" w:rsidP="00A3516B">
            <w:r>
              <w:t>Free and Appropriate Public Education</w:t>
            </w:r>
          </w:p>
        </w:tc>
      </w:tr>
      <w:tr w:rsidR="00832FDE" w14:paraId="22A2702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363C249" w14:textId="77777777" w:rsidR="00832FDE" w:rsidRDefault="00832FDE" w:rsidP="00A3516B">
            <w:r>
              <w:t>FERPA</w:t>
            </w:r>
          </w:p>
        </w:tc>
        <w:tc>
          <w:tcPr>
            <w:tcW w:w="9630" w:type="dxa"/>
            <w:tcBorders>
              <w:top w:val="single" w:sz="4" w:space="0" w:color="auto"/>
              <w:left w:val="single" w:sz="4" w:space="0" w:color="auto"/>
              <w:bottom w:val="single" w:sz="4" w:space="0" w:color="auto"/>
              <w:right w:val="single" w:sz="4" w:space="0" w:color="auto"/>
            </w:tcBorders>
            <w:hideMark/>
          </w:tcPr>
          <w:p w14:paraId="45211EAB" w14:textId="77777777" w:rsidR="00832FDE" w:rsidRDefault="00832FDE" w:rsidP="00A3516B">
            <w:r>
              <w:t>Family Educational Rights Privacy Act</w:t>
            </w:r>
          </w:p>
        </w:tc>
      </w:tr>
      <w:tr w:rsidR="00832FDE" w14:paraId="4676F73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CB5161B" w14:textId="77777777" w:rsidR="00832FDE" w:rsidRDefault="00832FDE" w:rsidP="00A3516B">
            <w:r>
              <w:t>FTA</w:t>
            </w:r>
          </w:p>
        </w:tc>
        <w:tc>
          <w:tcPr>
            <w:tcW w:w="9630" w:type="dxa"/>
            <w:tcBorders>
              <w:top w:val="single" w:sz="4" w:space="0" w:color="auto"/>
              <w:left w:val="single" w:sz="4" w:space="0" w:color="auto"/>
              <w:bottom w:val="single" w:sz="4" w:space="0" w:color="auto"/>
              <w:right w:val="single" w:sz="4" w:space="0" w:color="auto"/>
            </w:tcBorders>
            <w:hideMark/>
          </w:tcPr>
          <w:p w14:paraId="5A1DDB67" w14:textId="77777777" w:rsidR="00832FDE" w:rsidRDefault="00832FDE" w:rsidP="00A3516B">
            <w:r>
              <w:t>Federal Transit Administration</w:t>
            </w:r>
          </w:p>
        </w:tc>
      </w:tr>
      <w:tr w:rsidR="00832FDE" w14:paraId="37F668A2"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CF6583C" w14:textId="1B5CC8D9" w:rsidR="00832FDE" w:rsidRDefault="00FB5149" w:rsidP="00A3516B">
            <w:r>
              <w:t>F</w:t>
            </w:r>
            <w:r w:rsidR="00832FDE">
              <w:t>FY</w:t>
            </w:r>
          </w:p>
        </w:tc>
        <w:tc>
          <w:tcPr>
            <w:tcW w:w="9630" w:type="dxa"/>
            <w:tcBorders>
              <w:top w:val="single" w:sz="4" w:space="0" w:color="auto"/>
              <w:left w:val="single" w:sz="4" w:space="0" w:color="auto"/>
              <w:bottom w:val="single" w:sz="4" w:space="0" w:color="auto"/>
              <w:right w:val="single" w:sz="4" w:space="0" w:color="auto"/>
            </w:tcBorders>
            <w:hideMark/>
          </w:tcPr>
          <w:p w14:paraId="71A3E789" w14:textId="79892698" w:rsidR="00832FDE" w:rsidRDefault="00FB5149" w:rsidP="00A3516B">
            <w:r>
              <w:t xml:space="preserve">Federal </w:t>
            </w:r>
            <w:r w:rsidR="00832FDE">
              <w:t>Fiscal Year</w:t>
            </w:r>
          </w:p>
        </w:tc>
      </w:tr>
      <w:tr w:rsidR="00832FDE" w14:paraId="0E2E3061"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318DE0E" w14:textId="77777777" w:rsidR="00832FDE" w:rsidRDefault="00832FDE" w:rsidP="00A3516B">
            <w:r>
              <w:t>HCBS</w:t>
            </w:r>
          </w:p>
        </w:tc>
        <w:tc>
          <w:tcPr>
            <w:tcW w:w="9630" w:type="dxa"/>
            <w:tcBorders>
              <w:top w:val="single" w:sz="4" w:space="0" w:color="auto"/>
              <w:left w:val="single" w:sz="4" w:space="0" w:color="auto"/>
              <w:bottom w:val="single" w:sz="4" w:space="0" w:color="auto"/>
              <w:right w:val="single" w:sz="4" w:space="0" w:color="auto"/>
            </w:tcBorders>
            <w:hideMark/>
          </w:tcPr>
          <w:p w14:paraId="6C0B7256" w14:textId="77777777" w:rsidR="00832FDE" w:rsidRDefault="00832FDE" w:rsidP="00A3516B">
            <w:r>
              <w:t>Home and Community Based Services</w:t>
            </w:r>
          </w:p>
        </w:tc>
      </w:tr>
      <w:tr w:rsidR="00832FDE" w14:paraId="35533C97"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D02A945" w14:textId="77777777" w:rsidR="00832FDE" w:rsidRDefault="00832FDE" w:rsidP="00A3516B">
            <w:r>
              <w:t>HUD</w:t>
            </w:r>
          </w:p>
        </w:tc>
        <w:tc>
          <w:tcPr>
            <w:tcW w:w="9630" w:type="dxa"/>
            <w:tcBorders>
              <w:top w:val="single" w:sz="4" w:space="0" w:color="auto"/>
              <w:left w:val="single" w:sz="4" w:space="0" w:color="auto"/>
              <w:bottom w:val="single" w:sz="4" w:space="0" w:color="auto"/>
              <w:right w:val="single" w:sz="4" w:space="0" w:color="auto"/>
            </w:tcBorders>
            <w:hideMark/>
          </w:tcPr>
          <w:p w14:paraId="0A24801B" w14:textId="77777777" w:rsidR="00832FDE" w:rsidRDefault="00832FDE" w:rsidP="00A3516B">
            <w:r>
              <w:t>Housing and Urban Development.</w:t>
            </w:r>
          </w:p>
        </w:tc>
      </w:tr>
      <w:tr w:rsidR="00832FDE" w14:paraId="08AE38B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54829D9" w14:textId="77777777" w:rsidR="00832FDE" w:rsidRDefault="00832FDE" w:rsidP="00A3516B">
            <w:r>
              <w:t>ICC</w:t>
            </w:r>
          </w:p>
        </w:tc>
        <w:tc>
          <w:tcPr>
            <w:tcW w:w="9630" w:type="dxa"/>
            <w:tcBorders>
              <w:top w:val="single" w:sz="4" w:space="0" w:color="auto"/>
              <w:left w:val="single" w:sz="4" w:space="0" w:color="auto"/>
              <w:bottom w:val="single" w:sz="4" w:space="0" w:color="auto"/>
              <w:right w:val="single" w:sz="4" w:space="0" w:color="auto"/>
            </w:tcBorders>
            <w:hideMark/>
          </w:tcPr>
          <w:p w14:paraId="4C7A3E20" w14:textId="24BED737" w:rsidR="00832FDE" w:rsidRDefault="00832FDE" w:rsidP="00A3516B">
            <w:r>
              <w:t xml:space="preserve">Interagency Coordinating Council </w:t>
            </w:r>
          </w:p>
        </w:tc>
      </w:tr>
      <w:tr w:rsidR="00832FDE" w14:paraId="426180D0"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EC30F04" w14:textId="77777777" w:rsidR="00832FDE" w:rsidRDefault="00832FDE" w:rsidP="00A3516B">
            <w:r>
              <w:t>ICF</w:t>
            </w:r>
          </w:p>
        </w:tc>
        <w:tc>
          <w:tcPr>
            <w:tcW w:w="9630" w:type="dxa"/>
            <w:tcBorders>
              <w:top w:val="single" w:sz="4" w:space="0" w:color="auto"/>
              <w:left w:val="single" w:sz="4" w:space="0" w:color="auto"/>
              <w:bottom w:val="single" w:sz="4" w:space="0" w:color="auto"/>
              <w:right w:val="single" w:sz="4" w:space="0" w:color="auto"/>
            </w:tcBorders>
            <w:hideMark/>
          </w:tcPr>
          <w:p w14:paraId="3C23BEF5" w14:textId="77777777" w:rsidR="00832FDE" w:rsidRDefault="00832FDE" w:rsidP="00A3516B">
            <w:r>
              <w:t>Intermediate Care Facility</w:t>
            </w:r>
          </w:p>
        </w:tc>
      </w:tr>
      <w:tr w:rsidR="00832FDE" w14:paraId="0A51D23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197942A" w14:textId="6251E0E3" w:rsidR="00832FDE" w:rsidRDefault="00832FDE" w:rsidP="00A3516B">
            <w:r>
              <w:t>ID</w:t>
            </w:r>
            <w:r w:rsidR="000B02B6">
              <w:t>D</w:t>
            </w:r>
          </w:p>
        </w:tc>
        <w:tc>
          <w:tcPr>
            <w:tcW w:w="9630" w:type="dxa"/>
            <w:tcBorders>
              <w:top w:val="single" w:sz="4" w:space="0" w:color="auto"/>
              <w:left w:val="single" w:sz="4" w:space="0" w:color="auto"/>
              <w:bottom w:val="single" w:sz="4" w:space="0" w:color="auto"/>
              <w:right w:val="single" w:sz="4" w:space="0" w:color="auto"/>
            </w:tcBorders>
            <w:hideMark/>
          </w:tcPr>
          <w:p w14:paraId="1F1BD89D" w14:textId="4C71D86E" w:rsidR="00832FDE" w:rsidRDefault="00832FDE" w:rsidP="00A3516B">
            <w:r>
              <w:t>Intellectual</w:t>
            </w:r>
            <w:r w:rsidR="00FB5149">
              <w:t>/</w:t>
            </w:r>
            <w:r w:rsidR="000B02B6">
              <w:t xml:space="preserve">Developmental </w:t>
            </w:r>
            <w:r>
              <w:t>Disability</w:t>
            </w:r>
          </w:p>
        </w:tc>
      </w:tr>
      <w:tr w:rsidR="00832FDE" w14:paraId="164D95E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FFA068E" w14:textId="77777777" w:rsidR="00832FDE" w:rsidRDefault="00832FDE" w:rsidP="00A3516B">
            <w:r>
              <w:t>IEP</w:t>
            </w:r>
          </w:p>
        </w:tc>
        <w:tc>
          <w:tcPr>
            <w:tcW w:w="9630" w:type="dxa"/>
            <w:tcBorders>
              <w:top w:val="single" w:sz="4" w:space="0" w:color="auto"/>
              <w:left w:val="single" w:sz="4" w:space="0" w:color="auto"/>
              <w:bottom w:val="single" w:sz="4" w:space="0" w:color="auto"/>
              <w:right w:val="single" w:sz="4" w:space="0" w:color="auto"/>
            </w:tcBorders>
            <w:hideMark/>
          </w:tcPr>
          <w:p w14:paraId="35DA647B" w14:textId="19A63C15" w:rsidR="00832FDE" w:rsidRDefault="00832FDE" w:rsidP="00A3516B">
            <w:r>
              <w:t xml:space="preserve">Individualized Education Program </w:t>
            </w:r>
          </w:p>
        </w:tc>
      </w:tr>
      <w:tr w:rsidR="00832FDE" w14:paraId="10306861"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97D9DBC" w14:textId="77777777" w:rsidR="00832FDE" w:rsidRDefault="00832FDE" w:rsidP="00A3516B">
            <w:r>
              <w:t>IFC</w:t>
            </w:r>
          </w:p>
        </w:tc>
        <w:tc>
          <w:tcPr>
            <w:tcW w:w="9630" w:type="dxa"/>
            <w:tcBorders>
              <w:top w:val="single" w:sz="4" w:space="0" w:color="auto"/>
              <w:left w:val="single" w:sz="4" w:space="0" w:color="auto"/>
              <w:bottom w:val="single" w:sz="4" w:space="0" w:color="auto"/>
              <w:right w:val="single" w:sz="4" w:space="0" w:color="auto"/>
            </w:tcBorders>
            <w:hideMark/>
          </w:tcPr>
          <w:p w14:paraId="2318F9B5" w14:textId="77777777" w:rsidR="00832FDE" w:rsidRDefault="00832FDE" w:rsidP="00A3516B">
            <w:r>
              <w:t>Interim Finance Committee</w:t>
            </w:r>
          </w:p>
        </w:tc>
      </w:tr>
      <w:tr w:rsidR="00832FDE" w14:paraId="331023BE"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C20F9A0" w14:textId="77777777" w:rsidR="00832FDE" w:rsidRDefault="00832FDE" w:rsidP="00A3516B">
            <w:r>
              <w:t>IFSP</w:t>
            </w:r>
          </w:p>
        </w:tc>
        <w:tc>
          <w:tcPr>
            <w:tcW w:w="9630" w:type="dxa"/>
            <w:tcBorders>
              <w:top w:val="single" w:sz="4" w:space="0" w:color="auto"/>
              <w:left w:val="single" w:sz="4" w:space="0" w:color="auto"/>
              <w:bottom w:val="single" w:sz="4" w:space="0" w:color="auto"/>
              <w:right w:val="single" w:sz="4" w:space="0" w:color="auto"/>
            </w:tcBorders>
            <w:hideMark/>
          </w:tcPr>
          <w:p w14:paraId="0815454C" w14:textId="4824E778" w:rsidR="00832FDE" w:rsidRDefault="00832FDE" w:rsidP="00A3516B">
            <w:r>
              <w:t xml:space="preserve">Individualized Family Services Plan </w:t>
            </w:r>
          </w:p>
        </w:tc>
      </w:tr>
      <w:tr w:rsidR="00832FDE" w14:paraId="32BB0DB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61513C0" w14:textId="77777777" w:rsidR="00832FDE" w:rsidRDefault="00832FDE" w:rsidP="00A3516B">
            <w:r>
              <w:t>ISP</w:t>
            </w:r>
          </w:p>
        </w:tc>
        <w:tc>
          <w:tcPr>
            <w:tcW w:w="9630" w:type="dxa"/>
            <w:tcBorders>
              <w:top w:val="single" w:sz="4" w:space="0" w:color="auto"/>
              <w:left w:val="single" w:sz="4" w:space="0" w:color="auto"/>
              <w:bottom w:val="single" w:sz="4" w:space="0" w:color="auto"/>
              <w:right w:val="single" w:sz="4" w:space="0" w:color="auto"/>
            </w:tcBorders>
            <w:hideMark/>
          </w:tcPr>
          <w:p w14:paraId="41A359DB" w14:textId="4592D293" w:rsidR="00832FDE" w:rsidRDefault="00832FDE" w:rsidP="00A3516B">
            <w:r>
              <w:t xml:space="preserve">Individual Service Plan </w:t>
            </w:r>
          </w:p>
        </w:tc>
      </w:tr>
      <w:tr w:rsidR="00E637E3" w14:paraId="5139A042"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4B4322DD" w14:textId="08F80BB1" w:rsidR="00E637E3" w:rsidRDefault="00E637E3" w:rsidP="00A3516B">
            <w:r>
              <w:t xml:space="preserve">JDT </w:t>
            </w:r>
          </w:p>
        </w:tc>
        <w:tc>
          <w:tcPr>
            <w:tcW w:w="9630" w:type="dxa"/>
            <w:tcBorders>
              <w:top w:val="single" w:sz="4" w:space="0" w:color="auto"/>
              <w:left w:val="single" w:sz="4" w:space="0" w:color="auto"/>
              <w:bottom w:val="single" w:sz="4" w:space="0" w:color="auto"/>
              <w:right w:val="single" w:sz="4" w:space="0" w:color="auto"/>
            </w:tcBorders>
          </w:tcPr>
          <w:p w14:paraId="699D43A9" w14:textId="2B2CBBDD" w:rsidR="00E637E3" w:rsidRDefault="00E637E3" w:rsidP="00A3516B">
            <w:r>
              <w:t>Jobs and Day Training</w:t>
            </w:r>
          </w:p>
        </w:tc>
      </w:tr>
      <w:tr w:rsidR="00832FDE" w14:paraId="21D48DB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3BE6BA7" w14:textId="77777777" w:rsidR="00832FDE" w:rsidRDefault="00832FDE" w:rsidP="00A3516B">
            <w:r>
              <w:t>LEA</w:t>
            </w:r>
          </w:p>
        </w:tc>
        <w:tc>
          <w:tcPr>
            <w:tcW w:w="9630" w:type="dxa"/>
            <w:tcBorders>
              <w:top w:val="single" w:sz="4" w:space="0" w:color="auto"/>
              <w:left w:val="single" w:sz="4" w:space="0" w:color="auto"/>
              <w:bottom w:val="single" w:sz="4" w:space="0" w:color="auto"/>
              <w:right w:val="single" w:sz="4" w:space="0" w:color="auto"/>
            </w:tcBorders>
            <w:hideMark/>
          </w:tcPr>
          <w:p w14:paraId="2B34C0C8" w14:textId="77777777" w:rsidR="00832FDE" w:rsidRDefault="00832FDE" w:rsidP="00A3516B">
            <w:r>
              <w:t>Local Education Agency</w:t>
            </w:r>
          </w:p>
        </w:tc>
      </w:tr>
      <w:tr w:rsidR="00832FDE" w14:paraId="7160432D"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24CEC15" w14:textId="77777777" w:rsidR="00832FDE" w:rsidRDefault="00832FDE" w:rsidP="00A3516B">
            <w:r>
              <w:t>LRE</w:t>
            </w:r>
          </w:p>
        </w:tc>
        <w:tc>
          <w:tcPr>
            <w:tcW w:w="9630" w:type="dxa"/>
            <w:tcBorders>
              <w:top w:val="single" w:sz="4" w:space="0" w:color="auto"/>
              <w:left w:val="single" w:sz="4" w:space="0" w:color="auto"/>
              <w:bottom w:val="single" w:sz="4" w:space="0" w:color="auto"/>
              <w:right w:val="single" w:sz="4" w:space="0" w:color="auto"/>
            </w:tcBorders>
            <w:hideMark/>
          </w:tcPr>
          <w:p w14:paraId="0C09DC97" w14:textId="77777777" w:rsidR="00832FDE" w:rsidRDefault="00832FDE" w:rsidP="00A3516B">
            <w:r>
              <w:t>Least Restrictive Environment</w:t>
            </w:r>
          </w:p>
        </w:tc>
      </w:tr>
      <w:tr w:rsidR="006E200B" w14:paraId="02BF17E9"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30C91E86" w14:textId="455D78C9" w:rsidR="006E200B" w:rsidRDefault="006E200B" w:rsidP="00A3516B">
            <w:r>
              <w:t>LTSS</w:t>
            </w:r>
          </w:p>
        </w:tc>
        <w:tc>
          <w:tcPr>
            <w:tcW w:w="9630" w:type="dxa"/>
            <w:tcBorders>
              <w:top w:val="single" w:sz="4" w:space="0" w:color="auto"/>
              <w:left w:val="single" w:sz="4" w:space="0" w:color="auto"/>
              <w:bottom w:val="single" w:sz="4" w:space="0" w:color="auto"/>
              <w:right w:val="single" w:sz="4" w:space="0" w:color="auto"/>
            </w:tcBorders>
          </w:tcPr>
          <w:p w14:paraId="2EA4C8FB" w14:textId="27191C16" w:rsidR="006E200B" w:rsidRDefault="006E200B" w:rsidP="00A3516B">
            <w:r>
              <w:t xml:space="preserve">Long Term Services and Supports </w:t>
            </w:r>
          </w:p>
        </w:tc>
      </w:tr>
      <w:tr w:rsidR="00832FDE" w14:paraId="2F9B21E2"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776F133D" w14:textId="77777777" w:rsidR="00832FDE" w:rsidRDefault="00832FDE" w:rsidP="00A3516B">
            <w:r>
              <w:t>NACDD</w:t>
            </w:r>
          </w:p>
        </w:tc>
        <w:tc>
          <w:tcPr>
            <w:tcW w:w="9630" w:type="dxa"/>
            <w:tcBorders>
              <w:top w:val="single" w:sz="4" w:space="0" w:color="auto"/>
              <w:left w:val="single" w:sz="4" w:space="0" w:color="auto"/>
              <w:bottom w:val="single" w:sz="4" w:space="0" w:color="auto"/>
              <w:right w:val="single" w:sz="4" w:space="0" w:color="auto"/>
            </w:tcBorders>
            <w:hideMark/>
          </w:tcPr>
          <w:p w14:paraId="7B420A89" w14:textId="554A3170" w:rsidR="00832FDE" w:rsidRDefault="00832FDE" w:rsidP="00A3516B">
            <w:r>
              <w:t xml:space="preserve">National Association of Councils on Developmental Disabilities </w:t>
            </w:r>
          </w:p>
        </w:tc>
      </w:tr>
      <w:tr w:rsidR="00832FDE" w14:paraId="6EF5AE1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6FBF627" w14:textId="77777777" w:rsidR="00832FDE" w:rsidRDefault="00832FDE" w:rsidP="00A3516B">
            <w:r>
              <w:lastRenderedPageBreak/>
              <w:t>NCD</w:t>
            </w:r>
          </w:p>
        </w:tc>
        <w:tc>
          <w:tcPr>
            <w:tcW w:w="9630" w:type="dxa"/>
            <w:tcBorders>
              <w:top w:val="single" w:sz="4" w:space="0" w:color="auto"/>
              <w:left w:val="single" w:sz="4" w:space="0" w:color="auto"/>
              <w:bottom w:val="single" w:sz="4" w:space="0" w:color="auto"/>
              <w:right w:val="single" w:sz="4" w:space="0" w:color="auto"/>
            </w:tcBorders>
            <w:noWrap/>
            <w:hideMark/>
          </w:tcPr>
          <w:p w14:paraId="7B1EFDA5" w14:textId="77777777" w:rsidR="00832FDE" w:rsidRDefault="00832FDE" w:rsidP="00A3516B">
            <w:r>
              <w:t>National Council on Disability</w:t>
            </w:r>
          </w:p>
        </w:tc>
      </w:tr>
      <w:tr w:rsidR="00832FDE" w14:paraId="6BBC5AB0"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6224414E" w14:textId="77777777" w:rsidR="00832FDE" w:rsidRDefault="00832FDE" w:rsidP="00A3516B">
            <w:r>
              <w:t>NCIL</w:t>
            </w:r>
          </w:p>
        </w:tc>
        <w:tc>
          <w:tcPr>
            <w:tcW w:w="9630" w:type="dxa"/>
            <w:tcBorders>
              <w:top w:val="single" w:sz="4" w:space="0" w:color="auto"/>
              <w:left w:val="single" w:sz="4" w:space="0" w:color="auto"/>
              <w:bottom w:val="single" w:sz="4" w:space="0" w:color="auto"/>
              <w:right w:val="single" w:sz="4" w:space="0" w:color="auto"/>
            </w:tcBorders>
            <w:noWrap/>
            <w:hideMark/>
          </w:tcPr>
          <w:p w14:paraId="23EA39E9" w14:textId="77777777" w:rsidR="00832FDE" w:rsidRDefault="00832FDE" w:rsidP="00A3516B">
            <w:r>
              <w:t>National Council on Independent Living</w:t>
            </w:r>
          </w:p>
        </w:tc>
      </w:tr>
      <w:tr w:rsidR="00832FDE" w14:paraId="5576978E"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3EFF0DF" w14:textId="77777777" w:rsidR="00832FDE" w:rsidRDefault="00832FDE" w:rsidP="00A3516B">
            <w:r>
              <w:t>NDRN</w:t>
            </w:r>
          </w:p>
        </w:tc>
        <w:tc>
          <w:tcPr>
            <w:tcW w:w="9630" w:type="dxa"/>
            <w:tcBorders>
              <w:top w:val="single" w:sz="4" w:space="0" w:color="auto"/>
              <w:left w:val="single" w:sz="4" w:space="0" w:color="auto"/>
              <w:bottom w:val="single" w:sz="4" w:space="0" w:color="auto"/>
              <w:right w:val="single" w:sz="4" w:space="0" w:color="auto"/>
            </w:tcBorders>
            <w:hideMark/>
          </w:tcPr>
          <w:p w14:paraId="16F87A40" w14:textId="00005576" w:rsidR="00832FDE" w:rsidRDefault="00832FDE" w:rsidP="00A3516B">
            <w:r>
              <w:t xml:space="preserve">National Disability Rights Network </w:t>
            </w:r>
          </w:p>
        </w:tc>
      </w:tr>
      <w:tr w:rsidR="00832FDE" w14:paraId="5D572EB1"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62CED2F8" w14:textId="77777777" w:rsidR="00832FDE" w:rsidRDefault="00832FDE" w:rsidP="00A3516B">
            <w:r>
              <w:t>NICHCY</w:t>
            </w:r>
          </w:p>
        </w:tc>
        <w:tc>
          <w:tcPr>
            <w:tcW w:w="9630" w:type="dxa"/>
            <w:tcBorders>
              <w:top w:val="single" w:sz="4" w:space="0" w:color="auto"/>
              <w:left w:val="single" w:sz="4" w:space="0" w:color="auto"/>
              <w:bottom w:val="single" w:sz="4" w:space="0" w:color="auto"/>
              <w:right w:val="single" w:sz="4" w:space="0" w:color="auto"/>
            </w:tcBorders>
            <w:hideMark/>
          </w:tcPr>
          <w:p w14:paraId="3380555A" w14:textId="77777777" w:rsidR="00832FDE" w:rsidRDefault="00832FDE" w:rsidP="00A3516B">
            <w:r>
              <w:t>National Information Center for Children &amp; Youth with Disabilities</w:t>
            </w:r>
          </w:p>
        </w:tc>
      </w:tr>
      <w:tr w:rsidR="00832FDE" w14:paraId="7465426A"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6B605EDF" w14:textId="77777777" w:rsidR="00832FDE" w:rsidRDefault="00832FDE" w:rsidP="00A3516B">
            <w:r>
              <w:t>NIH</w:t>
            </w:r>
          </w:p>
        </w:tc>
        <w:tc>
          <w:tcPr>
            <w:tcW w:w="9630" w:type="dxa"/>
            <w:tcBorders>
              <w:top w:val="single" w:sz="4" w:space="0" w:color="auto"/>
              <w:left w:val="single" w:sz="4" w:space="0" w:color="auto"/>
              <w:bottom w:val="single" w:sz="4" w:space="0" w:color="auto"/>
              <w:right w:val="single" w:sz="4" w:space="0" w:color="auto"/>
            </w:tcBorders>
            <w:hideMark/>
          </w:tcPr>
          <w:p w14:paraId="6B248DEA" w14:textId="60D987A6" w:rsidR="00832FDE" w:rsidRDefault="00832FDE" w:rsidP="00A3516B">
            <w:r>
              <w:t>National Institutes of Health </w:t>
            </w:r>
          </w:p>
        </w:tc>
      </w:tr>
      <w:tr w:rsidR="000B02B6" w14:paraId="7C9A0AC3"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4C46C1B3" w14:textId="570EBD71" w:rsidR="000B02B6" w:rsidRDefault="000B02B6" w:rsidP="00A3516B">
            <w:r>
              <w:t>NOFA</w:t>
            </w:r>
          </w:p>
        </w:tc>
        <w:tc>
          <w:tcPr>
            <w:tcW w:w="9630" w:type="dxa"/>
            <w:tcBorders>
              <w:top w:val="single" w:sz="4" w:space="0" w:color="auto"/>
              <w:left w:val="single" w:sz="4" w:space="0" w:color="auto"/>
              <w:bottom w:val="single" w:sz="4" w:space="0" w:color="auto"/>
              <w:right w:val="single" w:sz="4" w:space="0" w:color="auto"/>
            </w:tcBorders>
          </w:tcPr>
          <w:p w14:paraId="5181D375" w14:textId="68722AB3" w:rsidR="000B02B6" w:rsidRDefault="000B02B6" w:rsidP="00A3516B">
            <w:r>
              <w:t>Notice of Funds Available</w:t>
            </w:r>
          </w:p>
        </w:tc>
      </w:tr>
      <w:tr w:rsidR="00832FDE" w14:paraId="3DF681E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9DFBA60" w14:textId="77777777" w:rsidR="00832FDE" w:rsidRDefault="00832FDE" w:rsidP="00A3516B">
            <w:r>
              <w:t>OCR</w:t>
            </w:r>
          </w:p>
        </w:tc>
        <w:tc>
          <w:tcPr>
            <w:tcW w:w="9630" w:type="dxa"/>
            <w:tcBorders>
              <w:top w:val="single" w:sz="4" w:space="0" w:color="auto"/>
              <w:left w:val="single" w:sz="4" w:space="0" w:color="auto"/>
              <w:bottom w:val="single" w:sz="4" w:space="0" w:color="auto"/>
              <w:right w:val="single" w:sz="4" w:space="0" w:color="auto"/>
            </w:tcBorders>
            <w:hideMark/>
          </w:tcPr>
          <w:p w14:paraId="36FDB431" w14:textId="7C8AACE1" w:rsidR="00832FDE" w:rsidRDefault="00832FDE" w:rsidP="00A3516B">
            <w:r>
              <w:t xml:space="preserve">Office of Civil Rights (U.S.) </w:t>
            </w:r>
          </w:p>
        </w:tc>
      </w:tr>
      <w:tr w:rsidR="006C2E5D" w14:paraId="53ABE27A"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4E38843" w14:textId="77777777" w:rsidR="006C2E5D" w:rsidRDefault="006C2E5D" w:rsidP="00A3516B">
            <w:r>
              <w:t>ODEP</w:t>
            </w:r>
          </w:p>
        </w:tc>
        <w:tc>
          <w:tcPr>
            <w:tcW w:w="9630" w:type="dxa"/>
            <w:tcBorders>
              <w:top w:val="single" w:sz="4" w:space="0" w:color="auto"/>
              <w:left w:val="single" w:sz="4" w:space="0" w:color="auto"/>
              <w:bottom w:val="single" w:sz="4" w:space="0" w:color="auto"/>
              <w:right w:val="single" w:sz="4" w:space="0" w:color="auto"/>
            </w:tcBorders>
            <w:hideMark/>
          </w:tcPr>
          <w:p w14:paraId="17EF5566" w14:textId="6F172494" w:rsidR="006C2E5D" w:rsidRDefault="006C2E5D" w:rsidP="00A3516B">
            <w:r>
              <w:t xml:space="preserve">Office of Disability Employment Policy </w:t>
            </w:r>
          </w:p>
        </w:tc>
      </w:tr>
      <w:tr w:rsidR="00E637E3" w14:paraId="4A9EB41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6B8A7516" w14:textId="6541BCCE" w:rsidR="00E637E3" w:rsidRDefault="00E637E3" w:rsidP="006C2E5D">
            <w:r>
              <w:t>OIDD</w:t>
            </w:r>
          </w:p>
        </w:tc>
        <w:tc>
          <w:tcPr>
            <w:tcW w:w="9630" w:type="dxa"/>
            <w:tcBorders>
              <w:top w:val="single" w:sz="4" w:space="0" w:color="auto"/>
              <w:left w:val="single" w:sz="4" w:space="0" w:color="auto"/>
              <w:bottom w:val="single" w:sz="4" w:space="0" w:color="auto"/>
              <w:right w:val="single" w:sz="4" w:space="0" w:color="auto"/>
            </w:tcBorders>
          </w:tcPr>
          <w:p w14:paraId="39BAB42B" w14:textId="58DA10A3" w:rsidR="00E637E3" w:rsidRDefault="00E637E3" w:rsidP="006C2E5D">
            <w:r w:rsidRPr="00E637E3">
              <w:t>Office of Intellectual and Developmental Disabilities'</w:t>
            </w:r>
          </w:p>
        </w:tc>
      </w:tr>
      <w:tr w:rsidR="006C2E5D" w14:paraId="0E5F7CA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41C338C" w14:textId="77777777" w:rsidR="006C2E5D" w:rsidRDefault="006C2E5D" w:rsidP="006C2E5D">
            <w:r>
              <w:t>OSEP</w:t>
            </w:r>
          </w:p>
        </w:tc>
        <w:tc>
          <w:tcPr>
            <w:tcW w:w="9630" w:type="dxa"/>
            <w:tcBorders>
              <w:top w:val="single" w:sz="4" w:space="0" w:color="auto"/>
              <w:left w:val="single" w:sz="4" w:space="0" w:color="auto"/>
              <w:bottom w:val="single" w:sz="4" w:space="0" w:color="auto"/>
              <w:right w:val="single" w:sz="4" w:space="0" w:color="auto"/>
            </w:tcBorders>
            <w:hideMark/>
          </w:tcPr>
          <w:p w14:paraId="48F23170" w14:textId="77777777" w:rsidR="006C2E5D" w:rsidRDefault="006C2E5D" w:rsidP="006C2E5D">
            <w:r>
              <w:t>Office of Special Education Programs (U.S.)</w:t>
            </w:r>
          </w:p>
        </w:tc>
      </w:tr>
      <w:tr w:rsidR="006C2E5D" w14:paraId="2E9BB4B9"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003D6916" w14:textId="77777777" w:rsidR="006C2E5D" w:rsidRDefault="006C2E5D" w:rsidP="006C2E5D">
            <w:r>
              <w:t>OSERS</w:t>
            </w:r>
          </w:p>
        </w:tc>
        <w:tc>
          <w:tcPr>
            <w:tcW w:w="9630" w:type="dxa"/>
            <w:tcBorders>
              <w:top w:val="single" w:sz="4" w:space="0" w:color="auto"/>
              <w:left w:val="single" w:sz="4" w:space="0" w:color="auto"/>
              <w:bottom w:val="single" w:sz="4" w:space="0" w:color="auto"/>
              <w:right w:val="single" w:sz="4" w:space="0" w:color="auto"/>
            </w:tcBorders>
            <w:hideMark/>
          </w:tcPr>
          <w:p w14:paraId="4EF52BBC" w14:textId="390DCC7B" w:rsidR="006C2E5D" w:rsidRDefault="006C2E5D" w:rsidP="006C2E5D">
            <w:r>
              <w:t xml:space="preserve">Office of Special Education and Rehabilitation Services </w:t>
            </w:r>
          </w:p>
        </w:tc>
      </w:tr>
      <w:tr w:rsidR="006C2E5D" w14:paraId="7AE46277"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670F4E0" w14:textId="77777777" w:rsidR="006C2E5D" w:rsidRDefault="006C2E5D" w:rsidP="006C2E5D">
            <w:r>
              <w:t>OT</w:t>
            </w:r>
          </w:p>
        </w:tc>
        <w:tc>
          <w:tcPr>
            <w:tcW w:w="9630" w:type="dxa"/>
            <w:tcBorders>
              <w:top w:val="single" w:sz="4" w:space="0" w:color="auto"/>
              <w:left w:val="single" w:sz="4" w:space="0" w:color="auto"/>
              <w:bottom w:val="single" w:sz="4" w:space="0" w:color="auto"/>
              <w:right w:val="single" w:sz="4" w:space="0" w:color="auto"/>
            </w:tcBorders>
            <w:hideMark/>
          </w:tcPr>
          <w:p w14:paraId="566EFCC8" w14:textId="77777777" w:rsidR="006C2E5D" w:rsidRDefault="006C2E5D" w:rsidP="006C2E5D">
            <w:r>
              <w:t>Occupational Therapy</w:t>
            </w:r>
          </w:p>
        </w:tc>
      </w:tr>
      <w:tr w:rsidR="006C2E5D" w14:paraId="2BF2C6B3"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6A258F5" w14:textId="77777777" w:rsidR="006C2E5D" w:rsidRDefault="006C2E5D" w:rsidP="006C2E5D">
            <w:r>
              <w:t>P&amp;A</w:t>
            </w:r>
          </w:p>
        </w:tc>
        <w:tc>
          <w:tcPr>
            <w:tcW w:w="9630" w:type="dxa"/>
            <w:tcBorders>
              <w:top w:val="single" w:sz="4" w:space="0" w:color="auto"/>
              <w:left w:val="single" w:sz="4" w:space="0" w:color="auto"/>
              <w:bottom w:val="single" w:sz="4" w:space="0" w:color="auto"/>
              <w:right w:val="single" w:sz="4" w:space="0" w:color="auto"/>
            </w:tcBorders>
            <w:hideMark/>
          </w:tcPr>
          <w:p w14:paraId="3D3B6DDF" w14:textId="2E98FBFB" w:rsidR="006C2E5D" w:rsidRDefault="006C2E5D" w:rsidP="006C2E5D">
            <w:r>
              <w:t xml:space="preserve">Protection and Advocacy System </w:t>
            </w:r>
            <w:r w:rsidR="006E200B">
              <w:t>(</w:t>
            </w:r>
            <w:r w:rsidR="00E637E3">
              <w:t xml:space="preserve">this is the </w:t>
            </w:r>
            <w:r w:rsidR="006E200B">
              <w:t>NDALC in Nevada)</w:t>
            </w:r>
          </w:p>
        </w:tc>
      </w:tr>
      <w:tr w:rsidR="006C2E5D" w14:paraId="06CF123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BBD8DD5" w14:textId="77777777" w:rsidR="006C2E5D" w:rsidRDefault="006C2E5D" w:rsidP="006C2E5D">
            <w:r>
              <w:t xml:space="preserve">P.L. </w:t>
            </w:r>
          </w:p>
        </w:tc>
        <w:tc>
          <w:tcPr>
            <w:tcW w:w="9630" w:type="dxa"/>
            <w:tcBorders>
              <w:top w:val="single" w:sz="4" w:space="0" w:color="auto"/>
              <w:left w:val="single" w:sz="4" w:space="0" w:color="auto"/>
              <w:bottom w:val="single" w:sz="4" w:space="0" w:color="auto"/>
              <w:right w:val="single" w:sz="4" w:space="0" w:color="auto"/>
            </w:tcBorders>
            <w:hideMark/>
          </w:tcPr>
          <w:p w14:paraId="51F6DED2" w14:textId="77777777" w:rsidR="006C2E5D" w:rsidRDefault="006C2E5D" w:rsidP="006C2E5D">
            <w:r>
              <w:t>Public Law</w:t>
            </w:r>
          </w:p>
        </w:tc>
      </w:tr>
      <w:tr w:rsidR="006C2E5D" w14:paraId="3E760A3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A4BC85B" w14:textId="77777777" w:rsidR="006C2E5D" w:rsidRDefault="006C2E5D" w:rsidP="006C2E5D">
            <w:r>
              <w:t>Part C</w:t>
            </w:r>
          </w:p>
        </w:tc>
        <w:tc>
          <w:tcPr>
            <w:tcW w:w="9630" w:type="dxa"/>
            <w:tcBorders>
              <w:top w:val="single" w:sz="4" w:space="0" w:color="auto"/>
              <w:left w:val="single" w:sz="4" w:space="0" w:color="auto"/>
              <w:bottom w:val="single" w:sz="4" w:space="0" w:color="auto"/>
              <w:right w:val="single" w:sz="4" w:space="0" w:color="auto"/>
            </w:tcBorders>
            <w:hideMark/>
          </w:tcPr>
          <w:p w14:paraId="38520AD3" w14:textId="7BA01BB4" w:rsidR="006C2E5D" w:rsidRDefault="006C2E5D" w:rsidP="006C2E5D">
            <w:r>
              <w:t xml:space="preserve">Section of </w:t>
            </w:r>
            <w:r w:rsidR="006E200B">
              <w:t>the DD Act that deals with Early Intervention</w:t>
            </w:r>
          </w:p>
        </w:tc>
      </w:tr>
      <w:tr w:rsidR="006C2E5D" w14:paraId="45583410"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1736182" w14:textId="77777777" w:rsidR="006C2E5D" w:rsidRDefault="006C2E5D" w:rsidP="006C2E5D">
            <w:r>
              <w:t>PAS</w:t>
            </w:r>
          </w:p>
        </w:tc>
        <w:tc>
          <w:tcPr>
            <w:tcW w:w="9630" w:type="dxa"/>
            <w:tcBorders>
              <w:top w:val="single" w:sz="4" w:space="0" w:color="auto"/>
              <w:left w:val="single" w:sz="4" w:space="0" w:color="auto"/>
              <w:bottom w:val="single" w:sz="4" w:space="0" w:color="auto"/>
              <w:right w:val="single" w:sz="4" w:space="0" w:color="auto"/>
            </w:tcBorders>
            <w:hideMark/>
          </w:tcPr>
          <w:p w14:paraId="52709D87" w14:textId="77777777" w:rsidR="006C2E5D" w:rsidRDefault="006C2E5D" w:rsidP="006C2E5D">
            <w:r>
              <w:t>Personal Assistance Services</w:t>
            </w:r>
          </w:p>
        </w:tc>
      </w:tr>
      <w:tr w:rsidR="006C2E5D" w14:paraId="781DC108"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883A76E" w14:textId="77777777" w:rsidR="006C2E5D" w:rsidRDefault="006C2E5D" w:rsidP="006C2E5D">
            <w:r>
              <w:t>PBS</w:t>
            </w:r>
          </w:p>
        </w:tc>
        <w:tc>
          <w:tcPr>
            <w:tcW w:w="9630" w:type="dxa"/>
            <w:tcBorders>
              <w:top w:val="single" w:sz="4" w:space="0" w:color="auto"/>
              <w:left w:val="single" w:sz="4" w:space="0" w:color="auto"/>
              <w:bottom w:val="single" w:sz="4" w:space="0" w:color="auto"/>
              <w:right w:val="single" w:sz="4" w:space="0" w:color="auto"/>
            </w:tcBorders>
            <w:hideMark/>
          </w:tcPr>
          <w:p w14:paraId="2DBAF38A" w14:textId="77777777" w:rsidR="006C2E5D" w:rsidRDefault="006C2E5D" w:rsidP="006C2E5D">
            <w:r>
              <w:t>Positive Behavioral Supports</w:t>
            </w:r>
          </w:p>
        </w:tc>
      </w:tr>
      <w:tr w:rsidR="006C2E5D" w14:paraId="563D88BF"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883502F" w14:textId="77777777" w:rsidR="006C2E5D" w:rsidRDefault="006C2E5D" w:rsidP="006C2E5D">
            <w:r>
              <w:t>PBIS</w:t>
            </w:r>
          </w:p>
        </w:tc>
        <w:tc>
          <w:tcPr>
            <w:tcW w:w="9630" w:type="dxa"/>
            <w:tcBorders>
              <w:top w:val="single" w:sz="4" w:space="0" w:color="auto"/>
              <w:left w:val="single" w:sz="4" w:space="0" w:color="auto"/>
              <w:bottom w:val="single" w:sz="4" w:space="0" w:color="auto"/>
              <w:right w:val="single" w:sz="4" w:space="0" w:color="auto"/>
            </w:tcBorders>
            <w:hideMark/>
          </w:tcPr>
          <w:p w14:paraId="50A7F3B7" w14:textId="77777777" w:rsidR="006C2E5D" w:rsidRDefault="006C2E5D" w:rsidP="006C2E5D">
            <w:r>
              <w:t>Positive Behavioral Interventions &amp; Supports</w:t>
            </w:r>
          </w:p>
        </w:tc>
      </w:tr>
      <w:tr w:rsidR="006C2E5D" w14:paraId="252FF1D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11B3FC5A" w14:textId="77777777" w:rsidR="006C2E5D" w:rsidRDefault="006C2E5D" w:rsidP="006C2E5D">
            <w:r>
              <w:t>PCA</w:t>
            </w:r>
          </w:p>
        </w:tc>
        <w:tc>
          <w:tcPr>
            <w:tcW w:w="9630" w:type="dxa"/>
            <w:tcBorders>
              <w:top w:val="single" w:sz="4" w:space="0" w:color="auto"/>
              <w:left w:val="single" w:sz="4" w:space="0" w:color="auto"/>
              <w:bottom w:val="single" w:sz="4" w:space="0" w:color="auto"/>
              <w:right w:val="single" w:sz="4" w:space="0" w:color="auto"/>
            </w:tcBorders>
            <w:noWrap/>
            <w:hideMark/>
          </w:tcPr>
          <w:p w14:paraId="40E4D0ED" w14:textId="77777777" w:rsidR="006C2E5D" w:rsidRDefault="006C2E5D" w:rsidP="006C2E5D">
            <w:r>
              <w:t>Personal Care Assistant/Attendant</w:t>
            </w:r>
          </w:p>
        </w:tc>
      </w:tr>
      <w:tr w:rsidR="006C2E5D" w14:paraId="1CBB4CB8"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3DCDED2" w14:textId="77777777" w:rsidR="006C2E5D" w:rsidRDefault="006C2E5D" w:rsidP="006C2E5D">
            <w:r>
              <w:t>PNS</w:t>
            </w:r>
          </w:p>
        </w:tc>
        <w:tc>
          <w:tcPr>
            <w:tcW w:w="9630" w:type="dxa"/>
            <w:tcBorders>
              <w:top w:val="single" w:sz="4" w:space="0" w:color="auto"/>
              <w:left w:val="single" w:sz="4" w:space="0" w:color="auto"/>
              <w:bottom w:val="single" w:sz="4" w:space="0" w:color="auto"/>
              <w:right w:val="single" w:sz="4" w:space="0" w:color="auto"/>
            </w:tcBorders>
            <w:noWrap/>
            <w:hideMark/>
          </w:tcPr>
          <w:p w14:paraId="5B5D1353" w14:textId="77777777" w:rsidR="006C2E5D" w:rsidRDefault="006C2E5D" w:rsidP="006C2E5D">
            <w:r>
              <w:t>Project of National Significance</w:t>
            </w:r>
          </w:p>
        </w:tc>
      </w:tr>
      <w:tr w:rsidR="006C2E5D" w14:paraId="31C18B9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87AE218" w14:textId="0E584AAB" w:rsidR="006C2E5D" w:rsidRDefault="006C2E5D" w:rsidP="006C2E5D">
            <w:pPr>
              <w:ind w:right="-102"/>
            </w:pPr>
            <w:r>
              <w:t>PT</w:t>
            </w:r>
          </w:p>
        </w:tc>
        <w:tc>
          <w:tcPr>
            <w:tcW w:w="9630" w:type="dxa"/>
            <w:tcBorders>
              <w:top w:val="single" w:sz="4" w:space="0" w:color="auto"/>
              <w:left w:val="single" w:sz="4" w:space="0" w:color="auto"/>
              <w:bottom w:val="single" w:sz="4" w:space="0" w:color="auto"/>
              <w:right w:val="single" w:sz="4" w:space="0" w:color="auto"/>
            </w:tcBorders>
            <w:hideMark/>
          </w:tcPr>
          <w:p w14:paraId="7D4095D8" w14:textId="521F0BB1" w:rsidR="006C2E5D" w:rsidRDefault="006C2E5D" w:rsidP="006C2E5D">
            <w:r>
              <w:t>Physical Therapy</w:t>
            </w:r>
          </w:p>
        </w:tc>
      </w:tr>
      <w:tr w:rsidR="006C2E5D" w14:paraId="2E69BDF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6914C6BE" w14:textId="6A9A7FB2" w:rsidR="006C2E5D" w:rsidRDefault="006C2E5D" w:rsidP="006C2E5D">
            <w:r>
              <w:t>PTIC</w:t>
            </w:r>
          </w:p>
        </w:tc>
        <w:tc>
          <w:tcPr>
            <w:tcW w:w="9630" w:type="dxa"/>
            <w:tcBorders>
              <w:top w:val="single" w:sz="4" w:space="0" w:color="auto"/>
              <w:left w:val="single" w:sz="4" w:space="0" w:color="auto"/>
              <w:bottom w:val="single" w:sz="4" w:space="0" w:color="auto"/>
              <w:right w:val="single" w:sz="4" w:space="0" w:color="auto"/>
            </w:tcBorders>
            <w:hideMark/>
          </w:tcPr>
          <w:p w14:paraId="5D194B47" w14:textId="5FC8CDF9" w:rsidR="006C2E5D" w:rsidRDefault="006C2E5D" w:rsidP="006C2E5D">
            <w:r>
              <w:t xml:space="preserve">Parent Training &amp; Information Center </w:t>
            </w:r>
          </w:p>
        </w:tc>
      </w:tr>
      <w:tr w:rsidR="006C2E5D" w14:paraId="4ABCF00A"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5A856DCA" w14:textId="2B010904" w:rsidR="006C2E5D" w:rsidRDefault="006C2E5D" w:rsidP="006C2E5D">
            <w:r>
              <w:t>RFP</w:t>
            </w:r>
          </w:p>
        </w:tc>
        <w:tc>
          <w:tcPr>
            <w:tcW w:w="9630" w:type="dxa"/>
            <w:tcBorders>
              <w:top w:val="single" w:sz="4" w:space="0" w:color="auto"/>
              <w:left w:val="single" w:sz="4" w:space="0" w:color="auto"/>
              <w:bottom w:val="single" w:sz="4" w:space="0" w:color="auto"/>
              <w:right w:val="single" w:sz="4" w:space="0" w:color="auto"/>
            </w:tcBorders>
            <w:hideMark/>
          </w:tcPr>
          <w:p w14:paraId="4BD1CD47" w14:textId="2B84FDCD" w:rsidR="006C2E5D" w:rsidRDefault="006C2E5D" w:rsidP="006C2E5D">
            <w:r>
              <w:t>Request for Proposals</w:t>
            </w:r>
          </w:p>
        </w:tc>
      </w:tr>
      <w:tr w:rsidR="006C2E5D" w14:paraId="29D70AE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D5181E7" w14:textId="0DC6E982" w:rsidR="006C2E5D" w:rsidRDefault="006C2E5D" w:rsidP="006C2E5D">
            <w:r>
              <w:t>RSA</w:t>
            </w:r>
          </w:p>
        </w:tc>
        <w:tc>
          <w:tcPr>
            <w:tcW w:w="9630" w:type="dxa"/>
            <w:tcBorders>
              <w:top w:val="single" w:sz="4" w:space="0" w:color="auto"/>
              <w:left w:val="single" w:sz="4" w:space="0" w:color="auto"/>
              <w:bottom w:val="single" w:sz="4" w:space="0" w:color="auto"/>
              <w:right w:val="single" w:sz="4" w:space="0" w:color="auto"/>
            </w:tcBorders>
            <w:noWrap/>
            <w:hideMark/>
          </w:tcPr>
          <w:p w14:paraId="4AF165B1" w14:textId="5B05A166" w:rsidR="006C2E5D" w:rsidRDefault="006C2E5D" w:rsidP="006C2E5D">
            <w:r>
              <w:t xml:space="preserve">Rehabilitation Services Administration </w:t>
            </w:r>
          </w:p>
        </w:tc>
      </w:tr>
      <w:tr w:rsidR="006C2E5D" w14:paraId="6BB2B079"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9CACE7C" w14:textId="48B81595" w:rsidR="006C2E5D" w:rsidRDefault="006C2E5D" w:rsidP="006C2E5D">
            <w:r>
              <w:t>SILC</w:t>
            </w:r>
          </w:p>
        </w:tc>
        <w:tc>
          <w:tcPr>
            <w:tcW w:w="9630" w:type="dxa"/>
            <w:tcBorders>
              <w:top w:val="single" w:sz="4" w:space="0" w:color="auto"/>
              <w:left w:val="single" w:sz="4" w:space="0" w:color="auto"/>
              <w:bottom w:val="single" w:sz="4" w:space="0" w:color="auto"/>
              <w:right w:val="single" w:sz="4" w:space="0" w:color="auto"/>
            </w:tcBorders>
            <w:hideMark/>
          </w:tcPr>
          <w:p w14:paraId="34604137" w14:textId="593282F7" w:rsidR="006C2E5D" w:rsidRDefault="006C2E5D" w:rsidP="006C2E5D">
            <w:r>
              <w:t>Statewide Independent Living Council</w:t>
            </w:r>
          </w:p>
        </w:tc>
      </w:tr>
      <w:tr w:rsidR="006C2E5D" w14:paraId="4997C7C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26C9A0BE" w14:textId="3CCBD56A" w:rsidR="006C2E5D" w:rsidRDefault="006C2E5D" w:rsidP="006C2E5D">
            <w:r>
              <w:t>SLA</w:t>
            </w:r>
          </w:p>
        </w:tc>
        <w:tc>
          <w:tcPr>
            <w:tcW w:w="9630" w:type="dxa"/>
            <w:tcBorders>
              <w:top w:val="single" w:sz="4" w:space="0" w:color="auto"/>
              <w:left w:val="single" w:sz="4" w:space="0" w:color="auto"/>
              <w:bottom w:val="single" w:sz="4" w:space="0" w:color="auto"/>
              <w:right w:val="single" w:sz="4" w:space="0" w:color="auto"/>
            </w:tcBorders>
            <w:hideMark/>
          </w:tcPr>
          <w:p w14:paraId="20286AD9" w14:textId="2D2EBD4F" w:rsidR="006C2E5D" w:rsidRDefault="006C2E5D" w:rsidP="006C2E5D">
            <w:r>
              <w:t>Supported Living Arrangement</w:t>
            </w:r>
          </w:p>
        </w:tc>
      </w:tr>
      <w:tr w:rsidR="006C2E5D" w14:paraId="796389CB"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2DA803DF" w14:textId="5017BC59" w:rsidR="006C2E5D" w:rsidRDefault="006C2E5D" w:rsidP="006C2E5D">
            <w:r>
              <w:t>SLP</w:t>
            </w:r>
          </w:p>
        </w:tc>
        <w:tc>
          <w:tcPr>
            <w:tcW w:w="9630" w:type="dxa"/>
            <w:tcBorders>
              <w:top w:val="single" w:sz="4" w:space="0" w:color="auto"/>
              <w:left w:val="single" w:sz="4" w:space="0" w:color="auto"/>
              <w:bottom w:val="single" w:sz="4" w:space="0" w:color="auto"/>
              <w:right w:val="single" w:sz="4" w:space="0" w:color="auto"/>
            </w:tcBorders>
          </w:tcPr>
          <w:p w14:paraId="21A95D0D" w14:textId="027EBD29" w:rsidR="006C2E5D" w:rsidRDefault="006C2E5D" w:rsidP="006C2E5D">
            <w:r>
              <w:t>Speech Language Pathologist</w:t>
            </w:r>
          </w:p>
        </w:tc>
      </w:tr>
      <w:tr w:rsidR="006C2E5D" w14:paraId="3FC0BD89"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0799B435" w14:textId="612FAE38" w:rsidR="006C2E5D" w:rsidRDefault="006C2E5D" w:rsidP="006C2E5D">
            <w:r>
              <w:t>SSA</w:t>
            </w:r>
          </w:p>
        </w:tc>
        <w:tc>
          <w:tcPr>
            <w:tcW w:w="9630" w:type="dxa"/>
            <w:tcBorders>
              <w:top w:val="single" w:sz="4" w:space="0" w:color="auto"/>
              <w:left w:val="single" w:sz="4" w:space="0" w:color="auto"/>
              <w:bottom w:val="single" w:sz="4" w:space="0" w:color="auto"/>
              <w:right w:val="single" w:sz="4" w:space="0" w:color="auto"/>
            </w:tcBorders>
            <w:noWrap/>
          </w:tcPr>
          <w:p w14:paraId="2EA309EE" w14:textId="7D3B8976" w:rsidR="006C2E5D" w:rsidRDefault="006C2E5D" w:rsidP="006C2E5D">
            <w:r>
              <w:t>Social Security Administration</w:t>
            </w:r>
          </w:p>
        </w:tc>
      </w:tr>
      <w:tr w:rsidR="006C2E5D" w14:paraId="6CA685C3"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3A0A09D" w14:textId="7E77F1DF" w:rsidR="006C2E5D" w:rsidRDefault="006C2E5D" w:rsidP="006C2E5D">
            <w:r>
              <w:t>SSDI</w:t>
            </w:r>
          </w:p>
        </w:tc>
        <w:tc>
          <w:tcPr>
            <w:tcW w:w="9630" w:type="dxa"/>
            <w:tcBorders>
              <w:top w:val="single" w:sz="4" w:space="0" w:color="auto"/>
              <w:left w:val="single" w:sz="4" w:space="0" w:color="auto"/>
              <w:bottom w:val="single" w:sz="4" w:space="0" w:color="auto"/>
              <w:right w:val="single" w:sz="4" w:space="0" w:color="auto"/>
            </w:tcBorders>
            <w:noWrap/>
            <w:hideMark/>
          </w:tcPr>
          <w:p w14:paraId="043E7F4E" w14:textId="073156FD" w:rsidR="006C2E5D" w:rsidRDefault="006C2E5D" w:rsidP="006C2E5D">
            <w:r>
              <w:t xml:space="preserve">Social Security Disability Insurance </w:t>
            </w:r>
          </w:p>
        </w:tc>
      </w:tr>
      <w:tr w:rsidR="006C2E5D" w14:paraId="3E03FAD3"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4B666D0B" w14:textId="0F4C2589" w:rsidR="006C2E5D" w:rsidRDefault="006C2E5D" w:rsidP="006C2E5D">
            <w:r>
              <w:t>SSI</w:t>
            </w:r>
          </w:p>
        </w:tc>
        <w:tc>
          <w:tcPr>
            <w:tcW w:w="9630" w:type="dxa"/>
            <w:tcBorders>
              <w:top w:val="single" w:sz="4" w:space="0" w:color="auto"/>
              <w:left w:val="single" w:sz="4" w:space="0" w:color="auto"/>
              <w:bottom w:val="single" w:sz="4" w:space="0" w:color="auto"/>
              <w:right w:val="single" w:sz="4" w:space="0" w:color="auto"/>
            </w:tcBorders>
            <w:hideMark/>
          </w:tcPr>
          <w:p w14:paraId="33722BB8" w14:textId="216B68CC" w:rsidR="006C2E5D" w:rsidRDefault="006C2E5D" w:rsidP="006C2E5D">
            <w:r>
              <w:t xml:space="preserve">Supplemental Security Income </w:t>
            </w:r>
          </w:p>
        </w:tc>
      </w:tr>
      <w:tr w:rsidR="006C2E5D" w14:paraId="248CB066"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9BA4758" w14:textId="320E6567" w:rsidR="006C2E5D" w:rsidRDefault="006C2E5D" w:rsidP="006C2E5D">
            <w:r>
              <w:t>TA</w:t>
            </w:r>
          </w:p>
        </w:tc>
        <w:tc>
          <w:tcPr>
            <w:tcW w:w="9630" w:type="dxa"/>
            <w:tcBorders>
              <w:top w:val="single" w:sz="4" w:space="0" w:color="auto"/>
              <w:left w:val="single" w:sz="4" w:space="0" w:color="auto"/>
              <w:bottom w:val="single" w:sz="4" w:space="0" w:color="auto"/>
              <w:right w:val="single" w:sz="4" w:space="0" w:color="auto"/>
            </w:tcBorders>
            <w:hideMark/>
          </w:tcPr>
          <w:p w14:paraId="3A4FDAE1" w14:textId="6F8D4D98" w:rsidR="006C2E5D" w:rsidRDefault="006C2E5D" w:rsidP="006C2E5D">
            <w:r>
              <w:t>Technical Assistance</w:t>
            </w:r>
          </w:p>
        </w:tc>
      </w:tr>
      <w:tr w:rsidR="006C2E5D" w14:paraId="49893A3C"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829F83C" w14:textId="4A88D100" w:rsidR="006C2E5D" w:rsidRDefault="006C2E5D" w:rsidP="006C2E5D">
            <w:r>
              <w:t>UCEDD</w:t>
            </w:r>
          </w:p>
        </w:tc>
        <w:tc>
          <w:tcPr>
            <w:tcW w:w="9630" w:type="dxa"/>
            <w:tcBorders>
              <w:top w:val="single" w:sz="4" w:space="0" w:color="auto"/>
              <w:left w:val="single" w:sz="4" w:space="0" w:color="auto"/>
              <w:bottom w:val="single" w:sz="4" w:space="0" w:color="auto"/>
              <w:right w:val="single" w:sz="4" w:space="0" w:color="auto"/>
            </w:tcBorders>
            <w:hideMark/>
          </w:tcPr>
          <w:p w14:paraId="3D24D842" w14:textId="2C6682BC" w:rsidR="006C2E5D" w:rsidRDefault="006C2E5D" w:rsidP="006C2E5D">
            <w:r>
              <w:t xml:space="preserve">University Center for Excellence in Developmental Disabilities </w:t>
            </w:r>
            <w:r w:rsidR="006E200B">
              <w:t xml:space="preserve">(this is the NCED in Nevada) </w:t>
            </w:r>
          </w:p>
        </w:tc>
      </w:tr>
      <w:tr w:rsidR="00E637E3" w14:paraId="226A88A4"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tcPr>
          <w:p w14:paraId="44490A66" w14:textId="252D7261" w:rsidR="00E637E3" w:rsidRDefault="00E637E3" w:rsidP="006C2E5D">
            <w:r>
              <w:t>VR</w:t>
            </w:r>
          </w:p>
        </w:tc>
        <w:tc>
          <w:tcPr>
            <w:tcW w:w="9630" w:type="dxa"/>
            <w:tcBorders>
              <w:top w:val="single" w:sz="4" w:space="0" w:color="auto"/>
              <w:left w:val="single" w:sz="4" w:space="0" w:color="auto"/>
              <w:bottom w:val="single" w:sz="4" w:space="0" w:color="auto"/>
              <w:right w:val="single" w:sz="4" w:space="0" w:color="auto"/>
            </w:tcBorders>
          </w:tcPr>
          <w:p w14:paraId="4120CD23" w14:textId="21F68188" w:rsidR="00E637E3" w:rsidRDefault="00E637E3" w:rsidP="006C2E5D">
            <w:r>
              <w:t>Vocational Rehabilitation</w:t>
            </w:r>
          </w:p>
        </w:tc>
      </w:tr>
      <w:tr w:rsidR="006C2E5D" w14:paraId="61C00CA5" w14:textId="77777777" w:rsidTr="00FB5149">
        <w:trPr>
          <w:trHeight w:val="288"/>
        </w:trPr>
        <w:tc>
          <w:tcPr>
            <w:tcW w:w="1165" w:type="dxa"/>
            <w:tcBorders>
              <w:top w:val="single" w:sz="4" w:space="0" w:color="auto"/>
              <w:left w:val="single" w:sz="4" w:space="0" w:color="auto"/>
              <w:bottom w:val="single" w:sz="4" w:space="0" w:color="auto"/>
              <w:right w:val="single" w:sz="4" w:space="0" w:color="auto"/>
            </w:tcBorders>
            <w:noWrap/>
            <w:hideMark/>
          </w:tcPr>
          <w:p w14:paraId="308BFCF8" w14:textId="5B7A9F4D" w:rsidR="006C2E5D" w:rsidRDefault="006C2E5D" w:rsidP="006C2E5D">
            <w:r>
              <w:t>WIOA</w:t>
            </w:r>
          </w:p>
        </w:tc>
        <w:tc>
          <w:tcPr>
            <w:tcW w:w="9630" w:type="dxa"/>
            <w:tcBorders>
              <w:top w:val="single" w:sz="4" w:space="0" w:color="auto"/>
              <w:left w:val="single" w:sz="4" w:space="0" w:color="auto"/>
              <w:bottom w:val="single" w:sz="4" w:space="0" w:color="auto"/>
              <w:right w:val="single" w:sz="4" w:space="0" w:color="auto"/>
            </w:tcBorders>
            <w:hideMark/>
          </w:tcPr>
          <w:p w14:paraId="05748286" w14:textId="026F82E7" w:rsidR="006C2E5D" w:rsidRDefault="006C2E5D" w:rsidP="006C2E5D">
            <w:r>
              <w:t xml:space="preserve">Workforce Investment Opportunity Act </w:t>
            </w:r>
          </w:p>
        </w:tc>
      </w:tr>
    </w:tbl>
    <w:p w14:paraId="07F55D9A" w14:textId="77777777" w:rsidR="00744548" w:rsidRPr="00603499" w:rsidRDefault="00744548" w:rsidP="000C34CC">
      <w:pPr>
        <w:pStyle w:val="NoSpacing"/>
        <w:spacing w:before="2640"/>
        <w:jc w:val="center"/>
        <w:rPr>
          <w:rFonts w:asciiTheme="minorHAnsi" w:hAnsiTheme="minorHAnsi" w:cstheme="minorHAnsi"/>
          <w:sz w:val="18"/>
          <w:szCs w:val="18"/>
        </w:rPr>
      </w:pPr>
      <w:r w:rsidRPr="000744DB">
        <w:rPr>
          <w:rFonts w:asciiTheme="minorHAnsi" w:hAnsiTheme="minorHAnsi" w:cstheme="minorHAnsi"/>
          <w:sz w:val="18"/>
          <w:szCs w:val="18"/>
        </w:rPr>
        <w:t>This guide was adapted for Nevada from the ITACC Council Member Guide</w:t>
      </w:r>
      <w:r>
        <w:rPr>
          <w:rFonts w:asciiTheme="minorHAnsi" w:hAnsiTheme="minorHAnsi" w:cstheme="minorHAnsi"/>
          <w:sz w:val="18"/>
          <w:szCs w:val="18"/>
        </w:rPr>
        <w:t xml:space="preserve"> s</w:t>
      </w:r>
      <w:r w:rsidRPr="000744DB">
        <w:rPr>
          <w:rFonts w:cstheme="minorHAnsi"/>
          <w:color w:val="000000"/>
          <w:sz w:val="18"/>
          <w:szCs w:val="18"/>
        </w:rPr>
        <w:t>upported, in part by grant number 90DN0292,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bookmarkStart w:id="472" w:name="_Toc515361352"/>
    </w:p>
    <w:p w14:paraId="39870492" w14:textId="6571DF54" w:rsidR="004F059F" w:rsidRPr="001F2264" w:rsidRDefault="004F059F" w:rsidP="001F2264">
      <w:pPr>
        <w:pStyle w:val="Heading2"/>
      </w:pPr>
      <w:bookmarkStart w:id="473" w:name="_Toc68015634"/>
      <w:bookmarkEnd w:id="472"/>
      <w:r>
        <w:lastRenderedPageBreak/>
        <w:t>Conflict of Interest Policy</w:t>
      </w:r>
      <w:bookmarkEnd w:id="473"/>
    </w:p>
    <w:p w14:paraId="0BC72956" w14:textId="5ED6BECC" w:rsidR="004F059F" w:rsidRDefault="004F059F" w:rsidP="00D71A18">
      <w:r>
        <w:t xml:space="preserve">The Nevada Governor’s Council on Developmental Disabilities </w:t>
      </w:r>
      <w:r w:rsidR="00D71A18">
        <w:t xml:space="preserve">(NGCDD) </w:t>
      </w:r>
      <w:r>
        <w:t xml:space="preserve">has an approved Conflict of Interest Policy governing Council members and staff. As required by law, no Council member or staff may engage in activities that either create or give the appearance of conflict of interest. </w:t>
      </w:r>
      <w:r w:rsidR="00D71A18">
        <w:t>Per</w:t>
      </w:r>
      <w:r>
        <w:t xml:space="preserve"> </w:t>
      </w:r>
      <w:r w:rsidR="00D71A18">
        <w:t xml:space="preserve">the </w:t>
      </w:r>
      <w:r>
        <w:t>Developmental Disabilities Assistance and Bill of Rights Act, 42 USC § 15024(c)(5)(D)</w:t>
      </w:r>
      <w:r w:rsidR="00D71A18">
        <w:t xml:space="preserve"> the </w:t>
      </w:r>
      <w:r>
        <w:t xml:space="preserve">Council must “ensure that no member of such Council will cast a vote on any matter that would provide conflict of interest.” Members </w:t>
      </w:r>
      <w:r w:rsidR="00D71A18">
        <w:t>standing for</w:t>
      </w:r>
      <w:r>
        <w:t xml:space="preserve"> agencies and organizations shall </w:t>
      </w:r>
      <w:r w:rsidR="001F2264">
        <w:t>remove</w:t>
      </w:r>
      <w:r>
        <w:t xml:space="preserve"> themselves from any discussion of grants or contracts for which representatives’ departments, agencies, or programs are grantees or applicants.</w:t>
      </w:r>
    </w:p>
    <w:p w14:paraId="728988FA" w14:textId="77777777" w:rsidR="004F059F" w:rsidRDefault="004F059F" w:rsidP="00D71A18"/>
    <w:p w14:paraId="2158DCA1" w14:textId="7D91D410" w:rsidR="004F059F" w:rsidRDefault="004F059F" w:rsidP="00D71A18">
      <w:r>
        <w:t xml:space="preserve">Members and staff shall also </w:t>
      </w:r>
      <w:r w:rsidR="00D71A18">
        <w:t>follow</w:t>
      </w:r>
      <w:r>
        <w:t xml:space="preserve"> the Nevada Revised Statutes concerning Ethics in Government Chapter 281A.</w:t>
      </w:r>
    </w:p>
    <w:p w14:paraId="6914BF10" w14:textId="77777777" w:rsidR="004F059F" w:rsidRDefault="004F059F" w:rsidP="00D71A18"/>
    <w:p w14:paraId="5BF2B9F4" w14:textId="33D62E1B" w:rsidR="004F059F" w:rsidRDefault="004F059F" w:rsidP="00D71A18">
      <w:r>
        <w:t xml:space="preserve">Members who participate in a Notice of Funds Available (NOFA) development session(s) or apply for such funds shall not seek to influence the vote regarding the awarding of a contract or grant by the Council when that person knows that he or she has a direct or indirect financial interest in the award. Except as reimbursement for approved out-of-pocket expenses, no person may directly receive funds, including any portion of his/her salary, from any grant or contract funded by the Council without first disclosing his or her relationship to the project. That person must refrain from </w:t>
      </w:r>
      <w:r w:rsidR="00D71A18">
        <w:t>taking part</w:t>
      </w:r>
      <w:r>
        <w:t xml:space="preserve"> in any discussion, decisions or review by the Council on that grant or contract. Following disclosure, the person may answer technical questions and </w:t>
      </w:r>
      <w:r w:rsidR="00D71A18">
        <w:t>supply</w:t>
      </w:r>
      <w:r>
        <w:t xml:space="preserve"> </w:t>
      </w:r>
      <w:r w:rsidR="001F2264">
        <w:t>information</w:t>
      </w:r>
      <w:r>
        <w:t xml:space="preserve"> if requested by the Council.</w:t>
      </w:r>
    </w:p>
    <w:p w14:paraId="09D4AA20" w14:textId="77777777" w:rsidR="004F059F" w:rsidRDefault="004F059F" w:rsidP="00D71A18"/>
    <w:p w14:paraId="16574FED" w14:textId="048807B3" w:rsidR="004F059F" w:rsidRDefault="004F059F" w:rsidP="00D71A18">
      <w:r>
        <w:t xml:space="preserve">Council members and sub-committee members who are paid employees of organizations that have affiliated regional or local chapters shall not participate in the discussion, selection or award of grants or contracts when affiliated chapter is an applicant or recipient. After </w:t>
      </w:r>
      <w:r w:rsidR="00D71A18">
        <w:t>showing</w:t>
      </w:r>
      <w:r>
        <w:t xml:space="preserve"> that affiliation, the Council member or sub-committee member may, at the request of the Council, answer technical questions and </w:t>
      </w:r>
      <w:r w:rsidR="001F2264">
        <w:t>supply</w:t>
      </w:r>
      <w:r>
        <w:t xml:space="preserve"> </w:t>
      </w:r>
      <w:r w:rsidR="00FB5149">
        <w:t>information</w:t>
      </w:r>
      <w:r>
        <w:t>.</w:t>
      </w:r>
    </w:p>
    <w:p w14:paraId="5BB41B27" w14:textId="2BA71A4F" w:rsidR="00E637E3" w:rsidRDefault="00095A65" w:rsidP="001F2264">
      <w:pPr>
        <w:pStyle w:val="Heading2"/>
        <w:rPr>
          <w:rFonts w:eastAsiaTheme="minorHAnsi"/>
        </w:rPr>
      </w:pPr>
      <w:bookmarkStart w:id="474" w:name="_Toc68015635"/>
      <w:r>
        <w:rPr>
          <w:rFonts w:eastAsiaTheme="minorHAnsi"/>
        </w:rPr>
        <w:t xml:space="preserve">Memorandum of Understanding-Volunteer </w:t>
      </w:r>
      <w:r w:rsidR="00F2536C">
        <w:rPr>
          <w:rFonts w:eastAsiaTheme="minorHAnsi"/>
        </w:rPr>
        <w:t>in</w:t>
      </w:r>
      <w:r>
        <w:rPr>
          <w:rFonts w:eastAsiaTheme="minorHAnsi"/>
        </w:rPr>
        <w:t xml:space="preserve"> State Service</w:t>
      </w:r>
      <w:bookmarkEnd w:id="474"/>
    </w:p>
    <w:p w14:paraId="641EE723" w14:textId="7D3A66E5" w:rsidR="001F2264" w:rsidRDefault="00E637E3" w:rsidP="00D71A18">
      <w:pPr>
        <w:rPr>
          <w:rFonts w:eastAsiaTheme="minorHAnsi" w:cstheme="minorHAnsi"/>
        </w:rPr>
      </w:pPr>
      <w:r w:rsidRPr="00D71A18">
        <w:rPr>
          <w:rFonts w:eastAsiaTheme="minorHAnsi" w:cstheme="minorHAnsi"/>
        </w:rPr>
        <w:t xml:space="preserve">A Memorandum of Understanding </w:t>
      </w:r>
      <w:r w:rsidR="001F2264">
        <w:rPr>
          <w:rFonts w:eastAsiaTheme="minorHAnsi" w:cstheme="minorHAnsi"/>
        </w:rPr>
        <w:t>b</w:t>
      </w:r>
      <w:r w:rsidRPr="00D71A18">
        <w:rPr>
          <w:rFonts w:eastAsiaTheme="minorHAnsi" w:cstheme="minorHAnsi"/>
        </w:rPr>
        <w:t>etween the State of Nevada</w:t>
      </w:r>
      <w:r w:rsidR="00D71A18">
        <w:rPr>
          <w:rFonts w:eastAsiaTheme="minorHAnsi" w:cstheme="minorHAnsi"/>
        </w:rPr>
        <w:t xml:space="preserve"> </w:t>
      </w:r>
      <w:r w:rsidR="001F2264">
        <w:rPr>
          <w:rFonts w:eastAsiaTheme="minorHAnsi" w:cstheme="minorHAnsi"/>
        </w:rPr>
        <w:t>a</w:t>
      </w:r>
      <w:r w:rsidRPr="00D71A18">
        <w:rPr>
          <w:rFonts w:eastAsiaTheme="minorHAnsi" w:cstheme="minorHAnsi"/>
        </w:rPr>
        <w:t xml:space="preserve">cting </w:t>
      </w:r>
      <w:r w:rsidR="00D71A18" w:rsidRPr="00D71A18">
        <w:rPr>
          <w:rFonts w:eastAsiaTheme="minorHAnsi" w:cstheme="minorHAnsi"/>
        </w:rPr>
        <w:t>by</w:t>
      </w:r>
      <w:r w:rsidRPr="00D71A18">
        <w:rPr>
          <w:rFonts w:eastAsiaTheme="minorHAnsi" w:cstheme="minorHAnsi"/>
        </w:rPr>
        <w:t xml:space="preserve"> and </w:t>
      </w:r>
      <w:r w:rsidR="00D71A18">
        <w:rPr>
          <w:rFonts w:eastAsiaTheme="minorHAnsi" w:cstheme="minorHAnsi"/>
        </w:rPr>
        <w:t>t</w:t>
      </w:r>
      <w:r w:rsidRPr="00D71A18">
        <w:rPr>
          <w:rFonts w:eastAsiaTheme="minorHAnsi" w:cstheme="minorHAnsi"/>
        </w:rPr>
        <w:t xml:space="preserve">hrough </w:t>
      </w:r>
      <w:r w:rsidR="00D71A18">
        <w:rPr>
          <w:rFonts w:eastAsiaTheme="minorHAnsi" w:cstheme="minorHAnsi"/>
        </w:rPr>
        <w:t xml:space="preserve">the </w:t>
      </w:r>
      <w:r w:rsidRPr="00D71A18">
        <w:rPr>
          <w:rFonts w:eastAsiaTheme="minorHAnsi" w:cstheme="minorHAnsi"/>
          <w:color w:val="2E2E2E"/>
        </w:rPr>
        <w:t>Nevada Governor's Council on Developmental Disabilities</w:t>
      </w:r>
      <w:r w:rsidR="00D71A18">
        <w:rPr>
          <w:rFonts w:eastAsiaTheme="minorHAnsi" w:cstheme="minorHAnsi"/>
        </w:rPr>
        <w:t xml:space="preserve"> </w:t>
      </w:r>
      <w:r w:rsidRPr="00D71A18">
        <w:rPr>
          <w:rFonts w:eastAsiaTheme="minorHAnsi" w:cstheme="minorHAnsi"/>
        </w:rPr>
        <w:t>and</w:t>
      </w:r>
      <w:r w:rsidR="001F2264">
        <w:rPr>
          <w:rFonts w:eastAsiaTheme="minorHAnsi" w:cstheme="minorHAnsi"/>
        </w:rPr>
        <w:t xml:space="preserve"> Volunteer </w:t>
      </w:r>
    </w:p>
    <w:p w14:paraId="08AEABCE" w14:textId="77777777" w:rsidR="001F2264" w:rsidRDefault="001F2264" w:rsidP="00D71A18">
      <w:pPr>
        <w:rPr>
          <w:rFonts w:eastAsiaTheme="minorHAnsi" w:cstheme="minorHAnsi"/>
          <w:color w:val="292929"/>
        </w:rPr>
      </w:pPr>
    </w:p>
    <w:p w14:paraId="47312C45" w14:textId="0856E57D" w:rsidR="00E637E3" w:rsidRPr="00D71A18" w:rsidRDefault="00E637E3" w:rsidP="00D71A18">
      <w:pPr>
        <w:rPr>
          <w:rFonts w:eastAsiaTheme="minorHAnsi" w:cstheme="minorHAnsi"/>
          <w:color w:val="292929"/>
        </w:rPr>
      </w:pPr>
      <w:r w:rsidRPr="00D71A18">
        <w:rPr>
          <w:rFonts w:eastAsiaTheme="minorHAnsi" w:cstheme="minorHAnsi"/>
          <w:color w:val="292929"/>
        </w:rPr>
        <w:t xml:space="preserve">WHEREAS, it is </w:t>
      </w:r>
      <w:r w:rsidR="00D71A18" w:rsidRPr="00D71A18">
        <w:rPr>
          <w:rFonts w:eastAsiaTheme="minorHAnsi" w:cstheme="minorHAnsi"/>
          <w:color w:val="292929"/>
        </w:rPr>
        <w:t>considered</w:t>
      </w:r>
      <w:r w:rsidRPr="00D71A18">
        <w:rPr>
          <w:rFonts w:eastAsiaTheme="minorHAnsi" w:cstheme="minorHAnsi"/>
          <w:color w:val="292929"/>
        </w:rPr>
        <w:t xml:space="preserve"> that the services of Volunteer are both necessary and in the best interests of the State of Nevada;</w:t>
      </w:r>
    </w:p>
    <w:p w14:paraId="285047EB" w14:textId="77777777" w:rsidR="001F2264" w:rsidRDefault="001F2264" w:rsidP="00D71A18">
      <w:pPr>
        <w:rPr>
          <w:rFonts w:eastAsiaTheme="minorHAnsi" w:cstheme="minorHAnsi"/>
          <w:b/>
          <w:bCs/>
          <w:color w:val="292929"/>
        </w:rPr>
      </w:pPr>
    </w:p>
    <w:p w14:paraId="447C40E9" w14:textId="3C5BC98F" w:rsidR="00E637E3" w:rsidRPr="00D71A18" w:rsidRDefault="00E637E3" w:rsidP="00D71A18">
      <w:pPr>
        <w:rPr>
          <w:rFonts w:eastAsiaTheme="minorHAnsi" w:cstheme="minorHAnsi"/>
          <w:color w:val="292929"/>
        </w:rPr>
      </w:pPr>
      <w:r w:rsidRPr="00D71A18">
        <w:rPr>
          <w:rFonts w:eastAsiaTheme="minorHAnsi" w:cstheme="minorHAnsi"/>
          <w:b/>
          <w:bCs/>
          <w:color w:val="292929"/>
        </w:rPr>
        <w:t xml:space="preserve">NOW, </w:t>
      </w:r>
      <w:r w:rsidRPr="00D71A18">
        <w:rPr>
          <w:rFonts w:eastAsiaTheme="minorHAnsi" w:cstheme="minorHAnsi"/>
          <w:color w:val="292929"/>
        </w:rPr>
        <w:t xml:space="preserve">THEREFORE, in consideration of the </w:t>
      </w:r>
      <w:r w:rsidR="00D71A18" w:rsidRPr="00D71A18">
        <w:rPr>
          <w:rFonts w:eastAsiaTheme="minorHAnsi" w:cstheme="minorHAnsi"/>
          <w:color w:val="292929"/>
        </w:rPr>
        <w:t>previously mentioned</w:t>
      </w:r>
      <w:r w:rsidRPr="00D71A18">
        <w:rPr>
          <w:rFonts w:eastAsiaTheme="minorHAnsi" w:cstheme="minorHAnsi"/>
          <w:color w:val="292929"/>
        </w:rPr>
        <w:t xml:space="preserve"> premises, the parties mutually agree as follows:</w:t>
      </w:r>
    </w:p>
    <w:p w14:paraId="70CF6E83" w14:textId="2AE3DB76" w:rsidR="001F2264" w:rsidRDefault="00E637E3" w:rsidP="001F2264">
      <w:pPr>
        <w:pStyle w:val="ListParagraph"/>
        <w:numPr>
          <w:ilvl w:val="3"/>
          <w:numId w:val="53"/>
        </w:numPr>
        <w:ind w:left="360"/>
        <w:rPr>
          <w:rFonts w:eastAsiaTheme="minorHAnsi" w:cstheme="minorHAnsi"/>
          <w:color w:val="292929"/>
        </w:rPr>
      </w:pPr>
      <w:r w:rsidRPr="001F2264">
        <w:rPr>
          <w:rFonts w:eastAsiaTheme="minorHAnsi" w:cstheme="minorHAnsi"/>
          <w:color w:val="292929"/>
        </w:rPr>
        <w:t xml:space="preserve">ASSENT. The State accepts the services of Volunteer until such services are </w:t>
      </w:r>
      <w:r w:rsidR="001F2264" w:rsidRPr="001F2264">
        <w:rPr>
          <w:rFonts w:eastAsiaTheme="minorHAnsi" w:cstheme="minorHAnsi"/>
          <w:color w:val="292929"/>
        </w:rPr>
        <w:t>ended</w:t>
      </w:r>
      <w:r w:rsidRPr="001F2264">
        <w:rPr>
          <w:rFonts w:eastAsiaTheme="minorHAnsi" w:cstheme="minorHAnsi"/>
          <w:color w:val="292929"/>
        </w:rPr>
        <w:t xml:space="preserve"> with or without cause or notice at</w:t>
      </w:r>
      <w:r w:rsidR="001F2264" w:rsidRPr="001F2264">
        <w:rPr>
          <w:rFonts w:eastAsiaTheme="minorHAnsi" w:cstheme="minorHAnsi"/>
          <w:color w:val="292929"/>
        </w:rPr>
        <w:t xml:space="preserve"> </w:t>
      </w:r>
      <w:r w:rsidRPr="001F2264">
        <w:rPr>
          <w:rFonts w:eastAsiaTheme="minorHAnsi" w:cstheme="minorHAnsi"/>
          <w:color w:val="292929"/>
        </w:rPr>
        <w:t>the discretion of either party.</w:t>
      </w:r>
    </w:p>
    <w:p w14:paraId="28D86295" w14:textId="77777777" w:rsid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INCORPORATED DOCUMENTS. The parties agree that the services to be performed shall be specifically described,</w:t>
      </w:r>
      <w:r w:rsidR="001F2264" w:rsidRPr="001F2264">
        <w:rPr>
          <w:rFonts w:eastAsiaTheme="minorHAnsi" w:cstheme="minorHAnsi"/>
          <w:color w:val="292929"/>
        </w:rPr>
        <w:t xml:space="preserve"> </w:t>
      </w:r>
      <w:r w:rsidRPr="001F2264">
        <w:rPr>
          <w:rFonts w:eastAsiaTheme="minorHAnsi" w:cstheme="minorHAnsi"/>
          <w:color w:val="292929"/>
        </w:rPr>
        <w:t>including, when applicable, any certifications, licenses and/or other credentials Volunteer is to possess; the number of hours</w:t>
      </w:r>
      <w:r w:rsidR="001F2264" w:rsidRPr="001F2264">
        <w:rPr>
          <w:rFonts w:eastAsiaTheme="minorHAnsi" w:cstheme="minorHAnsi"/>
          <w:color w:val="292929"/>
        </w:rPr>
        <w:t xml:space="preserve"> </w:t>
      </w:r>
      <w:r w:rsidRPr="001F2264">
        <w:rPr>
          <w:rFonts w:eastAsiaTheme="minorHAnsi" w:cstheme="minorHAnsi"/>
          <w:color w:val="292929"/>
        </w:rPr>
        <w:t>or the number of times the service is to be performed, or when appropriate, a description of the work product.</w:t>
      </w:r>
    </w:p>
    <w:p w14:paraId="5B43126E" w14:textId="77777777" w:rsidR="001F2264" w:rsidRP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B2B2B"/>
        </w:rPr>
        <w:t>LIMITED STATE LIABILITY. The State will not waive and intends to assert NRS chapter 41 liability limitations in all cases.</w:t>
      </w:r>
    </w:p>
    <w:p w14:paraId="6895F8E6" w14:textId="77777777" w:rsid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INDEMNIFICATION. To the fullest extent permitted by law, the State shall indemnify, hold harmless and defend Volunteer,</w:t>
      </w:r>
      <w:r w:rsidR="001F2264">
        <w:rPr>
          <w:rFonts w:eastAsiaTheme="minorHAnsi" w:cstheme="minorHAnsi"/>
          <w:color w:val="292929"/>
        </w:rPr>
        <w:t xml:space="preserve"> </w:t>
      </w:r>
      <w:r w:rsidRPr="001F2264">
        <w:rPr>
          <w:rFonts w:eastAsiaTheme="minorHAnsi" w:cstheme="minorHAnsi"/>
          <w:color w:val="292929"/>
        </w:rPr>
        <w:t xml:space="preserve">as if as an employee of the State within the scope and meaning of NRS 41.0339, from </w:t>
      </w:r>
      <w:r w:rsidRPr="001F2264">
        <w:rPr>
          <w:rFonts w:eastAsiaTheme="minorHAnsi" w:cstheme="minorHAnsi"/>
          <w:color w:val="292929"/>
        </w:rPr>
        <w:lastRenderedPageBreak/>
        <w:t>and against all liability, claims, actions,</w:t>
      </w:r>
      <w:r w:rsidR="001F2264">
        <w:rPr>
          <w:rFonts w:eastAsiaTheme="minorHAnsi" w:cstheme="minorHAnsi"/>
          <w:color w:val="292929"/>
        </w:rPr>
        <w:t xml:space="preserve"> </w:t>
      </w:r>
      <w:r w:rsidRPr="001F2264">
        <w:rPr>
          <w:rFonts w:eastAsiaTheme="minorHAnsi" w:cstheme="minorHAnsi"/>
          <w:color w:val="292929"/>
        </w:rPr>
        <w:t>damages, losses, and expenses, including but not limited to attorneys' fees and costs, arising out of the performance of those</w:t>
      </w:r>
      <w:r w:rsidR="001F2264">
        <w:rPr>
          <w:rFonts w:eastAsiaTheme="minorHAnsi" w:cstheme="minorHAnsi"/>
          <w:color w:val="292929"/>
        </w:rPr>
        <w:t xml:space="preserve"> </w:t>
      </w:r>
      <w:r w:rsidRPr="001F2264">
        <w:rPr>
          <w:rFonts w:eastAsiaTheme="minorHAnsi" w:cstheme="minorHAnsi"/>
          <w:color w:val="292929"/>
        </w:rPr>
        <w:t>services set forth in Attachment A if the act or omission on which such liability, claims, actions, damages, losses, and expenses</w:t>
      </w:r>
      <w:r w:rsidR="001F2264">
        <w:rPr>
          <w:rFonts w:eastAsiaTheme="minorHAnsi" w:cstheme="minorHAnsi"/>
          <w:color w:val="292929"/>
        </w:rPr>
        <w:t xml:space="preserve"> </w:t>
      </w:r>
      <w:r w:rsidRPr="001F2264">
        <w:rPr>
          <w:rFonts w:eastAsiaTheme="minorHAnsi" w:cstheme="minorHAnsi"/>
          <w:color w:val="292929"/>
        </w:rPr>
        <w:t>are based appears to be within the course and scope of the public duty assumed by Volunteer, appears to have been</w:t>
      </w:r>
      <w:r w:rsidR="001F2264">
        <w:rPr>
          <w:rFonts w:eastAsiaTheme="minorHAnsi" w:cstheme="minorHAnsi"/>
          <w:color w:val="292929"/>
        </w:rPr>
        <w:t xml:space="preserve"> </w:t>
      </w:r>
      <w:r w:rsidRPr="001F2264">
        <w:rPr>
          <w:rFonts w:eastAsiaTheme="minorHAnsi" w:cstheme="minorHAnsi"/>
          <w:color w:val="292929"/>
        </w:rPr>
        <w:t>performed or omitted in good faith, was done under the control and direct supervision of the State and in furtherance of the</w:t>
      </w:r>
      <w:r w:rsidR="001F2264">
        <w:rPr>
          <w:rFonts w:eastAsiaTheme="minorHAnsi" w:cstheme="minorHAnsi"/>
          <w:color w:val="292929"/>
        </w:rPr>
        <w:t xml:space="preserve"> </w:t>
      </w:r>
      <w:r w:rsidRPr="001F2264">
        <w:rPr>
          <w:rFonts w:eastAsiaTheme="minorHAnsi" w:cstheme="minorHAnsi"/>
          <w:color w:val="292929"/>
        </w:rPr>
        <w:t>State's business.</w:t>
      </w:r>
    </w:p>
    <w:p w14:paraId="4C976E15" w14:textId="77777777" w:rsidR="001F2264" w:rsidRP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A2A2A"/>
        </w:rPr>
        <w:t>INSURANCE. Volunteer, as if as an employee of the State within the scope and meaning of NRS 41.0339, shall be treated</w:t>
      </w:r>
      <w:r w:rsidR="001F2264">
        <w:rPr>
          <w:rFonts w:eastAsiaTheme="minorHAnsi" w:cstheme="minorHAnsi"/>
          <w:color w:val="2A2A2A"/>
        </w:rPr>
        <w:t xml:space="preserve"> </w:t>
      </w:r>
      <w:r w:rsidRPr="001F2264">
        <w:rPr>
          <w:rFonts w:eastAsiaTheme="minorHAnsi" w:cstheme="minorHAnsi"/>
          <w:color w:val="2A2A2A"/>
        </w:rPr>
        <w:t>as an employee regarding any coverage under any applicable liability insurance maintained by the State while engaged in the</w:t>
      </w:r>
      <w:r w:rsidR="001F2264">
        <w:rPr>
          <w:rFonts w:eastAsiaTheme="minorHAnsi" w:cstheme="minorHAnsi"/>
          <w:color w:val="2A2A2A"/>
        </w:rPr>
        <w:t xml:space="preserve"> </w:t>
      </w:r>
      <w:r w:rsidRPr="001F2264">
        <w:rPr>
          <w:rFonts w:eastAsiaTheme="minorHAnsi" w:cstheme="minorHAnsi"/>
          <w:color w:val="2A2A2A"/>
        </w:rPr>
        <w:t>performance of those services set forth in Attachment A. However, Volunteer is excluded from participation in any employee</w:t>
      </w:r>
      <w:r w:rsidR="001F2264">
        <w:rPr>
          <w:rFonts w:eastAsiaTheme="minorHAnsi" w:cstheme="minorHAnsi"/>
          <w:color w:val="2A2A2A"/>
        </w:rPr>
        <w:t xml:space="preserve"> </w:t>
      </w:r>
      <w:r w:rsidRPr="001F2264">
        <w:rPr>
          <w:rFonts w:eastAsiaTheme="minorHAnsi" w:cstheme="minorHAnsi"/>
          <w:color w:val="2A2A2A"/>
        </w:rPr>
        <w:t>rights, benefits or plans, including, without limitation, those found in NRS Title 23.</w:t>
      </w:r>
    </w:p>
    <w:p w14:paraId="67FA5C83" w14:textId="77777777" w:rsidR="001F2264" w:rsidRP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rPr>
        <w:t>WORKERS' COMPENSATION INSURANCE. Volunteer shall receive workers' compensation coverage in accordance with</w:t>
      </w:r>
      <w:r w:rsidR="001F2264">
        <w:rPr>
          <w:rFonts w:eastAsiaTheme="minorHAnsi" w:cstheme="minorHAnsi"/>
        </w:rPr>
        <w:t xml:space="preserve"> </w:t>
      </w:r>
      <w:r w:rsidRPr="001F2264">
        <w:rPr>
          <w:rFonts w:eastAsiaTheme="minorHAnsi" w:cstheme="minorHAnsi"/>
        </w:rPr>
        <w:t>NRS 616A.130 while engaged in the performance of those services set forth in Attachment A. Said volunteer understands</w:t>
      </w:r>
      <w:r w:rsidR="001F2264">
        <w:rPr>
          <w:rFonts w:eastAsiaTheme="minorHAnsi" w:cstheme="minorHAnsi"/>
        </w:rPr>
        <w:t xml:space="preserve"> </w:t>
      </w:r>
      <w:r w:rsidRPr="001F2264">
        <w:rPr>
          <w:rFonts w:eastAsiaTheme="minorHAnsi" w:cstheme="minorHAnsi"/>
        </w:rPr>
        <w:t>that workers' compensation coverage is their sole-remedy for personal injury.</w:t>
      </w:r>
    </w:p>
    <w:p w14:paraId="2C42BBE9" w14:textId="77777777" w:rsid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GOVERNING LAW; JURISDICTION. This Memorandum of Understanding and the rights and obligations of the parties</w:t>
      </w:r>
      <w:r w:rsidR="001F2264">
        <w:rPr>
          <w:rFonts w:eastAsiaTheme="minorHAnsi" w:cstheme="minorHAnsi"/>
          <w:color w:val="292929"/>
        </w:rPr>
        <w:t xml:space="preserve"> </w:t>
      </w:r>
      <w:r w:rsidRPr="001F2264">
        <w:rPr>
          <w:rFonts w:eastAsiaTheme="minorHAnsi" w:cstheme="minorHAnsi"/>
          <w:color w:val="292929"/>
        </w:rPr>
        <w:t>hereto shall be governed by, and construed according to, the laws of the State of Nevada., and adjudicated in the Nevada</w:t>
      </w:r>
      <w:r w:rsidR="001F2264">
        <w:rPr>
          <w:rFonts w:eastAsiaTheme="minorHAnsi" w:cstheme="minorHAnsi"/>
          <w:color w:val="292929"/>
        </w:rPr>
        <w:t xml:space="preserve"> </w:t>
      </w:r>
      <w:r w:rsidRPr="001F2264">
        <w:rPr>
          <w:rFonts w:eastAsiaTheme="minorHAnsi" w:cstheme="minorHAnsi"/>
          <w:color w:val="292929"/>
        </w:rPr>
        <w:t>district courts.</w:t>
      </w:r>
    </w:p>
    <w:p w14:paraId="19970B61" w14:textId="77777777" w:rsid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STATE OWNERSHIP OF PROPRIETARY INFORMATION. Any reports, histories, studies, tests, manuals, instructions,</w:t>
      </w:r>
      <w:r w:rsidR="001F2264">
        <w:rPr>
          <w:rFonts w:eastAsiaTheme="minorHAnsi" w:cstheme="minorHAnsi"/>
          <w:color w:val="292929"/>
        </w:rPr>
        <w:t xml:space="preserve"> </w:t>
      </w:r>
      <w:r w:rsidRPr="001F2264">
        <w:rPr>
          <w:rFonts w:eastAsiaTheme="minorHAnsi" w:cstheme="minorHAnsi"/>
          <w:color w:val="292929"/>
        </w:rPr>
        <w:t>photographs, negatives, blue prints, plans, maps, data, system designs, computer code, or any other documents or drawings,</w:t>
      </w:r>
      <w:r w:rsidR="001F2264">
        <w:rPr>
          <w:rFonts w:eastAsiaTheme="minorHAnsi" w:cstheme="minorHAnsi"/>
          <w:color w:val="292929"/>
        </w:rPr>
        <w:t xml:space="preserve"> </w:t>
      </w:r>
      <w:r w:rsidRPr="001F2264">
        <w:rPr>
          <w:rFonts w:eastAsiaTheme="minorHAnsi" w:cstheme="minorHAnsi"/>
          <w:color w:val="292929"/>
        </w:rPr>
        <w:t>prepared or in the course of preparation by Volunteer while engaged in the performance of those services set forth in</w:t>
      </w:r>
      <w:r w:rsidR="001F2264">
        <w:rPr>
          <w:rFonts w:eastAsiaTheme="minorHAnsi" w:cstheme="minorHAnsi"/>
          <w:color w:val="292929"/>
        </w:rPr>
        <w:t xml:space="preserve"> </w:t>
      </w:r>
      <w:r w:rsidRPr="001F2264">
        <w:rPr>
          <w:rFonts w:eastAsiaTheme="minorHAnsi" w:cstheme="minorHAnsi"/>
          <w:color w:val="292929"/>
        </w:rPr>
        <w:t>Attachment A shall be the exclusive property of the State and all such materials shall be remitted to the State by Volunteer</w:t>
      </w:r>
      <w:r w:rsidR="001F2264">
        <w:rPr>
          <w:rFonts w:eastAsiaTheme="minorHAnsi" w:cstheme="minorHAnsi"/>
          <w:color w:val="292929"/>
        </w:rPr>
        <w:t xml:space="preserve"> </w:t>
      </w:r>
      <w:r w:rsidRPr="001F2264">
        <w:rPr>
          <w:rFonts w:eastAsiaTheme="minorHAnsi" w:cstheme="minorHAnsi"/>
          <w:color w:val="292929"/>
        </w:rPr>
        <w:t>upon completion, termination, or cancellation of service. Volunteer shall not use, willingly allow, or cause to have such</w:t>
      </w:r>
      <w:r w:rsidR="001F2264">
        <w:rPr>
          <w:rFonts w:eastAsiaTheme="minorHAnsi" w:cstheme="minorHAnsi"/>
          <w:color w:val="292929"/>
        </w:rPr>
        <w:t xml:space="preserve"> </w:t>
      </w:r>
      <w:r w:rsidRPr="001F2264">
        <w:rPr>
          <w:rFonts w:eastAsiaTheme="minorHAnsi" w:cstheme="minorHAnsi"/>
          <w:color w:val="292929"/>
        </w:rPr>
        <w:t>materials used for any purpose other than performance of Volunteer's services under this agreement without the prior written</w:t>
      </w:r>
      <w:r w:rsidR="001F2264">
        <w:rPr>
          <w:rFonts w:eastAsiaTheme="minorHAnsi" w:cstheme="minorHAnsi"/>
          <w:color w:val="292929"/>
        </w:rPr>
        <w:t xml:space="preserve"> </w:t>
      </w:r>
      <w:r w:rsidRPr="001F2264">
        <w:rPr>
          <w:rFonts w:eastAsiaTheme="minorHAnsi" w:cstheme="minorHAnsi"/>
          <w:color w:val="292929"/>
        </w:rPr>
        <w:t>consent of the State.</w:t>
      </w:r>
    </w:p>
    <w:p w14:paraId="6572F59E" w14:textId="2811D4A2" w:rsid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 xml:space="preserve">PUBLIC RECORDS. </w:t>
      </w:r>
      <w:r w:rsidR="001F2264" w:rsidRPr="001F2264">
        <w:rPr>
          <w:rFonts w:eastAsiaTheme="minorHAnsi" w:cstheme="minorHAnsi"/>
          <w:color w:val="292929"/>
        </w:rPr>
        <w:t>Following</w:t>
      </w:r>
      <w:r w:rsidRPr="001F2264">
        <w:rPr>
          <w:rFonts w:eastAsiaTheme="minorHAnsi" w:cstheme="minorHAnsi"/>
          <w:color w:val="292929"/>
        </w:rPr>
        <w:t xml:space="preserve"> NRS 239.010, information or documents received from Volunteer may be open to public</w:t>
      </w:r>
      <w:r w:rsidR="001F2264">
        <w:rPr>
          <w:rFonts w:eastAsiaTheme="minorHAnsi" w:cstheme="minorHAnsi"/>
          <w:color w:val="292929"/>
        </w:rPr>
        <w:t xml:space="preserve"> </w:t>
      </w:r>
      <w:r w:rsidRPr="001F2264">
        <w:rPr>
          <w:rFonts w:eastAsiaTheme="minorHAnsi" w:cstheme="minorHAnsi"/>
          <w:color w:val="292929"/>
        </w:rPr>
        <w:t xml:space="preserve">inspection and copying. The State will have the duty to </w:t>
      </w:r>
      <w:r w:rsidR="001F2264" w:rsidRPr="001F2264">
        <w:rPr>
          <w:rFonts w:eastAsiaTheme="minorHAnsi" w:cstheme="minorHAnsi"/>
          <w:color w:val="292929"/>
        </w:rPr>
        <w:t>show</w:t>
      </w:r>
      <w:r w:rsidRPr="001F2264">
        <w:rPr>
          <w:rFonts w:eastAsiaTheme="minorHAnsi" w:cstheme="minorHAnsi"/>
          <w:color w:val="292929"/>
        </w:rPr>
        <w:t xml:space="preserve"> unless a </w:t>
      </w:r>
      <w:r w:rsidR="00F2536C" w:rsidRPr="001F2264">
        <w:rPr>
          <w:rFonts w:eastAsiaTheme="minorHAnsi" w:cstheme="minorHAnsi"/>
          <w:color w:val="292929"/>
        </w:rPr>
        <w:t>record</w:t>
      </w:r>
      <w:r w:rsidRPr="001F2264">
        <w:rPr>
          <w:rFonts w:eastAsiaTheme="minorHAnsi" w:cstheme="minorHAnsi"/>
          <w:color w:val="292929"/>
        </w:rPr>
        <w:t xml:space="preserve"> is made confidential by law or a</w:t>
      </w:r>
      <w:r w:rsidR="001F2264">
        <w:rPr>
          <w:rFonts w:eastAsiaTheme="minorHAnsi" w:cstheme="minorHAnsi"/>
          <w:color w:val="292929"/>
        </w:rPr>
        <w:t xml:space="preserve"> </w:t>
      </w:r>
      <w:r w:rsidRPr="001F2264">
        <w:rPr>
          <w:rFonts w:eastAsiaTheme="minorHAnsi" w:cstheme="minorHAnsi"/>
          <w:color w:val="292929"/>
        </w:rPr>
        <w:t>common law balancing of interests.</w:t>
      </w:r>
    </w:p>
    <w:p w14:paraId="110DB946" w14:textId="07112DEF" w:rsidR="00E637E3" w:rsidRPr="001F2264" w:rsidRDefault="00E637E3" w:rsidP="00D71A18">
      <w:pPr>
        <w:pStyle w:val="ListParagraph"/>
        <w:numPr>
          <w:ilvl w:val="3"/>
          <w:numId w:val="53"/>
        </w:numPr>
        <w:ind w:left="360"/>
        <w:rPr>
          <w:rFonts w:eastAsiaTheme="minorHAnsi" w:cstheme="minorHAnsi"/>
          <w:color w:val="292929"/>
        </w:rPr>
      </w:pPr>
      <w:r w:rsidRPr="001F2264">
        <w:rPr>
          <w:rFonts w:eastAsiaTheme="minorHAnsi" w:cstheme="minorHAnsi"/>
          <w:color w:val="292929"/>
        </w:rPr>
        <w:t xml:space="preserve">CONFIDENTIALITY. Volunteer shall keep confidential all information, in whatever form, produced, prepared, </w:t>
      </w:r>
      <w:r w:rsidR="001F2264">
        <w:rPr>
          <w:rFonts w:eastAsiaTheme="minorHAnsi" w:cstheme="minorHAnsi"/>
          <w:color w:val="292929"/>
        </w:rPr>
        <w:t xml:space="preserve">observed </w:t>
      </w:r>
      <w:r w:rsidRPr="001F2264">
        <w:rPr>
          <w:rFonts w:eastAsiaTheme="minorHAnsi" w:cstheme="minorHAnsi"/>
          <w:color w:val="292929"/>
        </w:rPr>
        <w:t>or</w:t>
      </w:r>
      <w:r w:rsidR="001F2264">
        <w:rPr>
          <w:rFonts w:eastAsiaTheme="minorHAnsi" w:cstheme="minorHAnsi"/>
          <w:color w:val="292929"/>
        </w:rPr>
        <w:t xml:space="preserve"> </w:t>
      </w:r>
      <w:r w:rsidRPr="001F2264">
        <w:rPr>
          <w:rFonts w:eastAsiaTheme="minorHAnsi" w:cstheme="minorHAnsi"/>
          <w:color w:val="292929"/>
        </w:rPr>
        <w:t>received by Volunteer to the extent that such information is confidential by law.</w:t>
      </w:r>
    </w:p>
    <w:p w14:paraId="292AEFEB" w14:textId="3B0F70DC" w:rsidR="004F059F" w:rsidRPr="0046021B" w:rsidRDefault="004F059F" w:rsidP="0046021B">
      <w:pPr>
        <w:pStyle w:val="Heading2"/>
      </w:pPr>
      <w:bookmarkStart w:id="475" w:name="_Hlk64557338"/>
      <w:bookmarkStart w:id="476" w:name="_Toc68015636"/>
      <w:r>
        <w:t>Signature Authorization for Travel Requests and Travel Expense Reimbursement Claims</w:t>
      </w:r>
      <w:bookmarkEnd w:id="475"/>
      <w:bookmarkEnd w:id="476"/>
    </w:p>
    <w:p w14:paraId="44855950" w14:textId="066EDC32" w:rsidR="000C34CC" w:rsidRDefault="0046021B" w:rsidP="0027754F">
      <w:pPr>
        <w:pStyle w:val="ListParagraph"/>
        <w:numPr>
          <w:ilvl w:val="6"/>
          <w:numId w:val="53"/>
        </w:numPr>
        <w:ind w:left="360"/>
        <w:rPr>
          <w:rFonts w:cstheme="minorHAnsi"/>
        </w:rPr>
      </w:pPr>
      <w:r w:rsidRPr="000C34CC">
        <w:rPr>
          <w:rFonts w:cstheme="minorHAnsi"/>
        </w:rPr>
        <w:t xml:space="preserve">I authorize the Executive Assistant for the Nevada </w:t>
      </w:r>
      <w:r w:rsidR="004F059F" w:rsidRPr="000C34CC">
        <w:rPr>
          <w:rFonts w:cstheme="minorHAnsi"/>
        </w:rPr>
        <w:t xml:space="preserve">Governor’s Council on Developmental Disabilities to sign </w:t>
      </w:r>
      <w:r w:rsidR="000C34CC" w:rsidRPr="000C34CC">
        <w:rPr>
          <w:rFonts w:cstheme="minorHAnsi"/>
        </w:rPr>
        <w:t>all</w:t>
      </w:r>
      <w:r w:rsidR="004F059F" w:rsidRPr="000C34CC">
        <w:rPr>
          <w:rFonts w:cstheme="minorHAnsi"/>
        </w:rPr>
        <w:t xml:space="preserve"> my Travel Requests and Travel Expense Reimbursement Claims for any NGCDD Council or Council Committee related travel</w:t>
      </w:r>
      <w:r w:rsidR="000C34CC" w:rsidRPr="000C34CC">
        <w:rPr>
          <w:rFonts w:cstheme="minorHAnsi"/>
        </w:rPr>
        <w:t>.</w:t>
      </w:r>
    </w:p>
    <w:p w14:paraId="660223EF" w14:textId="423C65A5" w:rsidR="0027754F" w:rsidRPr="0027754F" w:rsidRDefault="0027754F" w:rsidP="0027754F">
      <w:pPr>
        <w:pStyle w:val="ListParagraph"/>
        <w:numPr>
          <w:ilvl w:val="6"/>
          <w:numId w:val="53"/>
        </w:numPr>
        <w:ind w:left="360"/>
        <w:rPr>
          <w:rFonts w:cstheme="minorHAnsi"/>
        </w:rPr>
      </w:pPr>
      <w:r>
        <w:rPr>
          <w:rFonts w:cstheme="minorHAnsi"/>
        </w:rPr>
        <w:t xml:space="preserve">I agree to complete all forms requested by the Council and make the Executive Director aware of any accommodation needs before travel. </w:t>
      </w:r>
    </w:p>
    <w:p w14:paraId="6F42CA82" w14:textId="17930DEE" w:rsidR="006F1C4F" w:rsidRDefault="000C34CC" w:rsidP="000C34CC">
      <w:pPr>
        <w:pStyle w:val="ListParagraph"/>
        <w:numPr>
          <w:ilvl w:val="6"/>
          <w:numId w:val="53"/>
        </w:numPr>
        <w:ind w:left="360"/>
        <w:rPr>
          <w:rFonts w:cstheme="minorHAnsi"/>
        </w:rPr>
      </w:pPr>
      <w:r w:rsidRPr="000C34CC">
        <w:rPr>
          <w:rFonts w:cstheme="minorHAnsi"/>
        </w:rPr>
        <w:t xml:space="preserve">I </w:t>
      </w:r>
      <w:r w:rsidR="00807B98" w:rsidRPr="000C34CC">
        <w:rPr>
          <w:rFonts w:cstheme="minorHAnsi"/>
        </w:rPr>
        <w:t xml:space="preserve">agree to abide by all Council </w:t>
      </w:r>
      <w:r w:rsidRPr="000C34CC">
        <w:rPr>
          <w:rFonts w:cstheme="minorHAnsi"/>
        </w:rPr>
        <w:t xml:space="preserve">responsibilities, duties, </w:t>
      </w:r>
      <w:r w:rsidR="00807B98" w:rsidRPr="000C34CC">
        <w:rPr>
          <w:rFonts w:cstheme="minorHAnsi"/>
        </w:rPr>
        <w:t>policies and procedures</w:t>
      </w:r>
      <w:r w:rsidR="00A35608">
        <w:rPr>
          <w:rFonts w:cstheme="minorHAnsi"/>
        </w:rPr>
        <w:t>, remembering I am still acting as a Volunteer in State Service</w:t>
      </w:r>
      <w:r w:rsidR="00807B98" w:rsidRPr="000C34CC">
        <w:rPr>
          <w:rFonts w:cstheme="minorHAnsi"/>
        </w:rPr>
        <w:t xml:space="preserve"> while traveling </w:t>
      </w:r>
      <w:r w:rsidR="00A35608">
        <w:rPr>
          <w:rFonts w:cstheme="minorHAnsi"/>
        </w:rPr>
        <w:t>on</w:t>
      </w:r>
      <w:r w:rsidR="00807B98" w:rsidRPr="000C34CC">
        <w:rPr>
          <w:rFonts w:cstheme="minorHAnsi"/>
        </w:rPr>
        <w:t xml:space="preserve"> official Council business</w:t>
      </w:r>
      <w:r w:rsidRPr="000C34CC">
        <w:rPr>
          <w:rFonts w:cstheme="minorHAnsi"/>
        </w:rPr>
        <w:t xml:space="preserve">. </w:t>
      </w:r>
    </w:p>
    <w:p w14:paraId="7F8A2E3C" w14:textId="77777777" w:rsidR="006F1C4F" w:rsidRDefault="006F1C4F">
      <w:pPr>
        <w:spacing w:after="160" w:line="259" w:lineRule="auto"/>
        <w:rPr>
          <w:rFonts w:cstheme="minorHAnsi"/>
        </w:rPr>
      </w:pPr>
      <w:r>
        <w:rPr>
          <w:rFonts w:cstheme="minorHAnsi"/>
        </w:rPr>
        <w:br w:type="page"/>
      </w:r>
    </w:p>
    <w:p w14:paraId="218C1F22" w14:textId="77777777" w:rsidR="00095A65" w:rsidRPr="000C34CC" w:rsidRDefault="00095A65" w:rsidP="006F1C4F">
      <w:pPr>
        <w:pStyle w:val="ListParagraph"/>
        <w:ind w:left="360"/>
        <w:rPr>
          <w:rFonts w:cstheme="minorHAnsi"/>
        </w:rPr>
      </w:pPr>
    </w:p>
    <w:p w14:paraId="3EE23863" w14:textId="77777777" w:rsidR="00095A65" w:rsidRDefault="00095A65">
      <w:pPr>
        <w:spacing w:after="160" w:line="259" w:lineRule="auto"/>
        <w:rPr>
          <w:rFonts w:cstheme="minorHAnsi"/>
        </w:rPr>
      </w:pPr>
      <w:r>
        <w:rPr>
          <w:rFonts w:cstheme="minorHAnsi"/>
        </w:rPr>
        <w:br w:type="page"/>
      </w:r>
    </w:p>
    <w:p w14:paraId="079A1658" w14:textId="54F5B84F" w:rsidR="00095A65" w:rsidRPr="00095A65" w:rsidRDefault="00095A65" w:rsidP="00095A65">
      <w:pPr>
        <w:pStyle w:val="Heading1"/>
      </w:pPr>
      <w:bookmarkStart w:id="477" w:name="_Toc68015637"/>
      <w:r w:rsidRPr="00095A65">
        <w:lastRenderedPageBreak/>
        <w:t>Council Member Handbook Signature Form</w:t>
      </w:r>
      <w:bookmarkEnd w:id="477"/>
    </w:p>
    <w:p w14:paraId="3D57E26B" w14:textId="2F55EBC4" w:rsidR="00095A65" w:rsidRPr="00095A65" w:rsidRDefault="00095A65" w:rsidP="00095A65">
      <w:r>
        <w:t>Please sign and return this page to the NGCDD</w:t>
      </w:r>
    </w:p>
    <w:p w14:paraId="5924F424" w14:textId="77777777" w:rsidR="0059699F" w:rsidRPr="00D71A18" w:rsidRDefault="0059699F" w:rsidP="00D71A18">
      <w:pPr>
        <w:rPr>
          <w:rFonts w:cstheme="minorHAnsi"/>
        </w:rPr>
      </w:pPr>
    </w:p>
    <w:p w14:paraId="6DB93638" w14:textId="77777777" w:rsidR="0046021B" w:rsidRDefault="0046021B" w:rsidP="00D71A18">
      <w:pPr>
        <w:rPr>
          <w:rFonts w:cstheme="minorHAnsi"/>
        </w:rPr>
      </w:pPr>
    </w:p>
    <w:p w14:paraId="55486BD3" w14:textId="4D9F313E" w:rsidR="0046021B" w:rsidRPr="0046021B" w:rsidRDefault="00D71A18" w:rsidP="0046021B">
      <w:r w:rsidRPr="0046021B">
        <w:t>By my signature below, I acknowledge that I have read</w:t>
      </w:r>
      <w:r w:rsidR="0046021B" w:rsidRPr="0046021B">
        <w:t xml:space="preserve">, </w:t>
      </w:r>
      <w:r w:rsidRPr="0046021B">
        <w:t>understand</w:t>
      </w:r>
      <w:r w:rsidR="0046021B" w:rsidRPr="0046021B">
        <w:t xml:space="preserve"> and agree to follow the Nevada Governor’s Council</w:t>
      </w:r>
      <w:r w:rsidR="00095A65">
        <w:t xml:space="preserve"> on Developmental Disabilities (NGCDD): Council</w:t>
      </w:r>
      <w:r w:rsidR="0046021B" w:rsidRPr="0046021B">
        <w:t xml:space="preserve"> Member Handbook,</w:t>
      </w:r>
      <w:r w:rsidR="00807B98">
        <w:t xml:space="preserve"> purpose,</w:t>
      </w:r>
      <w:r w:rsidR="0046021B" w:rsidRPr="0046021B">
        <w:t xml:space="preserve"> </w:t>
      </w:r>
      <w:r w:rsidR="00807B98">
        <w:t>m</w:t>
      </w:r>
      <w:r w:rsidR="00095A65">
        <w:t>ission,</w:t>
      </w:r>
      <w:r w:rsidR="00807B98">
        <w:t xml:space="preserve"> responsibilities,</w:t>
      </w:r>
      <w:r w:rsidR="00095A65">
        <w:t xml:space="preserve"> </w:t>
      </w:r>
      <w:r w:rsidR="00807B98">
        <w:t>b</w:t>
      </w:r>
      <w:r w:rsidR="00095A65">
        <w:t>y-</w:t>
      </w:r>
      <w:r w:rsidR="00807B98">
        <w:t>l</w:t>
      </w:r>
      <w:r w:rsidR="00095A65">
        <w:t xml:space="preserve">aws, </w:t>
      </w:r>
      <w:r w:rsidR="0046021B" w:rsidRPr="0046021B">
        <w:t>policies, procedures, Conflict of Interest Policy, Memorandum Of Understanding-Volunteer In State Service</w:t>
      </w:r>
      <w:r w:rsidR="0046021B">
        <w:t xml:space="preserve"> and the </w:t>
      </w:r>
      <w:r w:rsidR="0046021B" w:rsidRPr="0046021B">
        <w:t>Signature Authorization for Travel Requests and Travel Expense Reimbursement Claims</w:t>
      </w:r>
      <w:r w:rsidR="00095A65">
        <w:t>.</w:t>
      </w:r>
    </w:p>
    <w:p w14:paraId="42FBDB58" w14:textId="033C886D" w:rsidR="001F2264" w:rsidRPr="0046021B" w:rsidRDefault="001F2264" w:rsidP="0046021B">
      <w:pPr>
        <w:rPr>
          <w:rFonts w:cstheme="minorHAnsi"/>
        </w:rPr>
      </w:pPr>
      <w:r>
        <w:rPr>
          <w:rFonts w:eastAsiaTheme="minorHAnsi" w:cstheme="minorHAnsi"/>
          <w:color w:val="2D2D2D"/>
        </w:rPr>
        <w:tab/>
      </w:r>
      <w:r>
        <w:rPr>
          <w:rFonts w:eastAsiaTheme="minorHAnsi" w:cstheme="minorHAnsi"/>
          <w:color w:val="2D2D2D"/>
        </w:rPr>
        <w:tab/>
      </w:r>
      <w:r>
        <w:rPr>
          <w:rFonts w:eastAsiaTheme="minorHAnsi" w:cstheme="minorHAnsi"/>
          <w:color w:val="2D2D2D"/>
        </w:rPr>
        <w:tab/>
      </w:r>
      <w:r>
        <w:rPr>
          <w:rFonts w:eastAsiaTheme="minorHAnsi" w:cstheme="minorHAnsi"/>
          <w:color w:val="2D2D2D"/>
        </w:rPr>
        <w:tab/>
      </w:r>
      <w:r>
        <w:rPr>
          <w:rFonts w:eastAsiaTheme="minorHAnsi" w:cstheme="minorHAnsi"/>
          <w:color w:val="2D2D2D"/>
        </w:rPr>
        <w:tab/>
      </w:r>
      <w:r>
        <w:rPr>
          <w:rFonts w:eastAsiaTheme="minorHAnsi" w:cstheme="minorHAnsi"/>
          <w:color w:val="2D2D2D"/>
        </w:rPr>
        <w:tab/>
      </w:r>
      <w:r>
        <w:rPr>
          <w:rFonts w:eastAsiaTheme="minorHAnsi" w:cstheme="minorHAnsi"/>
          <w:color w:val="2D2D2D"/>
        </w:rPr>
        <w:tab/>
      </w:r>
      <w:r w:rsidRPr="00D71A18">
        <w:rPr>
          <w:rFonts w:eastAsiaTheme="minorHAnsi" w:cstheme="minorHAnsi"/>
          <w:color w:val="2A2A2A"/>
        </w:rPr>
        <w:t xml:space="preserve"> </w:t>
      </w:r>
    </w:p>
    <w:p w14:paraId="32F599E5" w14:textId="77777777" w:rsidR="001F2264" w:rsidRDefault="001F2264" w:rsidP="00D71A18">
      <w:pPr>
        <w:rPr>
          <w:rFonts w:cstheme="minorHAnsi"/>
        </w:rPr>
      </w:pPr>
    </w:p>
    <w:p w14:paraId="30A79CDE" w14:textId="0AA06D7B" w:rsidR="0046021B" w:rsidRDefault="0046021B" w:rsidP="0046021B">
      <w:pPr>
        <w:spacing w:line="360" w:lineRule="auto"/>
        <w:rPr>
          <w:rFonts w:cstheme="minorHAnsi"/>
        </w:rPr>
      </w:pPr>
      <w:r>
        <w:rPr>
          <w:rFonts w:cstheme="minorHAnsi"/>
        </w:rPr>
        <w:t>Council Member Name:</w:t>
      </w:r>
    </w:p>
    <w:p w14:paraId="0124BE71" w14:textId="2E7E40D9" w:rsidR="00D71A18" w:rsidRDefault="0046021B" w:rsidP="0046021B">
      <w:pPr>
        <w:spacing w:line="360" w:lineRule="auto"/>
        <w:rPr>
          <w:rFonts w:cstheme="minorHAnsi"/>
        </w:rPr>
      </w:pPr>
      <w:r>
        <w:rPr>
          <w:rFonts w:cstheme="minorHAnsi"/>
        </w:rPr>
        <w:t xml:space="preserve">Council Member </w:t>
      </w:r>
      <w:r w:rsidR="00D71A18" w:rsidRPr="00D71A18">
        <w:rPr>
          <w:rFonts w:cstheme="minorHAnsi"/>
        </w:rPr>
        <w:t xml:space="preserve">Signature: </w:t>
      </w:r>
    </w:p>
    <w:p w14:paraId="7F2E3E36" w14:textId="3C8A8A84" w:rsidR="0046021B" w:rsidRDefault="0046021B" w:rsidP="0046021B">
      <w:pPr>
        <w:spacing w:line="360" w:lineRule="auto"/>
        <w:rPr>
          <w:rFonts w:cstheme="minorHAnsi"/>
        </w:rPr>
      </w:pPr>
      <w:r>
        <w:rPr>
          <w:rFonts w:cstheme="minorHAnsi"/>
        </w:rPr>
        <w:t xml:space="preserve">Date: </w:t>
      </w:r>
    </w:p>
    <w:p w14:paraId="29F0C0F2" w14:textId="1426D956" w:rsidR="0046021B" w:rsidRDefault="0046021B" w:rsidP="0046021B">
      <w:pPr>
        <w:spacing w:line="360" w:lineRule="auto"/>
        <w:rPr>
          <w:rFonts w:cstheme="minorHAnsi"/>
        </w:rPr>
      </w:pPr>
    </w:p>
    <w:p w14:paraId="316C6E6B" w14:textId="0B5786CA" w:rsidR="0046021B" w:rsidRDefault="0046021B" w:rsidP="0046021B">
      <w:pPr>
        <w:spacing w:line="360" w:lineRule="auto"/>
        <w:rPr>
          <w:rFonts w:cstheme="minorHAnsi"/>
        </w:rPr>
      </w:pPr>
      <w:r>
        <w:rPr>
          <w:rFonts w:cstheme="minorHAnsi"/>
        </w:rPr>
        <w:t xml:space="preserve">NGCDD Representative Name: </w:t>
      </w:r>
    </w:p>
    <w:p w14:paraId="37DAA510" w14:textId="1FFEFF55" w:rsidR="0046021B" w:rsidRDefault="0046021B" w:rsidP="0046021B">
      <w:pPr>
        <w:spacing w:line="360" w:lineRule="auto"/>
        <w:rPr>
          <w:rFonts w:cstheme="minorHAnsi"/>
        </w:rPr>
      </w:pPr>
      <w:r>
        <w:rPr>
          <w:rFonts w:cstheme="minorHAnsi"/>
        </w:rPr>
        <w:t>NGCDD Representative Signature:</w:t>
      </w:r>
    </w:p>
    <w:p w14:paraId="149616E1" w14:textId="494B2364" w:rsidR="0046021B" w:rsidRPr="00D71A18" w:rsidRDefault="0046021B" w:rsidP="0046021B">
      <w:pPr>
        <w:spacing w:line="360" w:lineRule="auto"/>
        <w:rPr>
          <w:rFonts w:cstheme="minorHAnsi"/>
        </w:rPr>
      </w:pPr>
      <w:r>
        <w:rPr>
          <w:rFonts w:cstheme="minorHAnsi"/>
        </w:rPr>
        <w:t xml:space="preserve">Date: </w:t>
      </w:r>
    </w:p>
    <w:sectPr w:rsidR="0046021B" w:rsidRPr="00D71A18" w:rsidSect="00EA4677">
      <w:footerReference w:type="even" r:id="rId38"/>
      <w:footerReference w:type="default" r:id="rId39"/>
      <w:pgSz w:w="12240" w:h="15840"/>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F8A61" w14:textId="77777777" w:rsidR="00516752" w:rsidRDefault="00516752">
      <w:r>
        <w:separator/>
      </w:r>
    </w:p>
  </w:endnote>
  <w:endnote w:type="continuationSeparator" w:id="0">
    <w:p w14:paraId="3AC65E1D" w14:textId="77777777" w:rsidR="00516752" w:rsidRDefault="0051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Gothic">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23D28" w14:textId="77777777" w:rsidR="00516752" w:rsidRDefault="00516752" w:rsidP="00411C4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A31093E" w14:textId="77777777" w:rsidR="00516752" w:rsidRDefault="005167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832510"/>
      <w:docPartObj>
        <w:docPartGallery w:val="Page Numbers (Bottom of Page)"/>
        <w:docPartUnique/>
      </w:docPartObj>
    </w:sdtPr>
    <w:sdtEndPr>
      <w:rPr>
        <w:noProof/>
      </w:rPr>
    </w:sdtEndPr>
    <w:sdtContent>
      <w:p w14:paraId="237BCFC3" w14:textId="6A1BD8CC" w:rsidR="00516752" w:rsidRDefault="005167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CE5FC0" w14:textId="77777777" w:rsidR="00516752" w:rsidRDefault="005167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896B2" w14:textId="77777777" w:rsidR="00516752" w:rsidRDefault="00516752">
      <w:r>
        <w:separator/>
      </w:r>
    </w:p>
  </w:footnote>
  <w:footnote w:type="continuationSeparator" w:id="0">
    <w:p w14:paraId="178D7580" w14:textId="77777777" w:rsidR="00516752" w:rsidRDefault="00516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80E73"/>
    <w:multiLevelType w:val="hybridMultilevel"/>
    <w:tmpl w:val="08B0B5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A74D05"/>
    <w:multiLevelType w:val="hybridMultilevel"/>
    <w:tmpl w:val="033C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D70EE"/>
    <w:multiLevelType w:val="hybridMultilevel"/>
    <w:tmpl w:val="721AF2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B34C09"/>
    <w:multiLevelType w:val="hybridMultilevel"/>
    <w:tmpl w:val="0E4827BE"/>
    <w:lvl w:ilvl="0" w:tplc="EE8E4074">
      <w:start w:val="1"/>
      <w:numFmt w:val="upperLetter"/>
      <w:lvlText w:val="%1."/>
      <w:lvlJc w:val="left"/>
      <w:pPr>
        <w:ind w:left="597" w:hanging="355"/>
      </w:pPr>
      <w:rPr>
        <w:rFonts w:asciiTheme="minorHAnsi" w:hAnsiTheme="minorHAnsi" w:cstheme="minorHAnsi" w:hint="default"/>
        <w:spacing w:val="-1"/>
        <w:w w:val="110"/>
      </w:rPr>
    </w:lvl>
    <w:lvl w:ilvl="1" w:tplc="5A060F0C">
      <w:numFmt w:val="bullet"/>
      <w:lvlText w:val="•"/>
      <w:lvlJc w:val="left"/>
      <w:pPr>
        <w:ind w:left="1504" w:hanging="355"/>
      </w:pPr>
    </w:lvl>
    <w:lvl w:ilvl="2" w:tplc="A1C6DAE8">
      <w:numFmt w:val="bullet"/>
      <w:lvlText w:val="•"/>
      <w:lvlJc w:val="left"/>
      <w:pPr>
        <w:ind w:left="2420" w:hanging="355"/>
      </w:pPr>
    </w:lvl>
    <w:lvl w:ilvl="3" w:tplc="813656AA">
      <w:numFmt w:val="bullet"/>
      <w:lvlText w:val="•"/>
      <w:lvlJc w:val="left"/>
      <w:pPr>
        <w:ind w:left="3336" w:hanging="355"/>
      </w:pPr>
    </w:lvl>
    <w:lvl w:ilvl="4" w:tplc="1F1E33EC">
      <w:numFmt w:val="bullet"/>
      <w:lvlText w:val="•"/>
      <w:lvlJc w:val="left"/>
      <w:pPr>
        <w:ind w:left="4252" w:hanging="355"/>
      </w:pPr>
    </w:lvl>
    <w:lvl w:ilvl="5" w:tplc="40602FFE">
      <w:numFmt w:val="bullet"/>
      <w:lvlText w:val="•"/>
      <w:lvlJc w:val="left"/>
      <w:pPr>
        <w:ind w:left="5168" w:hanging="355"/>
      </w:pPr>
    </w:lvl>
    <w:lvl w:ilvl="6" w:tplc="89283ED6">
      <w:numFmt w:val="bullet"/>
      <w:lvlText w:val="•"/>
      <w:lvlJc w:val="left"/>
      <w:pPr>
        <w:ind w:left="6084" w:hanging="355"/>
      </w:pPr>
    </w:lvl>
    <w:lvl w:ilvl="7" w:tplc="1A14BCF4">
      <w:numFmt w:val="bullet"/>
      <w:lvlText w:val="•"/>
      <w:lvlJc w:val="left"/>
      <w:pPr>
        <w:ind w:left="7000" w:hanging="355"/>
      </w:pPr>
    </w:lvl>
    <w:lvl w:ilvl="8" w:tplc="4B820FD8">
      <w:numFmt w:val="bullet"/>
      <w:lvlText w:val="•"/>
      <w:lvlJc w:val="left"/>
      <w:pPr>
        <w:ind w:left="7916" w:hanging="355"/>
      </w:pPr>
    </w:lvl>
  </w:abstractNum>
  <w:abstractNum w:abstractNumId="4" w15:restartNumberingAfterBreak="0">
    <w:nsid w:val="065D4022"/>
    <w:multiLevelType w:val="hybridMultilevel"/>
    <w:tmpl w:val="1974F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A558FF"/>
    <w:multiLevelType w:val="hybridMultilevel"/>
    <w:tmpl w:val="D95C2B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A61646D"/>
    <w:multiLevelType w:val="hybridMultilevel"/>
    <w:tmpl w:val="A334A038"/>
    <w:lvl w:ilvl="0" w:tplc="4FDC0E5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E47C02"/>
    <w:multiLevelType w:val="hybridMultilevel"/>
    <w:tmpl w:val="35F8E7C4"/>
    <w:lvl w:ilvl="0" w:tplc="B2FCF2CA">
      <w:numFmt w:val="bullet"/>
      <w:lvlText w:val="•"/>
      <w:lvlJc w:val="left"/>
      <w:pPr>
        <w:ind w:left="832" w:hanging="365"/>
      </w:pPr>
      <w:rPr>
        <w:w w:val="110"/>
      </w:rPr>
    </w:lvl>
    <w:lvl w:ilvl="1" w:tplc="04090017">
      <w:start w:val="1"/>
      <w:numFmt w:val="lowerLetter"/>
      <w:lvlText w:val="%2)"/>
      <w:lvlJc w:val="left"/>
      <w:pPr>
        <w:ind w:left="1568" w:hanging="362"/>
      </w:pPr>
      <w:rPr>
        <w:w w:val="107"/>
      </w:rPr>
    </w:lvl>
    <w:lvl w:ilvl="2" w:tplc="7B0CE63A">
      <w:numFmt w:val="bullet"/>
      <w:lvlText w:val="•"/>
      <w:lvlJc w:val="left"/>
      <w:pPr>
        <w:ind w:left="1560" w:hanging="362"/>
      </w:pPr>
    </w:lvl>
    <w:lvl w:ilvl="3" w:tplc="F3F46514">
      <w:numFmt w:val="bullet"/>
      <w:lvlText w:val="•"/>
      <w:lvlJc w:val="lef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8" w15:restartNumberingAfterBreak="0">
    <w:nsid w:val="0B6856C1"/>
    <w:multiLevelType w:val="hybridMultilevel"/>
    <w:tmpl w:val="00C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880557"/>
    <w:multiLevelType w:val="hybridMultilevel"/>
    <w:tmpl w:val="0FBAC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E131D78"/>
    <w:multiLevelType w:val="hybridMultilevel"/>
    <w:tmpl w:val="2886F0F0"/>
    <w:lvl w:ilvl="0" w:tplc="95E89008">
      <w:start w:val="5"/>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ED40C2D"/>
    <w:multiLevelType w:val="hybridMultilevel"/>
    <w:tmpl w:val="831A0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F8507C5"/>
    <w:multiLevelType w:val="multilevel"/>
    <w:tmpl w:val="8D6602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B770D9"/>
    <w:multiLevelType w:val="hybridMultilevel"/>
    <w:tmpl w:val="0B760B70"/>
    <w:lvl w:ilvl="0" w:tplc="04090017">
      <w:start w:val="1"/>
      <w:numFmt w:val="low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124F2360"/>
    <w:multiLevelType w:val="hybridMultilevel"/>
    <w:tmpl w:val="B6C08436"/>
    <w:lvl w:ilvl="0" w:tplc="B2FCF2CA">
      <w:numFmt w:val="bullet"/>
      <w:lvlText w:val="•"/>
      <w:lvlJc w:val="left"/>
      <w:pPr>
        <w:ind w:left="832" w:hanging="365"/>
      </w:pPr>
      <w:rPr>
        <w:w w:val="110"/>
      </w:rPr>
    </w:lvl>
    <w:lvl w:ilvl="1" w:tplc="E702E040">
      <w:numFmt w:val="bullet"/>
      <w:lvlText w:val="•"/>
      <w:lvlJc w:val="left"/>
      <w:pPr>
        <w:ind w:left="1568" w:hanging="362"/>
      </w:pPr>
      <w:rPr>
        <w:w w:val="107"/>
      </w:rPr>
    </w:lvl>
    <w:lvl w:ilvl="2" w:tplc="7B0CE63A">
      <w:numFmt w:val="bullet"/>
      <w:lvlText w:val="•"/>
      <w:lvlJc w:val="left"/>
      <w:pPr>
        <w:ind w:left="1560" w:hanging="362"/>
      </w:pPr>
    </w:lvl>
    <w:lvl w:ilvl="3" w:tplc="04090013">
      <w:start w:val="1"/>
      <w:numFmt w:val="upperRoman"/>
      <w:lvlText w:val="%4."/>
      <w:lvlJc w:val="righ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15" w15:restartNumberingAfterBreak="0">
    <w:nsid w:val="15713C47"/>
    <w:multiLevelType w:val="hybridMultilevel"/>
    <w:tmpl w:val="B4B4CF6E"/>
    <w:lvl w:ilvl="0" w:tplc="6DAE4A48">
      <w:start w:val="1970"/>
      <w:numFmt w:val="decimal"/>
      <w:lvlText w:val="%1"/>
      <w:lvlJc w:val="left"/>
      <w:pPr>
        <w:tabs>
          <w:tab w:val="num" w:pos="435"/>
        </w:tabs>
        <w:ind w:left="435" w:hanging="435"/>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43600578">
      <w:start w:val="1"/>
      <w:numFmt w:val="upperLetter"/>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82877AA"/>
    <w:multiLevelType w:val="hybridMultilevel"/>
    <w:tmpl w:val="EE34D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7B5F88"/>
    <w:multiLevelType w:val="hybridMultilevel"/>
    <w:tmpl w:val="45FA1620"/>
    <w:lvl w:ilvl="0" w:tplc="375E5A5A">
      <w:start w:val="1"/>
      <w:numFmt w:val="upperLetter"/>
      <w:lvlText w:val="%1."/>
      <w:lvlJc w:val="left"/>
      <w:pPr>
        <w:ind w:left="467" w:hanging="292"/>
      </w:pPr>
      <w:rPr>
        <w:spacing w:val="-1"/>
        <w:w w:val="110"/>
      </w:rPr>
    </w:lvl>
    <w:lvl w:ilvl="1" w:tplc="BC967F58">
      <w:start w:val="1"/>
      <w:numFmt w:val="decimal"/>
      <w:lvlText w:val="%2."/>
      <w:lvlJc w:val="left"/>
      <w:pPr>
        <w:ind w:left="1655" w:hanging="410"/>
      </w:pPr>
      <w:rPr>
        <w:w w:val="105"/>
      </w:rPr>
    </w:lvl>
    <w:lvl w:ilvl="2" w:tplc="CF0A67CA">
      <w:numFmt w:val="bullet"/>
      <w:lvlText w:val="•"/>
      <w:lvlJc w:val="left"/>
      <w:pPr>
        <w:ind w:left="1320" w:hanging="410"/>
      </w:pPr>
    </w:lvl>
    <w:lvl w:ilvl="3" w:tplc="1F4C30F0">
      <w:numFmt w:val="bullet"/>
      <w:lvlText w:val="•"/>
      <w:lvlJc w:val="left"/>
      <w:pPr>
        <w:ind w:left="1660" w:hanging="410"/>
      </w:pPr>
    </w:lvl>
    <w:lvl w:ilvl="4" w:tplc="EC504F6A">
      <w:numFmt w:val="bullet"/>
      <w:lvlText w:val="•"/>
      <w:lvlJc w:val="left"/>
      <w:pPr>
        <w:ind w:left="2805" w:hanging="410"/>
      </w:pPr>
    </w:lvl>
    <w:lvl w:ilvl="5" w:tplc="F258CB2C">
      <w:numFmt w:val="bullet"/>
      <w:lvlText w:val="•"/>
      <w:lvlJc w:val="left"/>
      <w:pPr>
        <w:ind w:left="3951" w:hanging="410"/>
      </w:pPr>
    </w:lvl>
    <w:lvl w:ilvl="6" w:tplc="F552EB2A">
      <w:numFmt w:val="bullet"/>
      <w:lvlText w:val="•"/>
      <w:lvlJc w:val="left"/>
      <w:pPr>
        <w:ind w:left="5097" w:hanging="410"/>
      </w:pPr>
    </w:lvl>
    <w:lvl w:ilvl="7" w:tplc="52DE6722">
      <w:numFmt w:val="bullet"/>
      <w:lvlText w:val="•"/>
      <w:lvlJc w:val="left"/>
      <w:pPr>
        <w:ind w:left="6242" w:hanging="410"/>
      </w:pPr>
    </w:lvl>
    <w:lvl w:ilvl="8" w:tplc="00841D6C">
      <w:numFmt w:val="bullet"/>
      <w:lvlText w:val="•"/>
      <w:lvlJc w:val="left"/>
      <w:pPr>
        <w:ind w:left="7388" w:hanging="410"/>
      </w:pPr>
    </w:lvl>
  </w:abstractNum>
  <w:abstractNum w:abstractNumId="19" w15:restartNumberingAfterBreak="0">
    <w:nsid w:val="1FAA7848"/>
    <w:multiLevelType w:val="hybridMultilevel"/>
    <w:tmpl w:val="855823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17B07"/>
    <w:multiLevelType w:val="hybridMultilevel"/>
    <w:tmpl w:val="AD10F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1CD6433"/>
    <w:multiLevelType w:val="hybridMultilevel"/>
    <w:tmpl w:val="8976DE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B">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1D94175"/>
    <w:multiLevelType w:val="hybridMultilevel"/>
    <w:tmpl w:val="A93AAA12"/>
    <w:lvl w:ilvl="0" w:tplc="17289A44">
      <w:start w:val="1994"/>
      <w:numFmt w:val="decimal"/>
      <w:lvlText w:val="%1"/>
      <w:lvlJc w:val="left"/>
      <w:pPr>
        <w:tabs>
          <w:tab w:val="num" w:pos="1095"/>
        </w:tabs>
        <w:ind w:left="1095" w:hanging="73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2A67378"/>
    <w:multiLevelType w:val="hybridMultilevel"/>
    <w:tmpl w:val="14F665BE"/>
    <w:lvl w:ilvl="0" w:tplc="88B28C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2DA338D"/>
    <w:multiLevelType w:val="hybridMultilevel"/>
    <w:tmpl w:val="A92440A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248C5AF1"/>
    <w:multiLevelType w:val="hybridMultilevel"/>
    <w:tmpl w:val="2F52C42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9BF2F98"/>
    <w:multiLevelType w:val="hybridMultilevel"/>
    <w:tmpl w:val="161EC95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2A7C0A2B"/>
    <w:multiLevelType w:val="hybridMultilevel"/>
    <w:tmpl w:val="96F8200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0" w15:restartNumberingAfterBreak="0">
    <w:nsid w:val="2AA6643E"/>
    <w:multiLevelType w:val="hybridMultilevel"/>
    <w:tmpl w:val="E73E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B510E28"/>
    <w:multiLevelType w:val="hybridMultilevel"/>
    <w:tmpl w:val="A42EEC92"/>
    <w:lvl w:ilvl="0" w:tplc="04090001">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2C352AB7"/>
    <w:multiLevelType w:val="hybridMultilevel"/>
    <w:tmpl w:val="E8083040"/>
    <w:styleLink w:val="ImportedStyle1"/>
    <w:lvl w:ilvl="0" w:tplc="73145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900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8AE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67B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0E40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D436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8E8A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42F6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AEA3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D886D85"/>
    <w:multiLevelType w:val="hybridMultilevel"/>
    <w:tmpl w:val="93C43BE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305853EA"/>
    <w:multiLevelType w:val="hybridMultilevel"/>
    <w:tmpl w:val="1E749B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328E3953"/>
    <w:multiLevelType w:val="hybridMultilevel"/>
    <w:tmpl w:val="E49E0214"/>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cs="Times New Roman"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cs="Times New Roman"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cs="Times New Roman" w:hint="default"/>
      </w:rPr>
    </w:lvl>
    <w:lvl w:ilvl="8" w:tplc="04090005">
      <w:start w:val="1"/>
      <w:numFmt w:val="bullet"/>
      <w:lvlText w:val=""/>
      <w:lvlJc w:val="left"/>
      <w:pPr>
        <w:tabs>
          <w:tab w:val="num" w:pos="6549"/>
        </w:tabs>
        <w:ind w:left="6549" w:hanging="360"/>
      </w:pPr>
      <w:rPr>
        <w:rFonts w:ascii="Wingdings" w:hAnsi="Wingdings" w:hint="default"/>
      </w:rPr>
    </w:lvl>
  </w:abstractNum>
  <w:abstractNum w:abstractNumId="36" w15:restartNumberingAfterBreak="0">
    <w:nsid w:val="32A77614"/>
    <w:multiLevelType w:val="hybridMultilevel"/>
    <w:tmpl w:val="5B5C3FD4"/>
    <w:lvl w:ilvl="0" w:tplc="1FAEB136">
      <w:start w:val="1"/>
      <w:numFmt w:val="lowerLetter"/>
      <w:lvlText w:val="(%1)"/>
      <w:lvlJc w:val="left"/>
      <w:pPr>
        <w:ind w:left="1354" w:hanging="357"/>
      </w:pPr>
      <w:rPr>
        <w:rFonts w:ascii="Times New Roman" w:eastAsia="Times New Roman" w:hAnsi="Times New Roman" w:cs="Times New Roman" w:hint="default"/>
        <w:color w:val="2F2F2F"/>
        <w:spacing w:val="-1"/>
        <w:w w:val="104"/>
        <w:sz w:val="23"/>
        <w:szCs w:val="23"/>
      </w:rPr>
    </w:lvl>
    <w:lvl w:ilvl="1" w:tplc="D31A3334">
      <w:numFmt w:val="bullet"/>
      <w:lvlText w:val="•"/>
      <w:lvlJc w:val="left"/>
      <w:pPr>
        <w:ind w:left="2192" w:hanging="357"/>
      </w:pPr>
    </w:lvl>
    <w:lvl w:ilvl="2" w:tplc="E3B07C16">
      <w:numFmt w:val="bullet"/>
      <w:lvlText w:val="•"/>
      <w:lvlJc w:val="left"/>
      <w:pPr>
        <w:ind w:left="3024" w:hanging="357"/>
      </w:pPr>
    </w:lvl>
    <w:lvl w:ilvl="3" w:tplc="FFD64B46">
      <w:numFmt w:val="bullet"/>
      <w:lvlText w:val="•"/>
      <w:lvlJc w:val="left"/>
      <w:pPr>
        <w:ind w:left="3856" w:hanging="357"/>
      </w:pPr>
    </w:lvl>
    <w:lvl w:ilvl="4" w:tplc="26866DD4">
      <w:numFmt w:val="bullet"/>
      <w:lvlText w:val="•"/>
      <w:lvlJc w:val="left"/>
      <w:pPr>
        <w:ind w:left="4688" w:hanging="357"/>
      </w:pPr>
    </w:lvl>
    <w:lvl w:ilvl="5" w:tplc="C9E0338A">
      <w:numFmt w:val="bullet"/>
      <w:lvlText w:val="•"/>
      <w:lvlJc w:val="left"/>
      <w:pPr>
        <w:ind w:left="5520" w:hanging="357"/>
      </w:pPr>
    </w:lvl>
    <w:lvl w:ilvl="6" w:tplc="B5B0C8C8">
      <w:numFmt w:val="bullet"/>
      <w:lvlText w:val="•"/>
      <w:lvlJc w:val="left"/>
      <w:pPr>
        <w:ind w:left="6352" w:hanging="357"/>
      </w:pPr>
    </w:lvl>
    <w:lvl w:ilvl="7" w:tplc="3BEC5E9C">
      <w:numFmt w:val="bullet"/>
      <w:lvlText w:val="•"/>
      <w:lvlJc w:val="left"/>
      <w:pPr>
        <w:ind w:left="7184" w:hanging="357"/>
      </w:pPr>
    </w:lvl>
    <w:lvl w:ilvl="8" w:tplc="DA4E697C">
      <w:numFmt w:val="bullet"/>
      <w:lvlText w:val="•"/>
      <w:lvlJc w:val="left"/>
      <w:pPr>
        <w:ind w:left="8016" w:hanging="357"/>
      </w:pPr>
    </w:lvl>
  </w:abstractNum>
  <w:abstractNum w:abstractNumId="37" w15:restartNumberingAfterBreak="0">
    <w:nsid w:val="36F34B36"/>
    <w:multiLevelType w:val="hybridMultilevel"/>
    <w:tmpl w:val="480E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A214A9F"/>
    <w:multiLevelType w:val="multilevel"/>
    <w:tmpl w:val="E22C33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3ABD2662"/>
    <w:multiLevelType w:val="hybridMultilevel"/>
    <w:tmpl w:val="5AFAC550"/>
    <w:lvl w:ilvl="0" w:tplc="15AA9E52">
      <w:start w:val="1981"/>
      <w:numFmt w:val="decimal"/>
      <w:lvlText w:val="%1"/>
      <w:lvlJc w:val="left"/>
      <w:pPr>
        <w:tabs>
          <w:tab w:val="num" w:pos="720"/>
        </w:tabs>
        <w:ind w:left="720" w:hanging="360"/>
      </w:pPr>
      <w:rPr>
        <w:rFonts w:hint="default"/>
        <w:b/>
        <w:bCs/>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C2065D9"/>
    <w:multiLevelType w:val="hybridMultilevel"/>
    <w:tmpl w:val="1CB803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3C5F5217"/>
    <w:multiLevelType w:val="multilevel"/>
    <w:tmpl w:val="F4701CDE"/>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9A3606"/>
    <w:multiLevelType w:val="hybridMultilevel"/>
    <w:tmpl w:val="7BA8411A"/>
    <w:lvl w:ilvl="0" w:tplc="0BD2E19A">
      <w:start w:val="1978"/>
      <w:numFmt w:val="decimal"/>
      <w:lvlText w:val="%1"/>
      <w:lvlJc w:val="left"/>
      <w:pPr>
        <w:tabs>
          <w:tab w:val="num" w:pos="735"/>
        </w:tabs>
        <w:ind w:left="735" w:hanging="735"/>
      </w:pPr>
      <w:rPr>
        <w:rFonts w:hint="default"/>
        <w:b/>
        <w:bCs/>
        <w:u w:val="none"/>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471C3B94"/>
    <w:multiLevelType w:val="hybridMultilevel"/>
    <w:tmpl w:val="033C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4706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91C6A68"/>
    <w:multiLevelType w:val="hybridMultilevel"/>
    <w:tmpl w:val="ACC6B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F101D3"/>
    <w:multiLevelType w:val="hybridMultilevel"/>
    <w:tmpl w:val="4FAE3564"/>
    <w:lvl w:ilvl="0" w:tplc="ADEA5AD0">
      <w:start w:val="1"/>
      <w:numFmt w:val="upperLetter"/>
      <w:lvlText w:val="%1."/>
      <w:lvlJc w:val="left"/>
      <w:pPr>
        <w:ind w:left="467" w:hanging="292"/>
      </w:pPr>
      <w:rPr>
        <w:spacing w:val="-1"/>
        <w:w w:val="110"/>
      </w:rPr>
    </w:lvl>
    <w:lvl w:ilvl="1" w:tplc="72E401EC">
      <w:start w:val="1"/>
      <w:numFmt w:val="decimal"/>
      <w:lvlText w:val="%2."/>
      <w:lvlJc w:val="left"/>
      <w:pPr>
        <w:ind w:left="1655" w:hanging="410"/>
      </w:pPr>
      <w:rPr>
        <w:w w:val="105"/>
      </w:rPr>
    </w:lvl>
    <w:lvl w:ilvl="2" w:tplc="27FC353C">
      <w:numFmt w:val="bullet"/>
      <w:lvlText w:val="•"/>
      <w:lvlJc w:val="left"/>
      <w:pPr>
        <w:ind w:left="1320" w:hanging="410"/>
      </w:pPr>
    </w:lvl>
    <w:lvl w:ilvl="3" w:tplc="A9BC186C">
      <w:numFmt w:val="bullet"/>
      <w:lvlText w:val="•"/>
      <w:lvlJc w:val="left"/>
      <w:pPr>
        <w:ind w:left="1660" w:hanging="410"/>
      </w:pPr>
    </w:lvl>
    <w:lvl w:ilvl="4" w:tplc="2C66AE16">
      <w:numFmt w:val="bullet"/>
      <w:lvlText w:val="•"/>
      <w:lvlJc w:val="left"/>
      <w:pPr>
        <w:ind w:left="2805" w:hanging="410"/>
      </w:pPr>
    </w:lvl>
    <w:lvl w:ilvl="5" w:tplc="FB1291D2">
      <w:numFmt w:val="bullet"/>
      <w:lvlText w:val="•"/>
      <w:lvlJc w:val="left"/>
      <w:pPr>
        <w:ind w:left="3951" w:hanging="410"/>
      </w:pPr>
    </w:lvl>
    <w:lvl w:ilvl="6" w:tplc="97566192">
      <w:numFmt w:val="bullet"/>
      <w:lvlText w:val="•"/>
      <w:lvlJc w:val="left"/>
      <w:pPr>
        <w:ind w:left="5097" w:hanging="410"/>
      </w:pPr>
    </w:lvl>
    <w:lvl w:ilvl="7" w:tplc="A80AF432">
      <w:numFmt w:val="bullet"/>
      <w:lvlText w:val="•"/>
      <w:lvlJc w:val="left"/>
      <w:pPr>
        <w:ind w:left="6242" w:hanging="410"/>
      </w:pPr>
    </w:lvl>
    <w:lvl w:ilvl="8" w:tplc="B252A0B0">
      <w:numFmt w:val="bullet"/>
      <w:lvlText w:val="•"/>
      <w:lvlJc w:val="left"/>
      <w:pPr>
        <w:ind w:left="7388" w:hanging="410"/>
      </w:pPr>
    </w:lvl>
  </w:abstractNum>
  <w:abstractNum w:abstractNumId="47" w15:restartNumberingAfterBreak="0">
    <w:nsid w:val="4D0327F9"/>
    <w:multiLevelType w:val="hybridMultilevel"/>
    <w:tmpl w:val="7C924FD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15:restartNumberingAfterBreak="0">
    <w:nsid w:val="4F5B1366"/>
    <w:multiLevelType w:val="hybridMultilevel"/>
    <w:tmpl w:val="D12C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B872AE"/>
    <w:multiLevelType w:val="hybridMultilevel"/>
    <w:tmpl w:val="7FB01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2846B9A"/>
    <w:multiLevelType w:val="hybridMultilevel"/>
    <w:tmpl w:val="535A2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29202D2"/>
    <w:multiLevelType w:val="hybridMultilevel"/>
    <w:tmpl w:val="EB1895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52BD5B72"/>
    <w:multiLevelType w:val="hybridMultilevel"/>
    <w:tmpl w:val="95BCB13A"/>
    <w:lvl w:ilvl="0" w:tplc="A4CE1D3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36642F4"/>
    <w:multiLevelType w:val="hybridMultilevel"/>
    <w:tmpl w:val="952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36761FA"/>
    <w:multiLevelType w:val="hybridMultilevel"/>
    <w:tmpl w:val="6D8AA094"/>
    <w:lvl w:ilvl="0" w:tplc="D53CF52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355CF8"/>
    <w:multiLevelType w:val="hybridMultilevel"/>
    <w:tmpl w:val="E8083040"/>
    <w:numStyleLink w:val="ImportedStyle1"/>
  </w:abstractNum>
  <w:abstractNum w:abstractNumId="56" w15:restartNumberingAfterBreak="0">
    <w:nsid w:val="575A64EC"/>
    <w:multiLevelType w:val="hybridMultilevel"/>
    <w:tmpl w:val="FB6C169C"/>
    <w:lvl w:ilvl="0" w:tplc="04090015">
      <w:start w:val="2"/>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599919C9"/>
    <w:multiLevelType w:val="hybridMultilevel"/>
    <w:tmpl w:val="189436D4"/>
    <w:lvl w:ilvl="0" w:tplc="04090011">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DE90DB1A">
      <w:start w:val="16"/>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C463B7E"/>
    <w:multiLevelType w:val="hybridMultilevel"/>
    <w:tmpl w:val="25FA2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CBA1B40"/>
    <w:multiLevelType w:val="hybridMultilevel"/>
    <w:tmpl w:val="346808AE"/>
    <w:lvl w:ilvl="0" w:tplc="94727096">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5FF740A7"/>
    <w:multiLevelType w:val="hybridMultilevel"/>
    <w:tmpl w:val="3306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3423618"/>
    <w:multiLevelType w:val="hybridMultilevel"/>
    <w:tmpl w:val="82C06F26"/>
    <w:lvl w:ilvl="0" w:tplc="292CF1A2">
      <w:start w:val="2000"/>
      <w:numFmt w:val="decimal"/>
      <w:lvlText w:val="%1"/>
      <w:lvlJc w:val="left"/>
      <w:pPr>
        <w:tabs>
          <w:tab w:val="num" w:pos="1095"/>
        </w:tabs>
        <w:ind w:left="1095" w:hanging="73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3B721C0"/>
    <w:multiLevelType w:val="hybridMultilevel"/>
    <w:tmpl w:val="ECE810E6"/>
    <w:lvl w:ilvl="0" w:tplc="B2FCF2CA">
      <w:numFmt w:val="bullet"/>
      <w:lvlText w:val="•"/>
      <w:lvlJc w:val="left"/>
      <w:pPr>
        <w:ind w:left="832" w:hanging="365"/>
      </w:pPr>
      <w:rPr>
        <w:w w:val="110"/>
      </w:rPr>
    </w:lvl>
    <w:lvl w:ilvl="1" w:tplc="E702E040">
      <w:numFmt w:val="bullet"/>
      <w:lvlText w:val="•"/>
      <w:lvlJc w:val="left"/>
      <w:pPr>
        <w:ind w:left="1568" w:hanging="362"/>
      </w:pPr>
      <w:rPr>
        <w:w w:val="107"/>
      </w:rPr>
    </w:lvl>
    <w:lvl w:ilvl="2" w:tplc="7B0CE63A">
      <w:numFmt w:val="bullet"/>
      <w:lvlText w:val="•"/>
      <w:lvlJc w:val="left"/>
      <w:pPr>
        <w:ind w:left="1560" w:hanging="362"/>
      </w:pPr>
    </w:lvl>
    <w:lvl w:ilvl="3" w:tplc="F3F46514">
      <w:numFmt w:val="bullet"/>
      <w:lvlText w:val="•"/>
      <w:lvlJc w:val="lef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63" w15:restartNumberingAfterBreak="0">
    <w:nsid w:val="6401338F"/>
    <w:multiLevelType w:val="hybridMultilevel"/>
    <w:tmpl w:val="51B60E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4AF5B8C"/>
    <w:multiLevelType w:val="hybridMultilevel"/>
    <w:tmpl w:val="CBA04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92C0F3A"/>
    <w:multiLevelType w:val="hybridMultilevel"/>
    <w:tmpl w:val="A7A25F1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6A0055E3"/>
    <w:multiLevelType w:val="hybridMultilevel"/>
    <w:tmpl w:val="3D9CD4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7" w15:restartNumberingAfterBreak="0">
    <w:nsid w:val="6C3B5273"/>
    <w:multiLevelType w:val="hybridMultilevel"/>
    <w:tmpl w:val="8EA863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6C512E49"/>
    <w:multiLevelType w:val="hybridMultilevel"/>
    <w:tmpl w:val="5BEC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DF7984"/>
    <w:multiLevelType w:val="hybridMultilevel"/>
    <w:tmpl w:val="6BE49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DA92E1F"/>
    <w:multiLevelType w:val="hybridMultilevel"/>
    <w:tmpl w:val="167E56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FB40D63"/>
    <w:multiLevelType w:val="hybridMultilevel"/>
    <w:tmpl w:val="9BC66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70941EE2"/>
    <w:multiLevelType w:val="hybridMultilevel"/>
    <w:tmpl w:val="1668EC6C"/>
    <w:lvl w:ilvl="0" w:tplc="D7F46B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709F54B8"/>
    <w:multiLevelType w:val="hybridMultilevel"/>
    <w:tmpl w:val="BD90B540"/>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4" w15:restartNumberingAfterBreak="0">
    <w:nsid w:val="70CC17AB"/>
    <w:multiLevelType w:val="hybridMultilevel"/>
    <w:tmpl w:val="AE5A1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71385459"/>
    <w:multiLevelType w:val="hybridMultilevel"/>
    <w:tmpl w:val="54A82162"/>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alibri"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alibri"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722A15BE"/>
    <w:multiLevelType w:val="hybridMultilevel"/>
    <w:tmpl w:val="9EF248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F717C4"/>
    <w:multiLevelType w:val="hybridMultilevel"/>
    <w:tmpl w:val="91D4F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3FF4EF3"/>
    <w:multiLevelType w:val="hybridMultilevel"/>
    <w:tmpl w:val="31841B7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76E20FD0"/>
    <w:multiLevelType w:val="hybridMultilevel"/>
    <w:tmpl w:val="B85E7396"/>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0" w15:restartNumberingAfterBreak="0">
    <w:nsid w:val="794926A3"/>
    <w:multiLevelType w:val="hybridMultilevel"/>
    <w:tmpl w:val="C610DD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1" w15:restartNumberingAfterBreak="0">
    <w:nsid w:val="7C4A03B2"/>
    <w:multiLevelType w:val="hybridMultilevel"/>
    <w:tmpl w:val="00EE2710"/>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15:restartNumberingAfterBreak="0">
    <w:nsid w:val="7CB4465F"/>
    <w:multiLevelType w:val="multilevel"/>
    <w:tmpl w:val="F4701CDE"/>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4E1602"/>
    <w:multiLevelType w:val="hybridMultilevel"/>
    <w:tmpl w:val="B086825A"/>
    <w:lvl w:ilvl="0" w:tplc="15280C22">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70"/>
  </w:num>
  <w:num w:numId="3">
    <w:abstractNumId w:val="37"/>
  </w:num>
  <w:num w:numId="4">
    <w:abstractNumId w:val="68"/>
  </w:num>
  <w:num w:numId="5">
    <w:abstractNumId w:val="15"/>
  </w:num>
  <w:num w:numId="6">
    <w:abstractNumId w:val="50"/>
  </w:num>
  <w:num w:numId="7">
    <w:abstractNumId w:val="42"/>
  </w:num>
  <w:num w:numId="8">
    <w:abstractNumId w:val="39"/>
  </w:num>
  <w:num w:numId="9">
    <w:abstractNumId w:val="71"/>
  </w:num>
  <w:num w:numId="10">
    <w:abstractNumId w:val="63"/>
  </w:num>
  <w:num w:numId="11">
    <w:abstractNumId w:val="22"/>
  </w:num>
  <w:num w:numId="12">
    <w:abstractNumId w:val="2"/>
  </w:num>
  <w:num w:numId="13">
    <w:abstractNumId w:val="61"/>
  </w:num>
  <w:num w:numId="14">
    <w:abstractNumId w:val="49"/>
  </w:num>
  <w:num w:numId="15">
    <w:abstractNumId w:val="47"/>
  </w:num>
  <w:num w:numId="16">
    <w:abstractNumId w:val="77"/>
  </w:num>
  <w:num w:numId="17">
    <w:abstractNumId w:val="48"/>
  </w:num>
  <w:num w:numId="18">
    <w:abstractNumId w:val="52"/>
  </w:num>
  <w:num w:numId="19">
    <w:abstractNumId w:val="45"/>
  </w:num>
  <w:num w:numId="20">
    <w:abstractNumId w:val="35"/>
  </w:num>
  <w:num w:numId="21">
    <w:abstractNumId w:val="16"/>
  </w:num>
  <w:num w:numId="22">
    <w:abstractNumId w:val="30"/>
  </w:num>
  <w:num w:numId="23">
    <w:abstractNumId w:val="9"/>
  </w:num>
  <w:num w:numId="24">
    <w:abstractNumId w:val="74"/>
  </w:num>
  <w:num w:numId="2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5"/>
  </w:num>
  <w:num w:numId="30">
    <w:abstractNumId w:val="10"/>
  </w:num>
  <w:num w:numId="31">
    <w:abstractNumId w:val="62"/>
  </w:num>
  <w:num w:numId="32">
    <w:abstractNumId w:val="7"/>
  </w:num>
  <w:num w:numId="33">
    <w:abstractNumId w:val="14"/>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36"/>
  </w:num>
  <w:num w:numId="37">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38">
    <w:abstractNumId w:val="6"/>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num>
  <w:num w:numId="56">
    <w:abstractNumId w:val="31"/>
  </w:num>
  <w:num w:numId="57">
    <w:abstractNumId w:val="75"/>
  </w:num>
  <w:num w:numId="58">
    <w:abstractNumId w:val="27"/>
  </w:num>
  <w:num w:numId="59">
    <w:abstractNumId w:val="17"/>
  </w:num>
  <w:num w:numId="60">
    <w:abstractNumId w:val="26"/>
  </w:num>
  <w:num w:numId="61">
    <w:abstractNumId w:val="20"/>
  </w:num>
  <w:num w:numId="62">
    <w:abstractNumId w:val="58"/>
  </w:num>
  <w:num w:numId="63">
    <w:abstractNumId w:val="69"/>
  </w:num>
  <w:num w:numId="64">
    <w:abstractNumId w:val="4"/>
  </w:num>
  <w:num w:numId="65">
    <w:abstractNumId w:val="32"/>
  </w:num>
  <w:num w:numId="66">
    <w:abstractNumId w:val="55"/>
  </w:num>
  <w:num w:numId="67">
    <w:abstractNumId w:val="8"/>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9"/>
  </w:num>
  <w:num w:numId="70">
    <w:abstractNumId w:val="21"/>
  </w:num>
  <w:num w:numId="71">
    <w:abstractNumId w:val="12"/>
  </w:num>
  <w:num w:numId="72">
    <w:abstractNumId w:val="41"/>
  </w:num>
  <w:num w:numId="73">
    <w:abstractNumId w:val="82"/>
  </w:num>
  <w:num w:numId="74">
    <w:abstractNumId w:val="81"/>
  </w:num>
  <w:num w:numId="75">
    <w:abstractNumId w:val="57"/>
  </w:num>
  <w:num w:numId="76">
    <w:abstractNumId w:val="1"/>
  </w:num>
  <w:num w:numId="77">
    <w:abstractNumId w:val="54"/>
  </w:num>
  <w:num w:numId="78">
    <w:abstractNumId w:val="19"/>
  </w:num>
  <w:num w:numId="79">
    <w:abstractNumId w:val="0"/>
  </w:num>
  <w:num w:numId="80">
    <w:abstractNumId w:val="11"/>
  </w:num>
  <w:num w:numId="81">
    <w:abstractNumId w:val="80"/>
  </w:num>
  <w:num w:numId="82">
    <w:abstractNumId w:val="43"/>
  </w:num>
  <w:num w:numId="83">
    <w:abstractNumId w:val="76"/>
  </w:num>
  <w:num w:numId="84">
    <w:abstractNumId w:val="56"/>
  </w:num>
  <w:num w:numId="85">
    <w:abstractNumId w:val="5"/>
  </w:num>
  <w:num w:numId="86">
    <w:abstractNumId w:val="54"/>
    <w:lvlOverride w:ilvl="0">
      <w:startOverride w:val="1"/>
    </w:lvlOverride>
  </w:num>
  <w:num w:numId="87">
    <w:abstractNumId w:val="54"/>
  </w:num>
  <w:num w:numId="88">
    <w:abstractNumId w:val="54"/>
  </w:num>
  <w:num w:numId="89">
    <w:abstractNumId w:val="54"/>
  </w:num>
  <w:num w:numId="90">
    <w:abstractNumId w:val="6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79"/>
    <w:rsid w:val="0000252B"/>
    <w:rsid w:val="000146E4"/>
    <w:rsid w:val="000237AA"/>
    <w:rsid w:val="000530A2"/>
    <w:rsid w:val="00054341"/>
    <w:rsid w:val="00056740"/>
    <w:rsid w:val="00062ECC"/>
    <w:rsid w:val="0007416D"/>
    <w:rsid w:val="000744DB"/>
    <w:rsid w:val="00091D7B"/>
    <w:rsid w:val="000952D1"/>
    <w:rsid w:val="00095A65"/>
    <w:rsid w:val="00097D7C"/>
    <w:rsid w:val="000A2116"/>
    <w:rsid w:val="000B02B6"/>
    <w:rsid w:val="000B05EC"/>
    <w:rsid w:val="000C34CC"/>
    <w:rsid w:val="000D3AC2"/>
    <w:rsid w:val="00100ACE"/>
    <w:rsid w:val="00104493"/>
    <w:rsid w:val="00106426"/>
    <w:rsid w:val="00120C41"/>
    <w:rsid w:val="00124473"/>
    <w:rsid w:val="00130B77"/>
    <w:rsid w:val="00137E90"/>
    <w:rsid w:val="00140246"/>
    <w:rsid w:val="001417D0"/>
    <w:rsid w:val="001649C7"/>
    <w:rsid w:val="00165519"/>
    <w:rsid w:val="00170E25"/>
    <w:rsid w:val="001740A1"/>
    <w:rsid w:val="00175E10"/>
    <w:rsid w:val="00180FB2"/>
    <w:rsid w:val="00181834"/>
    <w:rsid w:val="00196F8B"/>
    <w:rsid w:val="001A4883"/>
    <w:rsid w:val="001A6E0D"/>
    <w:rsid w:val="001C1397"/>
    <w:rsid w:val="001C5F21"/>
    <w:rsid w:val="001D0F29"/>
    <w:rsid w:val="001D370E"/>
    <w:rsid w:val="001D5515"/>
    <w:rsid w:val="001F2264"/>
    <w:rsid w:val="00202D96"/>
    <w:rsid w:val="002122CB"/>
    <w:rsid w:val="00227926"/>
    <w:rsid w:val="00240E90"/>
    <w:rsid w:val="00252EB3"/>
    <w:rsid w:val="002538B1"/>
    <w:rsid w:val="0027754F"/>
    <w:rsid w:val="00285D79"/>
    <w:rsid w:val="0029083B"/>
    <w:rsid w:val="002C0964"/>
    <w:rsid w:val="002C1793"/>
    <w:rsid w:val="002C789F"/>
    <w:rsid w:val="002F19B7"/>
    <w:rsid w:val="002F1A0B"/>
    <w:rsid w:val="002F1BFD"/>
    <w:rsid w:val="003015B0"/>
    <w:rsid w:val="00304AD9"/>
    <w:rsid w:val="00304D72"/>
    <w:rsid w:val="00305CD3"/>
    <w:rsid w:val="00310FEC"/>
    <w:rsid w:val="00324F23"/>
    <w:rsid w:val="0033170A"/>
    <w:rsid w:val="003350BB"/>
    <w:rsid w:val="003568D4"/>
    <w:rsid w:val="003728E3"/>
    <w:rsid w:val="003866AD"/>
    <w:rsid w:val="003A31E7"/>
    <w:rsid w:val="003B34DB"/>
    <w:rsid w:val="003D7D82"/>
    <w:rsid w:val="003E54E7"/>
    <w:rsid w:val="00411C42"/>
    <w:rsid w:val="00421E6F"/>
    <w:rsid w:val="004309DE"/>
    <w:rsid w:val="00443DC7"/>
    <w:rsid w:val="00457413"/>
    <w:rsid w:val="0045787A"/>
    <w:rsid w:val="0046021B"/>
    <w:rsid w:val="004A1ECF"/>
    <w:rsid w:val="004A228B"/>
    <w:rsid w:val="004A4E32"/>
    <w:rsid w:val="004A6FE8"/>
    <w:rsid w:val="004C78A9"/>
    <w:rsid w:val="004D49E9"/>
    <w:rsid w:val="004E34BD"/>
    <w:rsid w:val="004F059F"/>
    <w:rsid w:val="00516752"/>
    <w:rsid w:val="00530AB2"/>
    <w:rsid w:val="00551619"/>
    <w:rsid w:val="00556E63"/>
    <w:rsid w:val="0056209E"/>
    <w:rsid w:val="00570845"/>
    <w:rsid w:val="00571B1D"/>
    <w:rsid w:val="005873AC"/>
    <w:rsid w:val="0059699F"/>
    <w:rsid w:val="005A0355"/>
    <w:rsid w:val="005A1889"/>
    <w:rsid w:val="005D72C9"/>
    <w:rsid w:val="005E107D"/>
    <w:rsid w:val="005E2D94"/>
    <w:rsid w:val="005E42BD"/>
    <w:rsid w:val="005E6C3E"/>
    <w:rsid w:val="00602466"/>
    <w:rsid w:val="00603499"/>
    <w:rsid w:val="006138DC"/>
    <w:rsid w:val="00614788"/>
    <w:rsid w:val="00623F6F"/>
    <w:rsid w:val="00634398"/>
    <w:rsid w:val="006549DE"/>
    <w:rsid w:val="00654AD4"/>
    <w:rsid w:val="00664DD4"/>
    <w:rsid w:val="00680D04"/>
    <w:rsid w:val="00684392"/>
    <w:rsid w:val="00685005"/>
    <w:rsid w:val="006A5D64"/>
    <w:rsid w:val="006A644E"/>
    <w:rsid w:val="006A73C1"/>
    <w:rsid w:val="006B3174"/>
    <w:rsid w:val="006C0F04"/>
    <w:rsid w:val="006C2E5D"/>
    <w:rsid w:val="006D4A5B"/>
    <w:rsid w:val="006E1B58"/>
    <w:rsid w:val="006E200B"/>
    <w:rsid w:val="006E7F9F"/>
    <w:rsid w:val="006F1C4F"/>
    <w:rsid w:val="0070615D"/>
    <w:rsid w:val="007218D8"/>
    <w:rsid w:val="00724CF6"/>
    <w:rsid w:val="00725787"/>
    <w:rsid w:val="00727D1B"/>
    <w:rsid w:val="0074340B"/>
    <w:rsid w:val="00743B01"/>
    <w:rsid w:val="00744548"/>
    <w:rsid w:val="00757655"/>
    <w:rsid w:val="00760939"/>
    <w:rsid w:val="007679DD"/>
    <w:rsid w:val="00771B6E"/>
    <w:rsid w:val="007A6291"/>
    <w:rsid w:val="007C742C"/>
    <w:rsid w:val="007D170A"/>
    <w:rsid w:val="007D45E5"/>
    <w:rsid w:val="007D4B9F"/>
    <w:rsid w:val="007F1324"/>
    <w:rsid w:val="007F2DDC"/>
    <w:rsid w:val="0080440A"/>
    <w:rsid w:val="0080769C"/>
    <w:rsid w:val="00807B98"/>
    <w:rsid w:val="008212C0"/>
    <w:rsid w:val="00822BAF"/>
    <w:rsid w:val="0083247F"/>
    <w:rsid w:val="00832FDE"/>
    <w:rsid w:val="008451E0"/>
    <w:rsid w:val="00853002"/>
    <w:rsid w:val="00855328"/>
    <w:rsid w:val="00861355"/>
    <w:rsid w:val="00863F9C"/>
    <w:rsid w:val="008668F2"/>
    <w:rsid w:val="008741B6"/>
    <w:rsid w:val="008744D0"/>
    <w:rsid w:val="008847C0"/>
    <w:rsid w:val="00894F75"/>
    <w:rsid w:val="008A42EA"/>
    <w:rsid w:val="008B51A5"/>
    <w:rsid w:val="008B5B33"/>
    <w:rsid w:val="008B5BBB"/>
    <w:rsid w:val="008C31F0"/>
    <w:rsid w:val="008C52B8"/>
    <w:rsid w:val="008E7C9F"/>
    <w:rsid w:val="00927531"/>
    <w:rsid w:val="0093131F"/>
    <w:rsid w:val="00941B5E"/>
    <w:rsid w:val="00941EF5"/>
    <w:rsid w:val="00951C8C"/>
    <w:rsid w:val="009652E9"/>
    <w:rsid w:val="00972DAF"/>
    <w:rsid w:val="00972E05"/>
    <w:rsid w:val="00974393"/>
    <w:rsid w:val="0097625F"/>
    <w:rsid w:val="00996883"/>
    <w:rsid w:val="009971E9"/>
    <w:rsid w:val="009A5936"/>
    <w:rsid w:val="009B444B"/>
    <w:rsid w:val="009C2615"/>
    <w:rsid w:val="009E029C"/>
    <w:rsid w:val="00A17166"/>
    <w:rsid w:val="00A207DB"/>
    <w:rsid w:val="00A21556"/>
    <w:rsid w:val="00A3043A"/>
    <w:rsid w:val="00A3516B"/>
    <w:rsid w:val="00A35608"/>
    <w:rsid w:val="00A4408D"/>
    <w:rsid w:val="00A44319"/>
    <w:rsid w:val="00A56DE8"/>
    <w:rsid w:val="00A64EEF"/>
    <w:rsid w:val="00A65E1A"/>
    <w:rsid w:val="00A72151"/>
    <w:rsid w:val="00A759FD"/>
    <w:rsid w:val="00A75A72"/>
    <w:rsid w:val="00A93F89"/>
    <w:rsid w:val="00AA2794"/>
    <w:rsid w:val="00AD13C2"/>
    <w:rsid w:val="00AE4420"/>
    <w:rsid w:val="00AF3F1B"/>
    <w:rsid w:val="00B32EB4"/>
    <w:rsid w:val="00B342E6"/>
    <w:rsid w:val="00B37F53"/>
    <w:rsid w:val="00B41931"/>
    <w:rsid w:val="00B5514D"/>
    <w:rsid w:val="00B70A0A"/>
    <w:rsid w:val="00B86B06"/>
    <w:rsid w:val="00BA3ED4"/>
    <w:rsid w:val="00BC300C"/>
    <w:rsid w:val="00BD249C"/>
    <w:rsid w:val="00BE7C5C"/>
    <w:rsid w:val="00BF33FE"/>
    <w:rsid w:val="00C02936"/>
    <w:rsid w:val="00C05CC5"/>
    <w:rsid w:val="00C16975"/>
    <w:rsid w:val="00C21D71"/>
    <w:rsid w:val="00C32161"/>
    <w:rsid w:val="00C45A41"/>
    <w:rsid w:val="00C5202F"/>
    <w:rsid w:val="00C5403F"/>
    <w:rsid w:val="00C66BCC"/>
    <w:rsid w:val="00C67DF5"/>
    <w:rsid w:val="00C85833"/>
    <w:rsid w:val="00C916D0"/>
    <w:rsid w:val="00C96E6D"/>
    <w:rsid w:val="00CB6EA4"/>
    <w:rsid w:val="00CC0EBA"/>
    <w:rsid w:val="00CC60E8"/>
    <w:rsid w:val="00CD1179"/>
    <w:rsid w:val="00CE3BB4"/>
    <w:rsid w:val="00CF2639"/>
    <w:rsid w:val="00D166F5"/>
    <w:rsid w:val="00D23389"/>
    <w:rsid w:val="00D23BA5"/>
    <w:rsid w:val="00D24A26"/>
    <w:rsid w:val="00D35FDD"/>
    <w:rsid w:val="00D47F28"/>
    <w:rsid w:val="00D71A18"/>
    <w:rsid w:val="00D9141C"/>
    <w:rsid w:val="00DA23BA"/>
    <w:rsid w:val="00DB5917"/>
    <w:rsid w:val="00DC06BC"/>
    <w:rsid w:val="00DE12EB"/>
    <w:rsid w:val="00DF219F"/>
    <w:rsid w:val="00DF6867"/>
    <w:rsid w:val="00E217CD"/>
    <w:rsid w:val="00E21949"/>
    <w:rsid w:val="00E23B69"/>
    <w:rsid w:val="00E37249"/>
    <w:rsid w:val="00E408E7"/>
    <w:rsid w:val="00E637E3"/>
    <w:rsid w:val="00E63A5A"/>
    <w:rsid w:val="00E86047"/>
    <w:rsid w:val="00E93208"/>
    <w:rsid w:val="00E93B99"/>
    <w:rsid w:val="00E94454"/>
    <w:rsid w:val="00E94F5D"/>
    <w:rsid w:val="00EA05D7"/>
    <w:rsid w:val="00EA4677"/>
    <w:rsid w:val="00EC3D2D"/>
    <w:rsid w:val="00EC6238"/>
    <w:rsid w:val="00EF69CD"/>
    <w:rsid w:val="00F032D3"/>
    <w:rsid w:val="00F07C79"/>
    <w:rsid w:val="00F16013"/>
    <w:rsid w:val="00F218A8"/>
    <w:rsid w:val="00F2466C"/>
    <w:rsid w:val="00F2536C"/>
    <w:rsid w:val="00F25A17"/>
    <w:rsid w:val="00F26E7F"/>
    <w:rsid w:val="00F33F57"/>
    <w:rsid w:val="00F461C8"/>
    <w:rsid w:val="00F47407"/>
    <w:rsid w:val="00F52B35"/>
    <w:rsid w:val="00F60300"/>
    <w:rsid w:val="00F609AF"/>
    <w:rsid w:val="00F77C57"/>
    <w:rsid w:val="00F8674D"/>
    <w:rsid w:val="00F967CD"/>
    <w:rsid w:val="00FA732F"/>
    <w:rsid w:val="00FB426C"/>
    <w:rsid w:val="00FB5149"/>
    <w:rsid w:val="00FC7543"/>
    <w:rsid w:val="00FD0A8B"/>
    <w:rsid w:val="00FD1DC6"/>
    <w:rsid w:val="00FD3971"/>
    <w:rsid w:val="00FF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8820"/>
  <w15:chartTrackingRefBased/>
  <w15:docId w15:val="{53692E96-8A3F-4A69-AC7B-16395A34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1F"/>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095A65"/>
    <w:pPr>
      <w:keepNext/>
      <w:keepLines/>
      <w:spacing w:before="240" w:line="259" w:lineRule="auto"/>
      <w:jc w:val="center"/>
      <w:outlineLvl w:val="0"/>
    </w:pPr>
    <w:rPr>
      <w:rFonts w:eastAsiaTheme="majorEastAsia" w:cstheme="minorHAnsi"/>
      <w:b/>
      <w:bCs/>
      <w:sz w:val="48"/>
    </w:rPr>
  </w:style>
  <w:style w:type="paragraph" w:styleId="Heading2">
    <w:name w:val="heading 2"/>
    <w:basedOn w:val="Normal"/>
    <w:next w:val="Normal"/>
    <w:link w:val="Heading2Char"/>
    <w:autoRedefine/>
    <w:uiPriority w:val="9"/>
    <w:unhideWhenUsed/>
    <w:qFormat/>
    <w:rsid w:val="001F2264"/>
    <w:pPr>
      <w:keepNext/>
      <w:keepLines/>
      <w:tabs>
        <w:tab w:val="left" w:pos="0"/>
      </w:tabs>
      <w:spacing w:before="360" w:after="120"/>
      <w:outlineLvl w:val="1"/>
    </w:pPr>
    <w:rPr>
      <w:rFonts w:eastAsiaTheme="majorEastAsia" w:cstheme="majorBidi"/>
      <w:b/>
      <w:bCs/>
      <w:color w:val="000000" w:themeColor="text1"/>
      <w:w w:val="105"/>
      <w:sz w:val="40"/>
      <w:szCs w:val="26"/>
    </w:rPr>
  </w:style>
  <w:style w:type="paragraph" w:styleId="Heading3">
    <w:name w:val="heading 3"/>
    <w:basedOn w:val="Normal"/>
    <w:next w:val="Normal"/>
    <w:link w:val="Heading3Char"/>
    <w:uiPriority w:val="9"/>
    <w:unhideWhenUsed/>
    <w:qFormat/>
    <w:rsid w:val="00680D04"/>
    <w:pPr>
      <w:keepNext/>
      <w:keepLines/>
      <w:spacing w:before="120" w:after="120"/>
      <w:outlineLvl w:val="2"/>
    </w:pPr>
    <w:rPr>
      <w:rFonts w:eastAsiaTheme="majorEastAsia" w:cstheme="majorBidi"/>
      <w:sz w:val="28"/>
      <w:u w:val="single"/>
    </w:rPr>
  </w:style>
  <w:style w:type="paragraph" w:styleId="Heading4">
    <w:name w:val="heading 4"/>
    <w:basedOn w:val="Normal"/>
    <w:next w:val="Normal"/>
    <w:link w:val="Heading4Char"/>
    <w:uiPriority w:val="9"/>
    <w:unhideWhenUsed/>
    <w:qFormat/>
    <w:rsid w:val="00120C41"/>
    <w:pPr>
      <w:keepNext/>
      <w:keepLines/>
      <w:spacing w:before="120" w:after="120"/>
      <w:outlineLvl w:val="3"/>
    </w:pPr>
    <w:rPr>
      <w:rFonts w:eastAsiaTheme="majorEastAsia" w:cstheme="majorBidi"/>
      <w:iCs/>
      <w:color w:val="2F5496" w:themeColor="accent1" w:themeShade="BF"/>
    </w:rPr>
  </w:style>
  <w:style w:type="paragraph" w:styleId="Heading5">
    <w:name w:val="heading 5"/>
    <w:basedOn w:val="Normal"/>
    <w:next w:val="Normal"/>
    <w:link w:val="Heading5Char"/>
    <w:qFormat/>
    <w:rsid w:val="00411C42"/>
    <w:pPr>
      <w:keepNext/>
      <w:jc w:val="center"/>
      <w:outlineLvl w:val="4"/>
    </w:pPr>
    <w:rPr>
      <w:rFonts w:ascii="Arial" w:hAnsi="Arial" w:cs="Arial"/>
      <w:b/>
      <w:bCs/>
      <w:color w:val="00000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A65"/>
    <w:rPr>
      <w:rFonts w:eastAsiaTheme="majorEastAsia" w:cstheme="minorHAnsi"/>
      <w:b/>
      <w:bCs/>
      <w:sz w:val="48"/>
      <w:szCs w:val="24"/>
    </w:rPr>
  </w:style>
  <w:style w:type="character" w:customStyle="1" w:styleId="Heading2Char">
    <w:name w:val="Heading 2 Char"/>
    <w:basedOn w:val="DefaultParagraphFont"/>
    <w:link w:val="Heading2"/>
    <w:uiPriority w:val="9"/>
    <w:rsid w:val="001F2264"/>
    <w:rPr>
      <w:rFonts w:eastAsiaTheme="majorEastAsia" w:cstheme="majorBidi"/>
      <w:b/>
      <w:bCs/>
      <w:color w:val="000000" w:themeColor="text1"/>
      <w:w w:val="105"/>
      <w:sz w:val="40"/>
      <w:szCs w:val="26"/>
    </w:rPr>
  </w:style>
  <w:style w:type="character" w:customStyle="1" w:styleId="Heading5Char">
    <w:name w:val="Heading 5 Char"/>
    <w:basedOn w:val="DefaultParagraphFont"/>
    <w:link w:val="Heading5"/>
    <w:rsid w:val="00411C42"/>
    <w:rPr>
      <w:rFonts w:ascii="Arial" w:eastAsia="Times New Roman" w:hAnsi="Arial" w:cs="Arial"/>
      <w:b/>
      <w:bCs/>
      <w:color w:val="000000"/>
      <w:sz w:val="24"/>
      <w:szCs w:val="20"/>
      <w:u w:val="single"/>
    </w:rPr>
  </w:style>
  <w:style w:type="paragraph" w:styleId="Footer">
    <w:name w:val="footer"/>
    <w:basedOn w:val="Normal"/>
    <w:link w:val="FooterChar"/>
    <w:uiPriority w:val="99"/>
    <w:rsid w:val="00F07C79"/>
    <w:pPr>
      <w:tabs>
        <w:tab w:val="center" w:pos="4320"/>
        <w:tab w:val="right" w:pos="8640"/>
      </w:tabs>
    </w:pPr>
  </w:style>
  <w:style w:type="character" w:customStyle="1" w:styleId="FooterChar">
    <w:name w:val="Footer Char"/>
    <w:basedOn w:val="DefaultParagraphFont"/>
    <w:link w:val="Footer"/>
    <w:uiPriority w:val="99"/>
    <w:rsid w:val="00F07C79"/>
    <w:rPr>
      <w:rFonts w:ascii="Times New Roman" w:eastAsia="Times New Roman" w:hAnsi="Times New Roman" w:cs="Times New Roman"/>
      <w:sz w:val="24"/>
      <w:szCs w:val="24"/>
    </w:rPr>
  </w:style>
  <w:style w:type="character" w:styleId="PageNumber">
    <w:name w:val="page number"/>
    <w:basedOn w:val="DefaultParagraphFont"/>
    <w:rsid w:val="00F07C79"/>
  </w:style>
  <w:style w:type="paragraph" w:styleId="Title">
    <w:name w:val="Title"/>
    <w:basedOn w:val="Normal"/>
    <w:next w:val="Normal"/>
    <w:link w:val="TitleChar"/>
    <w:qFormat/>
    <w:rsid w:val="00F07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7C79"/>
    <w:rPr>
      <w:rFonts w:asciiTheme="majorHAnsi" w:eastAsiaTheme="majorEastAsia" w:hAnsiTheme="majorHAnsi" w:cstheme="majorBidi"/>
      <w:spacing w:val="-10"/>
      <w:kern w:val="28"/>
      <w:sz w:val="56"/>
      <w:szCs w:val="56"/>
    </w:rPr>
  </w:style>
  <w:style w:type="paragraph" w:styleId="NoSpacing">
    <w:name w:val="No Spacing"/>
    <w:qFormat/>
    <w:rsid w:val="00411C42"/>
    <w:pPr>
      <w:spacing w:after="0" w:line="240" w:lineRule="auto"/>
    </w:pPr>
    <w:rPr>
      <w:rFonts w:ascii="Calibri" w:eastAsia="Calibri" w:hAnsi="Calibri" w:cs="Times New Roman"/>
    </w:rPr>
  </w:style>
  <w:style w:type="paragraph" w:customStyle="1" w:styleId="Unnamed0">
    <w:name w:val="Unnamed0"/>
    <w:basedOn w:val="Normal"/>
    <w:rsid w:val="00411C42"/>
    <w:pPr>
      <w:overflowPunct w:val="0"/>
      <w:autoSpaceDE w:val="0"/>
      <w:autoSpaceDN w:val="0"/>
      <w:adjustRightInd w:val="0"/>
      <w:textAlignment w:val="baseline"/>
    </w:pPr>
    <w:rPr>
      <w:rFonts w:ascii="LetterGothic" w:hAnsi="LetterGothic"/>
      <w:noProof/>
      <w:szCs w:val="20"/>
    </w:rPr>
  </w:style>
  <w:style w:type="paragraph" w:styleId="BodyText2">
    <w:name w:val="Body Text 2"/>
    <w:basedOn w:val="Normal"/>
    <w:link w:val="BodyText2Char"/>
    <w:semiHidden/>
    <w:rsid w:val="00411C42"/>
    <w:rPr>
      <w:rFonts w:ascii="Arial" w:hAnsi="Arial" w:cs="Arial"/>
      <w:b/>
      <w:bCs/>
      <w:u w:val="single"/>
    </w:rPr>
  </w:style>
  <w:style w:type="character" w:customStyle="1" w:styleId="BodyText2Char">
    <w:name w:val="Body Text 2 Char"/>
    <w:basedOn w:val="DefaultParagraphFont"/>
    <w:link w:val="BodyText2"/>
    <w:semiHidden/>
    <w:rsid w:val="00411C42"/>
    <w:rPr>
      <w:rFonts w:ascii="Arial" w:eastAsia="Times New Roman" w:hAnsi="Arial" w:cs="Arial"/>
      <w:b/>
      <w:bCs/>
      <w:sz w:val="24"/>
      <w:szCs w:val="24"/>
      <w:u w:val="single"/>
    </w:rPr>
  </w:style>
  <w:style w:type="character" w:styleId="Hyperlink">
    <w:name w:val="Hyperlink"/>
    <w:uiPriority w:val="99"/>
    <w:rsid w:val="00411C42"/>
    <w:rPr>
      <w:color w:val="0000FF"/>
      <w:u w:val="single"/>
    </w:rPr>
  </w:style>
  <w:style w:type="character" w:customStyle="1" w:styleId="CommentTextChar">
    <w:name w:val="Comment Text Char"/>
    <w:basedOn w:val="DefaultParagraphFont"/>
    <w:link w:val="CommentText"/>
    <w:uiPriority w:val="99"/>
    <w:semiHidden/>
    <w:rsid w:val="00411C4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11C42"/>
    <w:rPr>
      <w:sz w:val="20"/>
      <w:szCs w:val="20"/>
    </w:rPr>
  </w:style>
  <w:style w:type="paragraph" w:styleId="ListParagraph">
    <w:name w:val="List Paragraph"/>
    <w:basedOn w:val="Normal"/>
    <w:uiPriority w:val="34"/>
    <w:qFormat/>
    <w:rsid w:val="00411C42"/>
    <w:pPr>
      <w:ind w:left="720"/>
    </w:pPr>
  </w:style>
  <w:style w:type="paragraph" w:styleId="BodyText">
    <w:name w:val="Body Text"/>
    <w:basedOn w:val="Normal"/>
    <w:link w:val="BodyTextChar"/>
    <w:uiPriority w:val="99"/>
    <w:unhideWhenUsed/>
    <w:rsid w:val="00411C42"/>
    <w:pPr>
      <w:spacing w:after="120"/>
    </w:pPr>
  </w:style>
  <w:style w:type="character" w:customStyle="1" w:styleId="BodyTextChar">
    <w:name w:val="Body Text Char"/>
    <w:basedOn w:val="DefaultParagraphFont"/>
    <w:link w:val="BodyText"/>
    <w:uiPriority w:val="99"/>
    <w:rsid w:val="00411C4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11C42"/>
    <w:pPr>
      <w:spacing w:after="120"/>
      <w:ind w:left="360"/>
    </w:pPr>
  </w:style>
  <w:style w:type="character" w:customStyle="1" w:styleId="BodyTextIndentChar">
    <w:name w:val="Body Text Indent Char"/>
    <w:basedOn w:val="DefaultParagraphFont"/>
    <w:link w:val="BodyTextIndent"/>
    <w:uiPriority w:val="99"/>
    <w:rsid w:val="00411C42"/>
    <w:rPr>
      <w:rFonts w:ascii="Times New Roman" w:eastAsia="Times New Roman" w:hAnsi="Times New Roman" w:cs="Times New Roman"/>
      <w:sz w:val="24"/>
      <w:szCs w:val="24"/>
    </w:rPr>
  </w:style>
  <w:style w:type="paragraph" w:customStyle="1" w:styleId="bodytext0">
    <w:name w:val="bodytext"/>
    <w:basedOn w:val="Normal"/>
    <w:rsid w:val="00411C42"/>
    <w:pPr>
      <w:spacing w:before="100" w:beforeAutospacing="1" w:after="100" w:afterAutospacing="1"/>
    </w:pPr>
    <w:rPr>
      <w:rFonts w:ascii="Arial" w:hAnsi="Arial" w:cs="Arial"/>
      <w:color w:val="000066"/>
      <w:sz w:val="18"/>
      <w:szCs w:val="18"/>
    </w:rPr>
  </w:style>
  <w:style w:type="character" w:customStyle="1" w:styleId="BalloonTextChar">
    <w:name w:val="Balloon Text Char"/>
    <w:basedOn w:val="DefaultParagraphFont"/>
    <w:link w:val="BalloonText"/>
    <w:uiPriority w:val="99"/>
    <w:semiHidden/>
    <w:rsid w:val="00411C4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11C42"/>
    <w:rPr>
      <w:rFonts w:ascii="Tahoma" w:hAnsi="Tahoma" w:cs="Tahoma"/>
      <w:sz w:val="16"/>
      <w:szCs w:val="16"/>
    </w:rPr>
  </w:style>
  <w:style w:type="paragraph" w:styleId="Header">
    <w:name w:val="header"/>
    <w:basedOn w:val="Normal"/>
    <w:link w:val="HeaderChar"/>
    <w:uiPriority w:val="99"/>
    <w:unhideWhenUsed/>
    <w:rsid w:val="00411C42"/>
    <w:pPr>
      <w:tabs>
        <w:tab w:val="center" w:pos="4680"/>
        <w:tab w:val="right" w:pos="9360"/>
      </w:tabs>
    </w:pPr>
  </w:style>
  <w:style w:type="character" w:customStyle="1" w:styleId="HeaderChar">
    <w:name w:val="Header Char"/>
    <w:basedOn w:val="DefaultParagraphFont"/>
    <w:link w:val="Header"/>
    <w:uiPriority w:val="99"/>
    <w:rsid w:val="00411C42"/>
    <w:rPr>
      <w:rFonts w:ascii="Times New Roman" w:eastAsia="Times New Roman" w:hAnsi="Times New Roman" w:cs="Times New Roman"/>
      <w:sz w:val="24"/>
      <w:szCs w:val="24"/>
    </w:rPr>
  </w:style>
  <w:style w:type="paragraph" w:styleId="NormalWeb">
    <w:name w:val="Normal (Web)"/>
    <w:basedOn w:val="Normal"/>
    <w:uiPriority w:val="99"/>
    <w:rsid w:val="00411C42"/>
    <w:pPr>
      <w:spacing w:before="100" w:beforeAutospacing="1" w:after="100" w:afterAutospacing="1"/>
    </w:pPr>
    <w:rPr>
      <w:rFonts w:ascii="Arial Unicode MS" w:eastAsia="Arial Unicode MS" w:hAnsi="Arial Unicode MS" w:cs="Arial Unicode MS"/>
      <w:color w:val="000080"/>
    </w:rPr>
  </w:style>
  <w:style w:type="character" w:styleId="Strong">
    <w:name w:val="Strong"/>
    <w:uiPriority w:val="22"/>
    <w:qFormat/>
    <w:rsid w:val="00411C42"/>
    <w:rPr>
      <w:b/>
      <w:bCs/>
    </w:rPr>
  </w:style>
  <w:style w:type="character" w:customStyle="1" w:styleId="CommentSubjectChar">
    <w:name w:val="Comment Subject Char"/>
    <w:basedOn w:val="CommentTextChar"/>
    <w:link w:val="CommentSubject"/>
    <w:semiHidden/>
    <w:rsid w:val="00411C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11C42"/>
    <w:rPr>
      <w:b/>
      <w:bCs/>
    </w:rPr>
  </w:style>
  <w:style w:type="character" w:customStyle="1" w:styleId="DocumentMapChar">
    <w:name w:val="Document Map Char"/>
    <w:basedOn w:val="DefaultParagraphFont"/>
    <w:link w:val="DocumentMap"/>
    <w:semiHidden/>
    <w:rsid w:val="00411C4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11C42"/>
    <w:pPr>
      <w:shd w:val="clear" w:color="auto" w:fill="000080"/>
    </w:pPr>
    <w:rPr>
      <w:rFonts w:ascii="Tahoma" w:hAnsi="Tahoma" w:cs="Tahoma"/>
      <w:sz w:val="20"/>
      <w:szCs w:val="20"/>
    </w:rPr>
  </w:style>
  <w:style w:type="character" w:customStyle="1" w:styleId="apple-converted-space">
    <w:name w:val="apple-converted-space"/>
    <w:rsid w:val="00411C42"/>
  </w:style>
  <w:style w:type="paragraph" w:styleId="TOC1">
    <w:name w:val="toc 1"/>
    <w:basedOn w:val="Normal"/>
    <w:next w:val="Normal"/>
    <w:autoRedefine/>
    <w:uiPriority w:val="39"/>
    <w:unhideWhenUsed/>
    <w:rsid w:val="00181834"/>
    <w:pPr>
      <w:tabs>
        <w:tab w:val="right" w:leader="dot" w:pos="10790"/>
      </w:tabs>
      <w:spacing w:after="100"/>
      <w:ind w:left="270"/>
    </w:pPr>
  </w:style>
  <w:style w:type="paragraph" w:styleId="TOC2">
    <w:name w:val="toc 2"/>
    <w:basedOn w:val="Normal"/>
    <w:next w:val="Normal"/>
    <w:autoRedefine/>
    <w:uiPriority w:val="39"/>
    <w:unhideWhenUsed/>
    <w:rsid w:val="00411C42"/>
    <w:pPr>
      <w:spacing w:after="100"/>
      <w:ind w:left="240"/>
    </w:pPr>
  </w:style>
  <w:style w:type="paragraph" w:styleId="TOCHeading">
    <w:name w:val="TOC Heading"/>
    <w:basedOn w:val="Heading1"/>
    <w:next w:val="Normal"/>
    <w:uiPriority w:val="39"/>
    <w:unhideWhenUsed/>
    <w:qFormat/>
    <w:rsid w:val="00411C42"/>
    <w:pPr>
      <w:outlineLvl w:val="9"/>
    </w:pPr>
    <w:rPr>
      <w:rFonts w:asciiTheme="majorHAnsi" w:hAnsiTheme="majorHAnsi"/>
      <w:color w:val="2F5496" w:themeColor="accent1" w:themeShade="BF"/>
    </w:rPr>
  </w:style>
  <w:style w:type="character" w:customStyle="1" w:styleId="Heading3Char">
    <w:name w:val="Heading 3 Char"/>
    <w:basedOn w:val="DefaultParagraphFont"/>
    <w:link w:val="Heading3"/>
    <w:uiPriority w:val="9"/>
    <w:rsid w:val="00680D04"/>
    <w:rPr>
      <w:rFonts w:eastAsiaTheme="majorEastAsia" w:cstheme="majorBidi"/>
      <w:sz w:val="28"/>
      <w:szCs w:val="24"/>
      <w:u w:val="single"/>
    </w:rPr>
  </w:style>
  <w:style w:type="character" w:customStyle="1" w:styleId="Heading4Char">
    <w:name w:val="Heading 4 Char"/>
    <w:basedOn w:val="DefaultParagraphFont"/>
    <w:link w:val="Heading4"/>
    <w:uiPriority w:val="9"/>
    <w:rsid w:val="00120C41"/>
    <w:rPr>
      <w:rFonts w:eastAsiaTheme="majorEastAsia" w:cstheme="majorBidi"/>
      <w:iCs/>
      <w:color w:val="2F5496" w:themeColor="accent1" w:themeShade="BF"/>
      <w:sz w:val="24"/>
      <w:szCs w:val="24"/>
    </w:rPr>
  </w:style>
  <w:style w:type="paragraph" w:customStyle="1" w:styleId="1">
    <w:name w:val="1"/>
    <w:basedOn w:val="Normal"/>
    <w:rsid w:val="00D9141C"/>
    <w:pPr>
      <w:widowControl w:val="0"/>
      <w:autoSpaceDE w:val="0"/>
      <w:autoSpaceDN w:val="0"/>
      <w:adjustRightInd w:val="0"/>
      <w:ind w:firstLine="720"/>
      <w:jc w:val="both"/>
    </w:pPr>
    <w:rPr>
      <w:rFonts w:ascii="Baskerville Old Face" w:hAnsi="Baskerville Old Face"/>
      <w:sz w:val="28"/>
      <w:szCs w:val="28"/>
    </w:rPr>
  </w:style>
  <w:style w:type="paragraph" w:customStyle="1" w:styleId="2">
    <w:name w:val="2"/>
    <w:basedOn w:val="Normal"/>
    <w:rsid w:val="00D91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Baskerville Old Face" w:hAnsi="Baskerville Old Face"/>
      <w:sz w:val="28"/>
      <w:szCs w:val="28"/>
    </w:rPr>
  </w:style>
  <w:style w:type="paragraph" w:styleId="BodyTextIndent2">
    <w:name w:val="Body Text Indent 2"/>
    <w:basedOn w:val="Normal"/>
    <w:link w:val="BodyTextIndent2Char"/>
    <w:uiPriority w:val="99"/>
    <w:unhideWhenUsed/>
    <w:rsid w:val="00252EB3"/>
    <w:pPr>
      <w:spacing w:after="120" w:line="480" w:lineRule="auto"/>
      <w:ind w:left="360"/>
    </w:pPr>
  </w:style>
  <w:style w:type="character" w:customStyle="1" w:styleId="BodyTextIndent2Char">
    <w:name w:val="Body Text Indent 2 Char"/>
    <w:basedOn w:val="DefaultParagraphFont"/>
    <w:link w:val="BodyTextIndent2"/>
    <w:uiPriority w:val="99"/>
    <w:rsid w:val="00252EB3"/>
    <w:rPr>
      <w:rFonts w:ascii="Times New Roman" w:eastAsia="Times New Roman" w:hAnsi="Times New Roman" w:cs="Times New Roman"/>
      <w:sz w:val="24"/>
      <w:szCs w:val="24"/>
    </w:rPr>
  </w:style>
  <w:style w:type="paragraph" w:customStyle="1" w:styleId="chapter">
    <w:name w:val="chapter"/>
    <w:basedOn w:val="Normal"/>
    <w:rsid w:val="00252EB3"/>
    <w:pPr>
      <w:spacing w:before="100" w:beforeAutospacing="1" w:after="100" w:afterAutospacing="1"/>
    </w:pPr>
    <w:rPr>
      <w:rFonts w:ascii="Arial" w:hAnsi="Arial"/>
    </w:rPr>
  </w:style>
  <w:style w:type="character" w:customStyle="1" w:styleId="leadline">
    <w:name w:val="leadline"/>
    <w:rsid w:val="00252EB3"/>
    <w:rPr>
      <w:rFonts w:ascii="Times New Roman" w:hAnsi="Times New Roman" w:cs="Times New Roman" w:hint="default"/>
      <w:b/>
      <w:bCs/>
      <w:color w:val="auto"/>
    </w:rPr>
  </w:style>
  <w:style w:type="character" w:customStyle="1" w:styleId="empty">
    <w:name w:val="empty"/>
    <w:rsid w:val="00252EB3"/>
    <w:rPr>
      <w:rFonts w:ascii="Times New Roman" w:hAnsi="Times New Roman" w:cs="Times New Roman" w:hint="default"/>
      <w:b/>
      <w:bCs/>
      <w:color w:val="auto"/>
    </w:rPr>
  </w:style>
  <w:style w:type="character" w:customStyle="1" w:styleId="section">
    <w:name w:val="section"/>
    <w:rsid w:val="00252EB3"/>
    <w:rPr>
      <w:rFonts w:ascii="Times New Roman" w:hAnsi="Times New Roman" w:cs="Times New Roman" w:hint="default"/>
      <w:b/>
      <w:bCs/>
      <w:color w:val="auto"/>
    </w:rPr>
  </w:style>
  <w:style w:type="table" w:styleId="TableGrid">
    <w:name w:val="Table Grid"/>
    <w:basedOn w:val="TableNormal"/>
    <w:uiPriority w:val="39"/>
    <w:rsid w:val="00832FD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674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numbering" w:customStyle="1" w:styleId="ImportedStyle1">
    <w:name w:val="Imported Style 1"/>
    <w:rsid w:val="00056740"/>
    <w:pPr>
      <w:numPr>
        <w:numId w:val="65"/>
      </w:numPr>
    </w:pPr>
  </w:style>
  <w:style w:type="character" w:styleId="UnresolvedMention">
    <w:name w:val="Unresolved Mention"/>
    <w:basedOn w:val="DefaultParagraphFont"/>
    <w:uiPriority w:val="99"/>
    <w:semiHidden/>
    <w:unhideWhenUsed/>
    <w:rsid w:val="007F1324"/>
    <w:rPr>
      <w:color w:val="605E5C"/>
      <w:shd w:val="clear" w:color="auto" w:fill="E1DFDD"/>
    </w:rPr>
  </w:style>
  <w:style w:type="paragraph" w:styleId="TOC3">
    <w:name w:val="toc 3"/>
    <w:basedOn w:val="Normal"/>
    <w:next w:val="Normal"/>
    <w:autoRedefine/>
    <w:uiPriority w:val="39"/>
    <w:unhideWhenUsed/>
    <w:rsid w:val="004A4E32"/>
    <w:pPr>
      <w:spacing w:after="100"/>
      <w:ind w:left="480"/>
    </w:pPr>
  </w:style>
  <w:style w:type="paragraph" w:styleId="TOC4">
    <w:name w:val="toc 4"/>
    <w:basedOn w:val="Normal"/>
    <w:next w:val="Normal"/>
    <w:autoRedefine/>
    <w:uiPriority w:val="39"/>
    <w:unhideWhenUsed/>
    <w:rsid w:val="004A4E32"/>
    <w:pPr>
      <w:spacing w:after="100" w:line="259" w:lineRule="auto"/>
      <w:ind w:left="660"/>
    </w:pPr>
    <w:rPr>
      <w:rFonts w:eastAsiaTheme="minorEastAsia" w:cstheme="minorBidi"/>
      <w:sz w:val="22"/>
      <w:szCs w:val="22"/>
    </w:rPr>
  </w:style>
  <w:style w:type="paragraph" w:styleId="TOC5">
    <w:name w:val="toc 5"/>
    <w:basedOn w:val="Normal"/>
    <w:next w:val="Normal"/>
    <w:autoRedefine/>
    <w:uiPriority w:val="39"/>
    <w:unhideWhenUsed/>
    <w:rsid w:val="004A4E32"/>
    <w:pPr>
      <w:spacing w:after="100" w:line="259" w:lineRule="auto"/>
      <w:ind w:left="880"/>
    </w:pPr>
    <w:rPr>
      <w:rFonts w:eastAsiaTheme="minorEastAsia" w:cstheme="minorBidi"/>
      <w:sz w:val="22"/>
      <w:szCs w:val="22"/>
    </w:rPr>
  </w:style>
  <w:style w:type="paragraph" w:styleId="TOC6">
    <w:name w:val="toc 6"/>
    <w:basedOn w:val="Normal"/>
    <w:next w:val="Normal"/>
    <w:autoRedefine/>
    <w:uiPriority w:val="39"/>
    <w:unhideWhenUsed/>
    <w:rsid w:val="004A4E32"/>
    <w:pPr>
      <w:spacing w:after="100" w:line="259" w:lineRule="auto"/>
      <w:ind w:left="1100"/>
    </w:pPr>
    <w:rPr>
      <w:rFonts w:eastAsiaTheme="minorEastAsia" w:cstheme="minorBidi"/>
      <w:sz w:val="22"/>
      <w:szCs w:val="22"/>
    </w:rPr>
  </w:style>
  <w:style w:type="paragraph" w:styleId="TOC7">
    <w:name w:val="toc 7"/>
    <w:basedOn w:val="Normal"/>
    <w:next w:val="Normal"/>
    <w:autoRedefine/>
    <w:uiPriority w:val="39"/>
    <w:unhideWhenUsed/>
    <w:rsid w:val="004A4E32"/>
    <w:pPr>
      <w:spacing w:after="100" w:line="259" w:lineRule="auto"/>
      <w:ind w:left="1320"/>
    </w:pPr>
    <w:rPr>
      <w:rFonts w:eastAsiaTheme="minorEastAsia" w:cstheme="minorBidi"/>
      <w:sz w:val="22"/>
      <w:szCs w:val="22"/>
    </w:rPr>
  </w:style>
  <w:style w:type="paragraph" w:styleId="TOC8">
    <w:name w:val="toc 8"/>
    <w:basedOn w:val="Normal"/>
    <w:next w:val="Normal"/>
    <w:autoRedefine/>
    <w:uiPriority w:val="39"/>
    <w:unhideWhenUsed/>
    <w:rsid w:val="004A4E32"/>
    <w:pPr>
      <w:spacing w:after="100" w:line="259" w:lineRule="auto"/>
      <w:ind w:left="1540"/>
    </w:pPr>
    <w:rPr>
      <w:rFonts w:eastAsiaTheme="minorEastAsia" w:cstheme="minorBidi"/>
      <w:sz w:val="22"/>
      <w:szCs w:val="22"/>
    </w:rPr>
  </w:style>
  <w:style w:type="paragraph" w:styleId="TOC9">
    <w:name w:val="toc 9"/>
    <w:basedOn w:val="Normal"/>
    <w:next w:val="Normal"/>
    <w:autoRedefine/>
    <w:uiPriority w:val="39"/>
    <w:unhideWhenUsed/>
    <w:rsid w:val="004A4E32"/>
    <w:pPr>
      <w:spacing w:after="100" w:line="259" w:lineRule="auto"/>
      <w:ind w:left="1760"/>
    </w:pPr>
    <w:rPr>
      <w:rFonts w:eastAsiaTheme="minorEastAsia" w:cstheme="minorBidi"/>
      <w:sz w:val="22"/>
      <w:szCs w:val="22"/>
    </w:rPr>
  </w:style>
  <w:style w:type="character" w:customStyle="1" w:styleId="s12">
    <w:name w:val="s12"/>
    <w:basedOn w:val="DefaultParagraphFont"/>
    <w:rsid w:val="00A4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30811">
      <w:bodyDiv w:val="1"/>
      <w:marLeft w:val="0"/>
      <w:marRight w:val="0"/>
      <w:marTop w:val="0"/>
      <w:marBottom w:val="0"/>
      <w:divBdr>
        <w:top w:val="none" w:sz="0" w:space="0" w:color="auto"/>
        <w:left w:val="none" w:sz="0" w:space="0" w:color="auto"/>
        <w:bottom w:val="none" w:sz="0" w:space="0" w:color="auto"/>
        <w:right w:val="none" w:sz="0" w:space="0" w:color="auto"/>
      </w:divBdr>
      <w:divsChild>
        <w:div w:id="1537499275">
          <w:marLeft w:val="360"/>
          <w:marRight w:val="0"/>
          <w:marTop w:val="200"/>
          <w:marBottom w:val="0"/>
          <w:divBdr>
            <w:top w:val="none" w:sz="0" w:space="0" w:color="auto"/>
            <w:left w:val="none" w:sz="0" w:space="0" w:color="auto"/>
            <w:bottom w:val="none" w:sz="0" w:space="0" w:color="auto"/>
            <w:right w:val="none" w:sz="0" w:space="0" w:color="auto"/>
          </w:divBdr>
        </w:div>
        <w:div w:id="1631399798">
          <w:marLeft w:val="1080"/>
          <w:marRight w:val="0"/>
          <w:marTop w:val="100"/>
          <w:marBottom w:val="0"/>
          <w:divBdr>
            <w:top w:val="none" w:sz="0" w:space="0" w:color="auto"/>
            <w:left w:val="none" w:sz="0" w:space="0" w:color="auto"/>
            <w:bottom w:val="none" w:sz="0" w:space="0" w:color="auto"/>
            <w:right w:val="none" w:sz="0" w:space="0" w:color="auto"/>
          </w:divBdr>
        </w:div>
        <w:div w:id="1693262449">
          <w:marLeft w:val="1080"/>
          <w:marRight w:val="0"/>
          <w:marTop w:val="100"/>
          <w:marBottom w:val="0"/>
          <w:divBdr>
            <w:top w:val="none" w:sz="0" w:space="0" w:color="auto"/>
            <w:left w:val="none" w:sz="0" w:space="0" w:color="auto"/>
            <w:bottom w:val="none" w:sz="0" w:space="0" w:color="auto"/>
            <w:right w:val="none" w:sz="0" w:space="0" w:color="auto"/>
          </w:divBdr>
        </w:div>
        <w:div w:id="625358333">
          <w:marLeft w:val="1080"/>
          <w:marRight w:val="0"/>
          <w:marTop w:val="100"/>
          <w:marBottom w:val="0"/>
          <w:divBdr>
            <w:top w:val="none" w:sz="0" w:space="0" w:color="auto"/>
            <w:left w:val="none" w:sz="0" w:space="0" w:color="auto"/>
            <w:bottom w:val="none" w:sz="0" w:space="0" w:color="auto"/>
            <w:right w:val="none" w:sz="0" w:space="0" w:color="auto"/>
          </w:divBdr>
        </w:div>
        <w:div w:id="766115969">
          <w:marLeft w:val="1080"/>
          <w:marRight w:val="0"/>
          <w:marTop w:val="100"/>
          <w:marBottom w:val="0"/>
          <w:divBdr>
            <w:top w:val="none" w:sz="0" w:space="0" w:color="auto"/>
            <w:left w:val="none" w:sz="0" w:space="0" w:color="auto"/>
            <w:bottom w:val="none" w:sz="0" w:space="0" w:color="auto"/>
            <w:right w:val="none" w:sz="0" w:space="0" w:color="auto"/>
          </w:divBdr>
        </w:div>
        <w:div w:id="719869028">
          <w:marLeft w:val="1080"/>
          <w:marRight w:val="0"/>
          <w:marTop w:val="100"/>
          <w:marBottom w:val="0"/>
          <w:divBdr>
            <w:top w:val="none" w:sz="0" w:space="0" w:color="auto"/>
            <w:left w:val="none" w:sz="0" w:space="0" w:color="auto"/>
            <w:bottom w:val="none" w:sz="0" w:space="0" w:color="auto"/>
            <w:right w:val="none" w:sz="0" w:space="0" w:color="auto"/>
          </w:divBdr>
        </w:div>
        <w:div w:id="306937288">
          <w:marLeft w:val="1080"/>
          <w:marRight w:val="0"/>
          <w:marTop w:val="100"/>
          <w:marBottom w:val="0"/>
          <w:divBdr>
            <w:top w:val="none" w:sz="0" w:space="0" w:color="auto"/>
            <w:left w:val="none" w:sz="0" w:space="0" w:color="auto"/>
            <w:bottom w:val="none" w:sz="0" w:space="0" w:color="auto"/>
            <w:right w:val="none" w:sz="0" w:space="0" w:color="auto"/>
          </w:divBdr>
        </w:div>
      </w:divsChild>
    </w:div>
    <w:div w:id="27071791">
      <w:bodyDiv w:val="1"/>
      <w:marLeft w:val="0"/>
      <w:marRight w:val="0"/>
      <w:marTop w:val="0"/>
      <w:marBottom w:val="0"/>
      <w:divBdr>
        <w:top w:val="none" w:sz="0" w:space="0" w:color="auto"/>
        <w:left w:val="none" w:sz="0" w:space="0" w:color="auto"/>
        <w:bottom w:val="none" w:sz="0" w:space="0" w:color="auto"/>
        <w:right w:val="none" w:sz="0" w:space="0" w:color="auto"/>
      </w:divBdr>
      <w:divsChild>
        <w:div w:id="1597400547">
          <w:marLeft w:val="14"/>
          <w:marRight w:val="0"/>
          <w:marTop w:val="20"/>
          <w:marBottom w:val="40"/>
          <w:divBdr>
            <w:top w:val="none" w:sz="0" w:space="0" w:color="auto"/>
            <w:left w:val="none" w:sz="0" w:space="0" w:color="auto"/>
            <w:bottom w:val="none" w:sz="0" w:space="0" w:color="auto"/>
            <w:right w:val="none" w:sz="0" w:space="0" w:color="auto"/>
          </w:divBdr>
        </w:div>
        <w:div w:id="442305614">
          <w:marLeft w:val="374"/>
          <w:marRight w:val="0"/>
          <w:marTop w:val="1"/>
          <w:marBottom w:val="40"/>
          <w:divBdr>
            <w:top w:val="none" w:sz="0" w:space="0" w:color="auto"/>
            <w:left w:val="none" w:sz="0" w:space="0" w:color="auto"/>
            <w:bottom w:val="none" w:sz="0" w:space="0" w:color="auto"/>
            <w:right w:val="none" w:sz="0" w:space="0" w:color="auto"/>
          </w:divBdr>
        </w:div>
        <w:div w:id="1772894100">
          <w:marLeft w:val="1109"/>
          <w:marRight w:val="0"/>
          <w:marTop w:val="240"/>
          <w:marBottom w:val="40"/>
          <w:divBdr>
            <w:top w:val="none" w:sz="0" w:space="0" w:color="auto"/>
            <w:left w:val="none" w:sz="0" w:space="0" w:color="auto"/>
            <w:bottom w:val="none" w:sz="0" w:space="0" w:color="auto"/>
            <w:right w:val="none" w:sz="0" w:space="0" w:color="auto"/>
          </w:divBdr>
        </w:div>
        <w:div w:id="2070155525">
          <w:marLeft w:val="1253"/>
          <w:marRight w:val="792"/>
          <w:marTop w:val="240"/>
          <w:marBottom w:val="40"/>
          <w:divBdr>
            <w:top w:val="none" w:sz="0" w:space="0" w:color="auto"/>
            <w:left w:val="none" w:sz="0" w:space="0" w:color="auto"/>
            <w:bottom w:val="none" w:sz="0" w:space="0" w:color="auto"/>
            <w:right w:val="none" w:sz="0" w:space="0" w:color="auto"/>
          </w:divBdr>
        </w:div>
      </w:divsChild>
    </w:div>
    <w:div w:id="30496328">
      <w:bodyDiv w:val="1"/>
      <w:marLeft w:val="0"/>
      <w:marRight w:val="0"/>
      <w:marTop w:val="0"/>
      <w:marBottom w:val="0"/>
      <w:divBdr>
        <w:top w:val="none" w:sz="0" w:space="0" w:color="auto"/>
        <w:left w:val="none" w:sz="0" w:space="0" w:color="auto"/>
        <w:bottom w:val="none" w:sz="0" w:space="0" w:color="auto"/>
        <w:right w:val="none" w:sz="0" w:space="0" w:color="auto"/>
      </w:divBdr>
    </w:div>
    <w:div w:id="39330790">
      <w:bodyDiv w:val="1"/>
      <w:marLeft w:val="0"/>
      <w:marRight w:val="0"/>
      <w:marTop w:val="0"/>
      <w:marBottom w:val="0"/>
      <w:divBdr>
        <w:top w:val="none" w:sz="0" w:space="0" w:color="auto"/>
        <w:left w:val="none" w:sz="0" w:space="0" w:color="auto"/>
        <w:bottom w:val="none" w:sz="0" w:space="0" w:color="auto"/>
        <w:right w:val="none" w:sz="0" w:space="0" w:color="auto"/>
      </w:divBdr>
    </w:div>
    <w:div w:id="89085430">
      <w:bodyDiv w:val="1"/>
      <w:marLeft w:val="0"/>
      <w:marRight w:val="0"/>
      <w:marTop w:val="0"/>
      <w:marBottom w:val="0"/>
      <w:divBdr>
        <w:top w:val="none" w:sz="0" w:space="0" w:color="auto"/>
        <w:left w:val="none" w:sz="0" w:space="0" w:color="auto"/>
        <w:bottom w:val="none" w:sz="0" w:space="0" w:color="auto"/>
        <w:right w:val="none" w:sz="0" w:space="0" w:color="auto"/>
      </w:divBdr>
    </w:div>
    <w:div w:id="258098818">
      <w:bodyDiv w:val="1"/>
      <w:marLeft w:val="0"/>
      <w:marRight w:val="0"/>
      <w:marTop w:val="0"/>
      <w:marBottom w:val="0"/>
      <w:divBdr>
        <w:top w:val="none" w:sz="0" w:space="0" w:color="auto"/>
        <w:left w:val="none" w:sz="0" w:space="0" w:color="auto"/>
        <w:bottom w:val="none" w:sz="0" w:space="0" w:color="auto"/>
        <w:right w:val="none" w:sz="0" w:space="0" w:color="auto"/>
      </w:divBdr>
    </w:div>
    <w:div w:id="295109459">
      <w:bodyDiv w:val="1"/>
      <w:marLeft w:val="0"/>
      <w:marRight w:val="0"/>
      <w:marTop w:val="0"/>
      <w:marBottom w:val="0"/>
      <w:divBdr>
        <w:top w:val="none" w:sz="0" w:space="0" w:color="auto"/>
        <w:left w:val="none" w:sz="0" w:space="0" w:color="auto"/>
        <w:bottom w:val="none" w:sz="0" w:space="0" w:color="auto"/>
        <w:right w:val="none" w:sz="0" w:space="0" w:color="auto"/>
      </w:divBdr>
    </w:div>
    <w:div w:id="355274367">
      <w:bodyDiv w:val="1"/>
      <w:marLeft w:val="0"/>
      <w:marRight w:val="0"/>
      <w:marTop w:val="0"/>
      <w:marBottom w:val="0"/>
      <w:divBdr>
        <w:top w:val="none" w:sz="0" w:space="0" w:color="auto"/>
        <w:left w:val="none" w:sz="0" w:space="0" w:color="auto"/>
        <w:bottom w:val="none" w:sz="0" w:space="0" w:color="auto"/>
        <w:right w:val="none" w:sz="0" w:space="0" w:color="auto"/>
      </w:divBdr>
      <w:divsChild>
        <w:div w:id="159975007">
          <w:marLeft w:val="360"/>
          <w:marRight w:val="0"/>
          <w:marTop w:val="200"/>
          <w:marBottom w:val="0"/>
          <w:divBdr>
            <w:top w:val="none" w:sz="0" w:space="0" w:color="auto"/>
            <w:left w:val="none" w:sz="0" w:space="0" w:color="auto"/>
            <w:bottom w:val="none" w:sz="0" w:space="0" w:color="auto"/>
            <w:right w:val="none" w:sz="0" w:space="0" w:color="auto"/>
          </w:divBdr>
        </w:div>
        <w:div w:id="711032654">
          <w:marLeft w:val="1080"/>
          <w:marRight w:val="0"/>
          <w:marTop w:val="100"/>
          <w:marBottom w:val="0"/>
          <w:divBdr>
            <w:top w:val="none" w:sz="0" w:space="0" w:color="auto"/>
            <w:left w:val="none" w:sz="0" w:space="0" w:color="auto"/>
            <w:bottom w:val="none" w:sz="0" w:space="0" w:color="auto"/>
            <w:right w:val="none" w:sz="0" w:space="0" w:color="auto"/>
          </w:divBdr>
        </w:div>
        <w:div w:id="477766394">
          <w:marLeft w:val="1080"/>
          <w:marRight w:val="0"/>
          <w:marTop w:val="100"/>
          <w:marBottom w:val="0"/>
          <w:divBdr>
            <w:top w:val="none" w:sz="0" w:space="0" w:color="auto"/>
            <w:left w:val="none" w:sz="0" w:space="0" w:color="auto"/>
            <w:bottom w:val="none" w:sz="0" w:space="0" w:color="auto"/>
            <w:right w:val="none" w:sz="0" w:space="0" w:color="auto"/>
          </w:divBdr>
        </w:div>
        <w:div w:id="994147110">
          <w:marLeft w:val="1080"/>
          <w:marRight w:val="0"/>
          <w:marTop w:val="100"/>
          <w:marBottom w:val="0"/>
          <w:divBdr>
            <w:top w:val="none" w:sz="0" w:space="0" w:color="auto"/>
            <w:left w:val="none" w:sz="0" w:space="0" w:color="auto"/>
            <w:bottom w:val="none" w:sz="0" w:space="0" w:color="auto"/>
            <w:right w:val="none" w:sz="0" w:space="0" w:color="auto"/>
          </w:divBdr>
        </w:div>
        <w:div w:id="1301568188">
          <w:marLeft w:val="1080"/>
          <w:marRight w:val="0"/>
          <w:marTop w:val="100"/>
          <w:marBottom w:val="0"/>
          <w:divBdr>
            <w:top w:val="none" w:sz="0" w:space="0" w:color="auto"/>
            <w:left w:val="none" w:sz="0" w:space="0" w:color="auto"/>
            <w:bottom w:val="none" w:sz="0" w:space="0" w:color="auto"/>
            <w:right w:val="none" w:sz="0" w:space="0" w:color="auto"/>
          </w:divBdr>
        </w:div>
        <w:div w:id="844587213">
          <w:marLeft w:val="1080"/>
          <w:marRight w:val="0"/>
          <w:marTop w:val="100"/>
          <w:marBottom w:val="0"/>
          <w:divBdr>
            <w:top w:val="none" w:sz="0" w:space="0" w:color="auto"/>
            <w:left w:val="none" w:sz="0" w:space="0" w:color="auto"/>
            <w:bottom w:val="none" w:sz="0" w:space="0" w:color="auto"/>
            <w:right w:val="none" w:sz="0" w:space="0" w:color="auto"/>
          </w:divBdr>
        </w:div>
        <w:div w:id="1839422327">
          <w:marLeft w:val="1800"/>
          <w:marRight w:val="0"/>
          <w:marTop w:val="100"/>
          <w:marBottom w:val="0"/>
          <w:divBdr>
            <w:top w:val="none" w:sz="0" w:space="0" w:color="auto"/>
            <w:left w:val="none" w:sz="0" w:space="0" w:color="auto"/>
            <w:bottom w:val="none" w:sz="0" w:space="0" w:color="auto"/>
            <w:right w:val="none" w:sz="0" w:space="0" w:color="auto"/>
          </w:divBdr>
        </w:div>
      </w:divsChild>
    </w:div>
    <w:div w:id="358550904">
      <w:bodyDiv w:val="1"/>
      <w:marLeft w:val="0"/>
      <w:marRight w:val="0"/>
      <w:marTop w:val="0"/>
      <w:marBottom w:val="0"/>
      <w:divBdr>
        <w:top w:val="none" w:sz="0" w:space="0" w:color="auto"/>
        <w:left w:val="none" w:sz="0" w:space="0" w:color="auto"/>
        <w:bottom w:val="none" w:sz="0" w:space="0" w:color="auto"/>
        <w:right w:val="none" w:sz="0" w:space="0" w:color="auto"/>
      </w:divBdr>
    </w:div>
    <w:div w:id="388694358">
      <w:bodyDiv w:val="1"/>
      <w:marLeft w:val="0"/>
      <w:marRight w:val="0"/>
      <w:marTop w:val="0"/>
      <w:marBottom w:val="0"/>
      <w:divBdr>
        <w:top w:val="none" w:sz="0" w:space="0" w:color="auto"/>
        <w:left w:val="none" w:sz="0" w:space="0" w:color="auto"/>
        <w:bottom w:val="none" w:sz="0" w:space="0" w:color="auto"/>
        <w:right w:val="none" w:sz="0" w:space="0" w:color="auto"/>
      </w:divBdr>
      <w:divsChild>
        <w:div w:id="1930507006">
          <w:marLeft w:val="1080"/>
          <w:marRight w:val="0"/>
          <w:marTop w:val="105"/>
          <w:marBottom w:val="0"/>
          <w:divBdr>
            <w:top w:val="none" w:sz="0" w:space="0" w:color="auto"/>
            <w:left w:val="none" w:sz="0" w:space="0" w:color="auto"/>
            <w:bottom w:val="none" w:sz="0" w:space="0" w:color="auto"/>
            <w:right w:val="none" w:sz="0" w:space="0" w:color="auto"/>
          </w:divBdr>
        </w:div>
        <w:div w:id="1260484592">
          <w:marLeft w:val="1080"/>
          <w:marRight w:val="0"/>
          <w:marTop w:val="106"/>
          <w:marBottom w:val="0"/>
          <w:divBdr>
            <w:top w:val="none" w:sz="0" w:space="0" w:color="auto"/>
            <w:left w:val="none" w:sz="0" w:space="0" w:color="auto"/>
            <w:bottom w:val="none" w:sz="0" w:space="0" w:color="auto"/>
            <w:right w:val="none" w:sz="0" w:space="0" w:color="auto"/>
          </w:divBdr>
        </w:div>
        <w:div w:id="95101918">
          <w:marLeft w:val="1080"/>
          <w:marRight w:val="0"/>
          <w:marTop w:val="105"/>
          <w:marBottom w:val="0"/>
          <w:divBdr>
            <w:top w:val="none" w:sz="0" w:space="0" w:color="auto"/>
            <w:left w:val="none" w:sz="0" w:space="0" w:color="auto"/>
            <w:bottom w:val="none" w:sz="0" w:space="0" w:color="auto"/>
            <w:right w:val="none" w:sz="0" w:space="0" w:color="auto"/>
          </w:divBdr>
        </w:div>
      </w:divsChild>
    </w:div>
    <w:div w:id="392776527">
      <w:bodyDiv w:val="1"/>
      <w:marLeft w:val="0"/>
      <w:marRight w:val="0"/>
      <w:marTop w:val="0"/>
      <w:marBottom w:val="0"/>
      <w:divBdr>
        <w:top w:val="none" w:sz="0" w:space="0" w:color="auto"/>
        <w:left w:val="none" w:sz="0" w:space="0" w:color="auto"/>
        <w:bottom w:val="none" w:sz="0" w:space="0" w:color="auto"/>
        <w:right w:val="none" w:sz="0" w:space="0" w:color="auto"/>
      </w:divBdr>
    </w:div>
    <w:div w:id="423301585">
      <w:bodyDiv w:val="1"/>
      <w:marLeft w:val="0"/>
      <w:marRight w:val="0"/>
      <w:marTop w:val="0"/>
      <w:marBottom w:val="0"/>
      <w:divBdr>
        <w:top w:val="none" w:sz="0" w:space="0" w:color="auto"/>
        <w:left w:val="none" w:sz="0" w:space="0" w:color="auto"/>
        <w:bottom w:val="none" w:sz="0" w:space="0" w:color="auto"/>
        <w:right w:val="none" w:sz="0" w:space="0" w:color="auto"/>
      </w:divBdr>
    </w:div>
    <w:div w:id="439108268">
      <w:bodyDiv w:val="1"/>
      <w:marLeft w:val="0"/>
      <w:marRight w:val="0"/>
      <w:marTop w:val="0"/>
      <w:marBottom w:val="0"/>
      <w:divBdr>
        <w:top w:val="none" w:sz="0" w:space="0" w:color="auto"/>
        <w:left w:val="none" w:sz="0" w:space="0" w:color="auto"/>
        <w:bottom w:val="none" w:sz="0" w:space="0" w:color="auto"/>
        <w:right w:val="none" w:sz="0" w:space="0" w:color="auto"/>
      </w:divBdr>
    </w:div>
    <w:div w:id="454560627">
      <w:bodyDiv w:val="1"/>
      <w:marLeft w:val="0"/>
      <w:marRight w:val="0"/>
      <w:marTop w:val="0"/>
      <w:marBottom w:val="0"/>
      <w:divBdr>
        <w:top w:val="none" w:sz="0" w:space="0" w:color="auto"/>
        <w:left w:val="none" w:sz="0" w:space="0" w:color="auto"/>
        <w:bottom w:val="none" w:sz="0" w:space="0" w:color="auto"/>
        <w:right w:val="none" w:sz="0" w:space="0" w:color="auto"/>
      </w:divBdr>
      <w:divsChild>
        <w:div w:id="1797285977">
          <w:marLeft w:val="1080"/>
          <w:marRight w:val="0"/>
          <w:marTop w:val="105"/>
          <w:marBottom w:val="0"/>
          <w:divBdr>
            <w:top w:val="none" w:sz="0" w:space="0" w:color="auto"/>
            <w:left w:val="none" w:sz="0" w:space="0" w:color="auto"/>
            <w:bottom w:val="none" w:sz="0" w:space="0" w:color="auto"/>
            <w:right w:val="none" w:sz="0" w:space="0" w:color="auto"/>
          </w:divBdr>
        </w:div>
        <w:div w:id="584386223">
          <w:marLeft w:val="1080"/>
          <w:marRight w:val="0"/>
          <w:marTop w:val="106"/>
          <w:marBottom w:val="0"/>
          <w:divBdr>
            <w:top w:val="none" w:sz="0" w:space="0" w:color="auto"/>
            <w:left w:val="none" w:sz="0" w:space="0" w:color="auto"/>
            <w:bottom w:val="none" w:sz="0" w:space="0" w:color="auto"/>
            <w:right w:val="none" w:sz="0" w:space="0" w:color="auto"/>
          </w:divBdr>
        </w:div>
        <w:div w:id="1063604087">
          <w:marLeft w:val="1080"/>
          <w:marRight w:val="0"/>
          <w:marTop w:val="105"/>
          <w:marBottom w:val="0"/>
          <w:divBdr>
            <w:top w:val="none" w:sz="0" w:space="0" w:color="auto"/>
            <w:left w:val="none" w:sz="0" w:space="0" w:color="auto"/>
            <w:bottom w:val="none" w:sz="0" w:space="0" w:color="auto"/>
            <w:right w:val="none" w:sz="0" w:space="0" w:color="auto"/>
          </w:divBdr>
        </w:div>
      </w:divsChild>
    </w:div>
    <w:div w:id="487787454">
      <w:bodyDiv w:val="1"/>
      <w:marLeft w:val="0"/>
      <w:marRight w:val="0"/>
      <w:marTop w:val="0"/>
      <w:marBottom w:val="0"/>
      <w:divBdr>
        <w:top w:val="none" w:sz="0" w:space="0" w:color="auto"/>
        <w:left w:val="none" w:sz="0" w:space="0" w:color="auto"/>
        <w:bottom w:val="none" w:sz="0" w:space="0" w:color="auto"/>
        <w:right w:val="none" w:sz="0" w:space="0" w:color="auto"/>
      </w:divBdr>
    </w:div>
    <w:div w:id="524441481">
      <w:bodyDiv w:val="1"/>
      <w:marLeft w:val="0"/>
      <w:marRight w:val="0"/>
      <w:marTop w:val="0"/>
      <w:marBottom w:val="0"/>
      <w:divBdr>
        <w:top w:val="none" w:sz="0" w:space="0" w:color="auto"/>
        <w:left w:val="none" w:sz="0" w:space="0" w:color="auto"/>
        <w:bottom w:val="none" w:sz="0" w:space="0" w:color="auto"/>
        <w:right w:val="none" w:sz="0" w:space="0" w:color="auto"/>
      </w:divBdr>
      <w:divsChild>
        <w:div w:id="1975868756">
          <w:marLeft w:val="734"/>
          <w:marRight w:val="360"/>
          <w:marTop w:val="20"/>
          <w:marBottom w:val="40"/>
          <w:divBdr>
            <w:top w:val="none" w:sz="0" w:space="0" w:color="auto"/>
            <w:left w:val="none" w:sz="0" w:space="0" w:color="auto"/>
            <w:bottom w:val="none" w:sz="0" w:space="0" w:color="auto"/>
            <w:right w:val="none" w:sz="0" w:space="0" w:color="auto"/>
          </w:divBdr>
        </w:div>
        <w:div w:id="568346830">
          <w:marLeft w:val="734"/>
          <w:marRight w:val="14"/>
          <w:marTop w:val="240"/>
          <w:marBottom w:val="40"/>
          <w:divBdr>
            <w:top w:val="none" w:sz="0" w:space="0" w:color="auto"/>
            <w:left w:val="none" w:sz="0" w:space="0" w:color="auto"/>
            <w:bottom w:val="none" w:sz="0" w:space="0" w:color="auto"/>
            <w:right w:val="none" w:sz="0" w:space="0" w:color="auto"/>
          </w:divBdr>
        </w:div>
      </w:divsChild>
    </w:div>
    <w:div w:id="544801900">
      <w:bodyDiv w:val="1"/>
      <w:marLeft w:val="0"/>
      <w:marRight w:val="0"/>
      <w:marTop w:val="0"/>
      <w:marBottom w:val="0"/>
      <w:divBdr>
        <w:top w:val="none" w:sz="0" w:space="0" w:color="auto"/>
        <w:left w:val="none" w:sz="0" w:space="0" w:color="auto"/>
        <w:bottom w:val="none" w:sz="0" w:space="0" w:color="auto"/>
        <w:right w:val="none" w:sz="0" w:space="0" w:color="auto"/>
      </w:divBdr>
    </w:div>
    <w:div w:id="546336302">
      <w:bodyDiv w:val="1"/>
      <w:marLeft w:val="0"/>
      <w:marRight w:val="0"/>
      <w:marTop w:val="0"/>
      <w:marBottom w:val="0"/>
      <w:divBdr>
        <w:top w:val="none" w:sz="0" w:space="0" w:color="auto"/>
        <w:left w:val="none" w:sz="0" w:space="0" w:color="auto"/>
        <w:bottom w:val="none" w:sz="0" w:space="0" w:color="auto"/>
        <w:right w:val="none" w:sz="0" w:space="0" w:color="auto"/>
      </w:divBdr>
    </w:div>
    <w:div w:id="559173758">
      <w:bodyDiv w:val="1"/>
      <w:marLeft w:val="0"/>
      <w:marRight w:val="0"/>
      <w:marTop w:val="0"/>
      <w:marBottom w:val="0"/>
      <w:divBdr>
        <w:top w:val="none" w:sz="0" w:space="0" w:color="auto"/>
        <w:left w:val="none" w:sz="0" w:space="0" w:color="auto"/>
        <w:bottom w:val="none" w:sz="0" w:space="0" w:color="auto"/>
        <w:right w:val="none" w:sz="0" w:space="0" w:color="auto"/>
      </w:divBdr>
    </w:div>
    <w:div w:id="671643586">
      <w:bodyDiv w:val="1"/>
      <w:marLeft w:val="0"/>
      <w:marRight w:val="0"/>
      <w:marTop w:val="0"/>
      <w:marBottom w:val="0"/>
      <w:divBdr>
        <w:top w:val="none" w:sz="0" w:space="0" w:color="auto"/>
        <w:left w:val="none" w:sz="0" w:space="0" w:color="auto"/>
        <w:bottom w:val="none" w:sz="0" w:space="0" w:color="auto"/>
        <w:right w:val="none" w:sz="0" w:space="0" w:color="auto"/>
      </w:divBdr>
    </w:div>
    <w:div w:id="706685515">
      <w:bodyDiv w:val="1"/>
      <w:marLeft w:val="0"/>
      <w:marRight w:val="0"/>
      <w:marTop w:val="0"/>
      <w:marBottom w:val="0"/>
      <w:divBdr>
        <w:top w:val="none" w:sz="0" w:space="0" w:color="auto"/>
        <w:left w:val="none" w:sz="0" w:space="0" w:color="auto"/>
        <w:bottom w:val="none" w:sz="0" w:space="0" w:color="auto"/>
        <w:right w:val="none" w:sz="0" w:space="0" w:color="auto"/>
      </w:divBdr>
    </w:div>
    <w:div w:id="763456013">
      <w:bodyDiv w:val="1"/>
      <w:marLeft w:val="0"/>
      <w:marRight w:val="0"/>
      <w:marTop w:val="0"/>
      <w:marBottom w:val="0"/>
      <w:divBdr>
        <w:top w:val="none" w:sz="0" w:space="0" w:color="auto"/>
        <w:left w:val="none" w:sz="0" w:space="0" w:color="auto"/>
        <w:bottom w:val="none" w:sz="0" w:space="0" w:color="auto"/>
        <w:right w:val="none" w:sz="0" w:space="0" w:color="auto"/>
      </w:divBdr>
      <w:divsChild>
        <w:div w:id="1130632395">
          <w:marLeft w:val="360"/>
          <w:marRight w:val="0"/>
          <w:marTop w:val="200"/>
          <w:marBottom w:val="0"/>
          <w:divBdr>
            <w:top w:val="none" w:sz="0" w:space="0" w:color="auto"/>
            <w:left w:val="none" w:sz="0" w:space="0" w:color="auto"/>
            <w:bottom w:val="none" w:sz="0" w:space="0" w:color="auto"/>
            <w:right w:val="none" w:sz="0" w:space="0" w:color="auto"/>
          </w:divBdr>
        </w:div>
        <w:div w:id="326637105">
          <w:marLeft w:val="360"/>
          <w:marRight w:val="0"/>
          <w:marTop w:val="200"/>
          <w:marBottom w:val="0"/>
          <w:divBdr>
            <w:top w:val="none" w:sz="0" w:space="0" w:color="auto"/>
            <w:left w:val="none" w:sz="0" w:space="0" w:color="auto"/>
            <w:bottom w:val="none" w:sz="0" w:space="0" w:color="auto"/>
            <w:right w:val="none" w:sz="0" w:space="0" w:color="auto"/>
          </w:divBdr>
        </w:div>
        <w:div w:id="723868846">
          <w:marLeft w:val="360"/>
          <w:marRight w:val="0"/>
          <w:marTop w:val="200"/>
          <w:marBottom w:val="0"/>
          <w:divBdr>
            <w:top w:val="none" w:sz="0" w:space="0" w:color="auto"/>
            <w:left w:val="none" w:sz="0" w:space="0" w:color="auto"/>
            <w:bottom w:val="none" w:sz="0" w:space="0" w:color="auto"/>
            <w:right w:val="none" w:sz="0" w:space="0" w:color="auto"/>
          </w:divBdr>
        </w:div>
      </w:divsChild>
    </w:div>
    <w:div w:id="774205948">
      <w:bodyDiv w:val="1"/>
      <w:marLeft w:val="0"/>
      <w:marRight w:val="0"/>
      <w:marTop w:val="0"/>
      <w:marBottom w:val="0"/>
      <w:divBdr>
        <w:top w:val="none" w:sz="0" w:space="0" w:color="auto"/>
        <w:left w:val="none" w:sz="0" w:space="0" w:color="auto"/>
        <w:bottom w:val="none" w:sz="0" w:space="0" w:color="auto"/>
        <w:right w:val="none" w:sz="0" w:space="0" w:color="auto"/>
      </w:divBdr>
    </w:div>
    <w:div w:id="842358867">
      <w:bodyDiv w:val="1"/>
      <w:marLeft w:val="0"/>
      <w:marRight w:val="0"/>
      <w:marTop w:val="0"/>
      <w:marBottom w:val="0"/>
      <w:divBdr>
        <w:top w:val="none" w:sz="0" w:space="0" w:color="auto"/>
        <w:left w:val="none" w:sz="0" w:space="0" w:color="auto"/>
        <w:bottom w:val="none" w:sz="0" w:space="0" w:color="auto"/>
        <w:right w:val="none" w:sz="0" w:space="0" w:color="auto"/>
      </w:divBdr>
    </w:div>
    <w:div w:id="854541035">
      <w:bodyDiv w:val="1"/>
      <w:marLeft w:val="0"/>
      <w:marRight w:val="0"/>
      <w:marTop w:val="0"/>
      <w:marBottom w:val="0"/>
      <w:divBdr>
        <w:top w:val="none" w:sz="0" w:space="0" w:color="auto"/>
        <w:left w:val="none" w:sz="0" w:space="0" w:color="auto"/>
        <w:bottom w:val="none" w:sz="0" w:space="0" w:color="auto"/>
        <w:right w:val="none" w:sz="0" w:space="0" w:color="auto"/>
      </w:divBdr>
    </w:div>
    <w:div w:id="878009796">
      <w:bodyDiv w:val="1"/>
      <w:marLeft w:val="0"/>
      <w:marRight w:val="0"/>
      <w:marTop w:val="0"/>
      <w:marBottom w:val="0"/>
      <w:divBdr>
        <w:top w:val="none" w:sz="0" w:space="0" w:color="auto"/>
        <w:left w:val="none" w:sz="0" w:space="0" w:color="auto"/>
        <w:bottom w:val="none" w:sz="0" w:space="0" w:color="auto"/>
        <w:right w:val="none" w:sz="0" w:space="0" w:color="auto"/>
      </w:divBdr>
      <w:divsChild>
        <w:div w:id="1666126771">
          <w:marLeft w:val="360"/>
          <w:marRight w:val="0"/>
          <w:marTop w:val="200"/>
          <w:marBottom w:val="0"/>
          <w:divBdr>
            <w:top w:val="none" w:sz="0" w:space="0" w:color="auto"/>
            <w:left w:val="none" w:sz="0" w:space="0" w:color="auto"/>
            <w:bottom w:val="none" w:sz="0" w:space="0" w:color="auto"/>
            <w:right w:val="none" w:sz="0" w:space="0" w:color="auto"/>
          </w:divBdr>
        </w:div>
        <w:div w:id="660474161">
          <w:marLeft w:val="360"/>
          <w:marRight w:val="0"/>
          <w:marTop w:val="200"/>
          <w:marBottom w:val="0"/>
          <w:divBdr>
            <w:top w:val="none" w:sz="0" w:space="0" w:color="auto"/>
            <w:left w:val="none" w:sz="0" w:space="0" w:color="auto"/>
            <w:bottom w:val="none" w:sz="0" w:space="0" w:color="auto"/>
            <w:right w:val="none" w:sz="0" w:space="0" w:color="auto"/>
          </w:divBdr>
        </w:div>
      </w:divsChild>
    </w:div>
    <w:div w:id="886183682">
      <w:bodyDiv w:val="1"/>
      <w:marLeft w:val="0"/>
      <w:marRight w:val="0"/>
      <w:marTop w:val="0"/>
      <w:marBottom w:val="0"/>
      <w:divBdr>
        <w:top w:val="none" w:sz="0" w:space="0" w:color="auto"/>
        <w:left w:val="none" w:sz="0" w:space="0" w:color="auto"/>
        <w:bottom w:val="none" w:sz="0" w:space="0" w:color="auto"/>
        <w:right w:val="none" w:sz="0" w:space="0" w:color="auto"/>
      </w:divBdr>
      <w:divsChild>
        <w:div w:id="2024242830">
          <w:marLeft w:val="734"/>
          <w:marRight w:val="14"/>
          <w:marTop w:val="78"/>
          <w:marBottom w:val="40"/>
          <w:divBdr>
            <w:top w:val="none" w:sz="0" w:space="0" w:color="auto"/>
            <w:left w:val="none" w:sz="0" w:space="0" w:color="auto"/>
            <w:bottom w:val="none" w:sz="0" w:space="0" w:color="auto"/>
            <w:right w:val="none" w:sz="0" w:space="0" w:color="auto"/>
          </w:divBdr>
        </w:div>
      </w:divsChild>
    </w:div>
    <w:div w:id="1072777288">
      <w:bodyDiv w:val="1"/>
      <w:marLeft w:val="0"/>
      <w:marRight w:val="0"/>
      <w:marTop w:val="0"/>
      <w:marBottom w:val="0"/>
      <w:divBdr>
        <w:top w:val="none" w:sz="0" w:space="0" w:color="auto"/>
        <w:left w:val="none" w:sz="0" w:space="0" w:color="auto"/>
        <w:bottom w:val="none" w:sz="0" w:space="0" w:color="auto"/>
        <w:right w:val="none" w:sz="0" w:space="0" w:color="auto"/>
      </w:divBdr>
      <w:divsChild>
        <w:div w:id="1495684143">
          <w:marLeft w:val="734"/>
          <w:marRight w:val="360"/>
          <w:marTop w:val="20"/>
          <w:marBottom w:val="40"/>
          <w:divBdr>
            <w:top w:val="none" w:sz="0" w:space="0" w:color="auto"/>
            <w:left w:val="none" w:sz="0" w:space="0" w:color="auto"/>
            <w:bottom w:val="none" w:sz="0" w:space="0" w:color="auto"/>
            <w:right w:val="none" w:sz="0" w:space="0" w:color="auto"/>
          </w:divBdr>
        </w:div>
        <w:div w:id="426342130">
          <w:marLeft w:val="734"/>
          <w:marRight w:val="14"/>
          <w:marTop w:val="240"/>
          <w:marBottom w:val="40"/>
          <w:divBdr>
            <w:top w:val="none" w:sz="0" w:space="0" w:color="auto"/>
            <w:left w:val="none" w:sz="0" w:space="0" w:color="auto"/>
            <w:bottom w:val="none" w:sz="0" w:space="0" w:color="auto"/>
            <w:right w:val="none" w:sz="0" w:space="0" w:color="auto"/>
          </w:divBdr>
        </w:div>
      </w:divsChild>
    </w:div>
    <w:div w:id="1142773289">
      <w:bodyDiv w:val="1"/>
      <w:marLeft w:val="0"/>
      <w:marRight w:val="0"/>
      <w:marTop w:val="0"/>
      <w:marBottom w:val="0"/>
      <w:divBdr>
        <w:top w:val="none" w:sz="0" w:space="0" w:color="auto"/>
        <w:left w:val="none" w:sz="0" w:space="0" w:color="auto"/>
        <w:bottom w:val="none" w:sz="0" w:space="0" w:color="auto"/>
        <w:right w:val="none" w:sz="0" w:space="0" w:color="auto"/>
      </w:divBdr>
    </w:div>
    <w:div w:id="1166894696">
      <w:bodyDiv w:val="1"/>
      <w:marLeft w:val="0"/>
      <w:marRight w:val="0"/>
      <w:marTop w:val="0"/>
      <w:marBottom w:val="0"/>
      <w:divBdr>
        <w:top w:val="none" w:sz="0" w:space="0" w:color="auto"/>
        <w:left w:val="none" w:sz="0" w:space="0" w:color="auto"/>
        <w:bottom w:val="none" w:sz="0" w:space="0" w:color="auto"/>
        <w:right w:val="none" w:sz="0" w:space="0" w:color="auto"/>
      </w:divBdr>
      <w:divsChild>
        <w:div w:id="354888395">
          <w:marLeft w:val="144"/>
          <w:marRight w:val="0"/>
          <w:marTop w:val="155"/>
          <w:marBottom w:val="40"/>
          <w:divBdr>
            <w:top w:val="none" w:sz="0" w:space="0" w:color="auto"/>
            <w:left w:val="none" w:sz="0" w:space="0" w:color="auto"/>
            <w:bottom w:val="none" w:sz="0" w:space="0" w:color="auto"/>
            <w:right w:val="none" w:sz="0" w:space="0" w:color="auto"/>
          </w:divBdr>
        </w:div>
        <w:div w:id="772826908">
          <w:marLeft w:val="144"/>
          <w:marRight w:val="0"/>
          <w:marTop w:val="135"/>
          <w:marBottom w:val="40"/>
          <w:divBdr>
            <w:top w:val="none" w:sz="0" w:space="0" w:color="auto"/>
            <w:left w:val="none" w:sz="0" w:space="0" w:color="auto"/>
            <w:bottom w:val="none" w:sz="0" w:space="0" w:color="auto"/>
            <w:right w:val="none" w:sz="0" w:space="0" w:color="auto"/>
          </w:divBdr>
        </w:div>
        <w:div w:id="678703264">
          <w:marLeft w:val="144"/>
          <w:marRight w:val="0"/>
          <w:marTop w:val="135"/>
          <w:marBottom w:val="40"/>
          <w:divBdr>
            <w:top w:val="none" w:sz="0" w:space="0" w:color="auto"/>
            <w:left w:val="none" w:sz="0" w:space="0" w:color="auto"/>
            <w:bottom w:val="none" w:sz="0" w:space="0" w:color="auto"/>
            <w:right w:val="none" w:sz="0" w:space="0" w:color="auto"/>
          </w:divBdr>
        </w:div>
        <w:div w:id="1537767150">
          <w:marLeft w:val="144"/>
          <w:marRight w:val="0"/>
          <w:marTop w:val="135"/>
          <w:marBottom w:val="40"/>
          <w:divBdr>
            <w:top w:val="none" w:sz="0" w:space="0" w:color="auto"/>
            <w:left w:val="none" w:sz="0" w:space="0" w:color="auto"/>
            <w:bottom w:val="none" w:sz="0" w:space="0" w:color="auto"/>
            <w:right w:val="none" w:sz="0" w:space="0" w:color="auto"/>
          </w:divBdr>
        </w:div>
        <w:div w:id="1851293063">
          <w:marLeft w:val="144"/>
          <w:marRight w:val="0"/>
          <w:marTop w:val="134"/>
          <w:marBottom w:val="40"/>
          <w:divBdr>
            <w:top w:val="none" w:sz="0" w:space="0" w:color="auto"/>
            <w:left w:val="none" w:sz="0" w:space="0" w:color="auto"/>
            <w:bottom w:val="none" w:sz="0" w:space="0" w:color="auto"/>
            <w:right w:val="none" w:sz="0" w:space="0" w:color="auto"/>
          </w:divBdr>
        </w:div>
      </w:divsChild>
    </w:div>
    <w:div w:id="1190527408">
      <w:bodyDiv w:val="1"/>
      <w:marLeft w:val="0"/>
      <w:marRight w:val="0"/>
      <w:marTop w:val="0"/>
      <w:marBottom w:val="0"/>
      <w:divBdr>
        <w:top w:val="none" w:sz="0" w:space="0" w:color="auto"/>
        <w:left w:val="none" w:sz="0" w:space="0" w:color="auto"/>
        <w:bottom w:val="none" w:sz="0" w:space="0" w:color="auto"/>
        <w:right w:val="none" w:sz="0" w:space="0" w:color="auto"/>
      </w:divBdr>
      <w:divsChild>
        <w:div w:id="1852723221">
          <w:marLeft w:val="360"/>
          <w:marRight w:val="0"/>
          <w:marTop w:val="200"/>
          <w:marBottom w:val="0"/>
          <w:divBdr>
            <w:top w:val="none" w:sz="0" w:space="0" w:color="auto"/>
            <w:left w:val="none" w:sz="0" w:space="0" w:color="auto"/>
            <w:bottom w:val="none" w:sz="0" w:space="0" w:color="auto"/>
            <w:right w:val="none" w:sz="0" w:space="0" w:color="auto"/>
          </w:divBdr>
        </w:div>
      </w:divsChild>
    </w:div>
    <w:div w:id="1271090075">
      <w:bodyDiv w:val="1"/>
      <w:marLeft w:val="0"/>
      <w:marRight w:val="0"/>
      <w:marTop w:val="0"/>
      <w:marBottom w:val="0"/>
      <w:divBdr>
        <w:top w:val="none" w:sz="0" w:space="0" w:color="auto"/>
        <w:left w:val="none" w:sz="0" w:space="0" w:color="auto"/>
        <w:bottom w:val="none" w:sz="0" w:space="0" w:color="auto"/>
        <w:right w:val="none" w:sz="0" w:space="0" w:color="auto"/>
      </w:divBdr>
    </w:div>
    <w:div w:id="1276526428">
      <w:bodyDiv w:val="1"/>
      <w:marLeft w:val="0"/>
      <w:marRight w:val="0"/>
      <w:marTop w:val="0"/>
      <w:marBottom w:val="0"/>
      <w:divBdr>
        <w:top w:val="none" w:sz="0" w:space="0" w:color="auto"/>
        <w:left w:val="none" w:sz="0" w:space="0" w:color="auto"/>
        <w:bottom w:val="none" w:sz="0" w:space="0" w:color="auto"/>
        <w:right w:val="none" w:sz="0" w:space="0" w:color="auto"/>
      </w:divBdr>
    </w:div>
    <w:div w:id="1359816380">
      <w:bodyDiv w:val="1"/>
      <w:marLeft w:val="0"/>
      <w:marRight w:val="0"/>
      <w:marTop w:val="0"/>
      <w:marBottom w:val="0"/>
      <w:divBdr>
        <w:top w:val="none" w:sz="0" w:space="0" w:color="auto"/>
        <w:left w:val="none" w:sz="0" w:space="0" w:color="auto"/>
        <w:bottom w:val="none" w:sz="0" w:space="0" w:color="auto"/>
        <w:right w:val="none" w:sz="0" w:space="0" w:color="auto"/>
      </w:divBdr>
      <w:divsChild>
        <w:div w:id="1533569280">
          <w:marLeft w:val="1109"/>
          <w:marRight w:val="0"/>
          <w:marTop w:val="61"/>
          <w:marBottom w:val="40"/>
          <w:divBdr>
            <w:top w:val="none" w:sz="0" w:space="0" w:color="auto"/>
            <w:left w:val="none" w:sz="0" w:space="0" w:color="auto"/>
            <w:bottom w:val="none" w:sz="0" w:space="0" w:color="auto"/>
            <w:right w:val="none" w:sz="0" w:space="0" w:color="auto"/>
          </w:divBdr>
        </w:div>
        <w:div w:id="2006200002">
          <w:marLeft w:val="1109"/>
          <w:marRight w:val="0"/>
          <w:marTop w:val="61"/>
          <w:marBottom w:val="40"/>
          <w:divBdr>
            <w:top w:val="none" w:sz="0" w:space="0" w:color="auto"/>
            <w:left w:val="none" w:sz="0" w:space="0" w:color="auto"/>
            <w:bottom w:val="none" w:sz="0" w:space="0" w:color="auto"/>
            <w:right w:val="none" w:sz="0" w:space="0" w:color="auto"/>
          </w:divBdr>
        </w:div>
        <w:div w:id="547958793">
          <w:marLeft w:val="1109"/>
          <w:marRight w:val="0"/>
          <w:marTop w:val="51"/>
          <w:marBottom w:val="40"/>
          <w:divBdr>
            <w:top w:val="none" w:sz="0" w:space="0" w:color="auto"/>
            <w:left w:val="none" w:sz="0" w:space="0" w:color="auto"/>
            <w:bottom w:val="none" w:sz="0" w:space="0" w:color="auto"/>
            <w:right w:val="none" w:sz="0" w:space="0" w:color="auto"/>
          </w:divBdr>
        </w:div>
      </w:divsChild>
    </w:div>
    <w:div w:id="1364162430">
      <w:bodyDiv w:val="1"/>
      <w:marLeft w:val="0"/>
      <w:marRight w:val="0"/>
      <w:marTop w:val="0"/>
      <w:marBottom w:val="0"/>
      <w:divBdr>
        <w:top w:val="none" w:sz="0" w:space="0" w:color="auto"/>
        <w:left w:val="none" w:sz="0" w:space="0" w:color="auto"/>
        <w:bottom w:val="none" w:sz="0" w:space="0" w:color="auto"/>
        <w:right w:val="none" w:sz="0" w:space="0" w:color="auto"/>
      </w:divBdr>
    </w:div>
    <w:div w:id="1368679418">
      <w:bodyDiv w:val="1"/>
      <w:marLeft w:val="0"/>
      <w:marRight w:val="0"/>
      <w:marTop w:val="0"/>
      <w:marBottom w:val="0"/>
      <w:divBdr>
        <w:top w:val="none" w:sz="0" w:space="0" w:color="auto"/>
        <w:left w:val="none" w:sz="0" w:space="0" w:color="auto"/>
        <w:bottom w:val="none" w:sz="0" w:space="0" w:color="auto"/>
        <w:right w:val="none" w:sz="0" w:space="0" w:color="auto"/>
      </w:divBdr>
    </w:div>
    <w:div w:id="1369139832">
      <w:bodyDiv w:val="1"/>
      <w:marLeft w:val="0"/>
      <w:marRight w:val="0"/>
      <w:marTop w:val="0"/>
      <w:marBottom w:val="0"/>
      <w:divBdr>
        <w:top w:val="none" w:sz="0" w:space="0" w:color="auto"/>
        <w:left w:val="none" w:sz="0" w:space="0" w:color="auto"/>
        <w:bottom w:val="none" w:sz="0" w:space="0" w:color="auto"/>
        <w:right w:val="none" w:sz="0" w:space="0" w:color="auto"/>
      </w:divBdr>
    </w:div>
    <w:div w:id="1417896225">
      <w:bodyDiv w:val="1"/>
      <w:marLeft w:val="0"/>
      <w:marRight w:val="0"/>
      <w:marTop w:val="0"/>
      <w:marBottom w:val="0"/>
      <w:divBdr>
        <w:top w:val="none" w:sz="0" w:space="0" w:color="auto"/>
        <w:left w:val="none" w:sz="0" w:space="0" w:color="auto"/>
        <w:bottom w:val="none" w:sz="0" w:space="0" w:color="auto"/>
        <w:right w:val="none" w:sz="0" w:space="0" w:color="auto"/>
      </w:divBdr>
      <w:divsChild>
        <w:div w:id="386145291">
          <w:marLeft w:val="360"/>
          <w:marRight w:val="0"/>
          <w:marTop w:val="200"/>
          <w:marBottom w:val="0"/>
          <w:divBdr>
            <w:top w:val="none" w:sz="0" w:space="0" w:color="auto"/>
            <w:left w:val="none" w:sz="0" w:space="0" w:color="auto"/>
            <w:bottom w:val="none" w:sz="0" w:space="0" w:color="auto"/>
            <w:right w:val="none" w:sz="0" w:space="0" w:color="auto"/>
          </w:divBdr>
        </w:div>
        <w:div w:id="978147886">
          <w:marLeft w:val="1080"/>
          <w:marRight w:val="0"/>
          <w:marTop w:val="100"/>
          <w:marBottom w:val="0"/>
          <w:divBdr>
            <w:top w:val="none" w:sz="0" w:space="0" w:color="auto"/>
            <w:left w:val="none" w:sz="0" w:space="0" w:color="auto"/>
            <w:bottom w:val="none" w:sz="0" w:space="0" w:color="auto"/>
            <w:right w:val="none" w:sz="0" w:space="0" w:color="auto"/>
          </w:divBdr>
        </w:div>
        <w:div w:id="1963221165">
          <w:marLeft w:val="1080"/>
          <w:marRight w:val="0"/>
          <w:marTop w:val="100"/>
          <w:marBottom w:val="0"/>
          <w:divBdr>
            <w:top w:val="none" w:sz="0" w:space="0" w:color="auto"/>
            <w:left w:val="none" w:sz="0" w:space="0" w:color="auto"/>
            <w:bottom w:val="none" w:sz="0" w:space="0" w:color="auto"/>
            <w:right w:val="none" w:sz="0" w:space="0" w:color="auto"/>
          </w:divBdr>
        </w:div>
        <w:div w:id="198517361">
          <w:marLeft w:val="1080"/>
          <w:marRight w:val="0"/>
          <w:marTop w:val="100"/>
          <w:marBottom w:val="0"/>
          <w:divBdr>
            <w:top w:val="none" w:sz="0" w:space="0" w:color="auto"/>
            <w:left w:val="none" w:sz="0" w:space="0" w:color="auto"/>
            <w:bottom w:val="none" w:sz="0" w:space="0" w:color="auto"/>
            <w:right w:val="none" w:sz="0" w:space="0" w:color="auto"/>
          </w:divBdr>
        </w:div>
      </w:divsChild>
    </w:div>
    <w:div w:id="1423212079">
      <w:bodyDiv w:val="1"/>
      <w:marLeft w:val="0"/>
      <w:marRight w:val="0"/>
      <w:marTop w:val="0"/>
      <w:marBottom w:val="0"/>
      <w:divBdr>
        <w:top w:val="none" w:sz="0" w:space="0" w:color="auto"/>
        <w:left w:val="none" w:sz="0" w:space="0" w:color="auto"/>
        <w:bottom w:val="none" w:sz="0" w:space="0" w:color="auto"/>
        <w:right w:val="none" w:sz="0" w:space="0" w:color="auto"/>
      </w:divBdr>
      <w:divsChild>
        <w:div w:id="811750887">
          <w:marLeft w:val="360"/>
          <w:marRight w:val="0"/>
          <w:marTop w:val="200"/>
          <w:marBottom w:val="0"/>
          <w:divBdr>
            <w:top w:val="none" w:sz="0" w:space="0" w:color="auto"/>
            <w:left w:val="none" w:sz="0" w:space="0" w:color="auto"/>
            <w:bottom w:val="none" w:sz="0" w:space="0" w:color="auto"/>
            <w:right w:val="none" w:sz="0" w:space="0" w:color="auto"/>
          </w:divBdr>
        </w:div>
        <w:div w:id="2064940583">
          <w:marLeft w:val="1080"/>
          <w:marRight w:val="0"/>
          <w:marTop w:val="100"/>
          <w:marBottom w:val="0"/>
          <w:divBdr>
            <w:top w:val="none" w:sz="0" w:space="0" w:color="auto"/>
            <w:left w:val="none" w:sz="0" w:space="0" w:color="auto"/>
            <w:bottom w:val="none" w:sz="0" w:space="0" w:color="auto"/>
            <w:right w:val="none" w:sz="0" w:space="0" w:color="auto"/>
          </w:divBdr>
        </w:div>
        <w:div w:id="1901672777">
          <w:marLeft w:val="1080"/>
          <w:marRight w:val="0"/>
          <w:marTop w:val="100"/>
          <w:marBottom w:val="0"/>
          <w:divBdr>
            <w:top w:val="none" w:sz="0" w:space="0" w:color="auto"/>
            <w:left w:val="none" w:sz="0" w:space="0" w:color="auto"/>
            <w:bottom w:val="none" w:sz="0" w:space="0" w:color="auto"/>
            <w:right w:val="none" w:sz="0" w:space="0" w:color="auto"/>
          </w:divBdr>
        </w:div>
        <w:div w:id="1727798503">
          <w:marLeft w:val="1080"/>
          <w:marRight w:val="0"/>
          <w:marTop w:val="100"/>
          <w:marBottom w:val="0"/>
          <w:divBdr>
            <w:top w:val="none" w:sz="0" w:space="0" w:color="auto"/>
            <w:left w:val="none" w:sz="0" w:space="0" w:color="auto"/>
            <w:bottom w:val="none" w:sz="0" w:space="0" w:color="auto"/>
            <w:right w:val="none" w:sz="0" w:space="0" w:color="auto"/>
          </w:divBdr>
        </w:div>
      </w:divsChild>
    </w:div>
    <w:div w:id="1546258513">
      <w:bodyDiv w:val="1"/>
      <w:marLeft w:val="0"/>
      <w:marRight w:val="0"/>
      <w:marTop w:val="0"/>
      <w:marBottom w:val="0"/>
      <w:divBdr>
        <w:top w:val="none" w:sz="0" w:space="0" w:color="auto"/>
        <w:left w:val="none" w:sz="0" w:space="0" w:color="auto"/>
        <w:bottom w:val="none" w:sz="0" w:space="0" w:color="auto"/>
        <w:right w:val="none" w:sz="0" w:space="0" w:color="auto"/>
      </w:divBdr>
      <w:divsChild>
        <w:div w:id="1915317155">
          <w:marLeft w:val="360"/>
          <w:marRight w:val="0"/>
          <w:marTop w:val="200"/>
          <w:marBottom w:val="0"/>
          <w:divBdr>
            <w:top w:val="none" w:sz="0" w:space="0" w:color="auto"/>
            <w:left w:val="none" w:sz="0" w:space="0" w:color="auto"/>
            <w:bottom w:val="none" w:sz="0" w:space="0" w:color="auto"/>
            <w:right w:val="none" w:sz="0" w:space="0" w:color="auto"/>
          </w:divBdr>
        </w:div>
        <w:div w:id="538392419">
          <w:marLeft w:val="360"/>
          <w:marRight w:val="0"/>
          <w:marTop w:val="200"/>
          <w:marBottom w:val="0"/>
          <w:divBdr>
            <w:top w:val="none" w:sz="0" w:space="0" w:color="auto"/>
            <w:left w:val="none" w:sz="0" w:space="0" w:color="auto"/>
            <w:bottom w:val="none" w:sz="0" w:space="0" w:color="auto"/>
            <w:right w:val="none" w:sz="0" w:space="0" w:color="auto"/>
          </w:divBdr>
        </w:div>
      </w:divsChild>
    </w:div>
    <w:div w:id="1557662495">
      <w:bodyDiv w:val="1"/>
      <w:marLeft w:val="0"/>
      <w:marRight w:val="0"/>
      <w:marTop w:val="0"/>
      <w:marBottom w:val="0"/>
      <w:divBdr>
        <w:top w:val="none" w:sz="0" w:space="0" w:color="auto"/>
        <w:left w:val="none" w:sz="0" w:space="0" w:color="auto"/>
        <w:bottom w:val="none" w:sz="0" w:space="0" w:color="auto"/>
        <w:right w:val="none" w:sz="0" w:space="0" w:color="auto"/>
      </w:divBdr>
    </w:div>
    <w:div w:id="1583367522">
      <w:bodyDiv w:val="1"/>
      <w:marLeft w:val="0"/>
      <w:marRight w:val="0"/>
      <w:marTop w:val="0"/>
      <w:marBottom w:val="0"/>
      <w:divBdr>
        <w:top w:val="none" w:sz="0" w:space="0" w:color="auto"/>
        <w:left w:val="none" w:sz="0" w:space="0" w:color="auto"/>
        <w:bottom w:val="none" w:sz="0" w:space="0" w:color="auto"/>
        <w:right w:val="none" w:sz="0" w:space="0" w:color="auto"/>
      </w:divBdr>
    </w:div>
    <w:div w:id="1762949969">
      <w:bodyDiv w:val="1"/>
      <w:marLeft w:val="0"/>
      <w:marRight w:val="0"/>
      <w:marTop w:val="0"/>
      <w:marBottom w:val="0"/>
      <w:divBdr>
        <w:top w:val="none" w:sz="0" w:space="0" w:color="auto"/>
        <w:left w:val="none" w:sz="0" w:space="0" w:color="auto"/>
        <w:bottom w:val="none" w:sz="0" w:space="0" w:color="auto"/>
        <w:right w:val="none" w:sz="0" w:space="0" w:color="auto"/>
      </w:divBdr>
    </w:div>
    <w:div w:id="1788499119">
      <w:bodyDiv w:val="1"/>
      <w:marLeft w:val="0"/>
      <w:marRight w:val="0"/>
      <w:marTop w:val="0"/>
      <w:marBottom w:val="0"/>
      <w:divBdr>
        <w:top w:val="none" w:sz="0" w:space="0" w:color="auto"/>
        <w:left w:val="none" w:sz="0" w:space="0" w:color="auto"/>
        <w:bottom w:val="none" w:sz="0" w:space="0" w:color="auto"/>
        <w:right w:val="none" w:sz="0" w:space="0" w:color="auto"/>
      </w:divBdr>
    </w:div>
    <w:div w:id="1827935871">
      <w:bodyDiv w:val="1"/>
      <w:marLeft w:val="0"/>
      <w:marRight w:val="0"/>
      <w:marTop w:val="0"/>
      <w:marBottom w:val="0"/>
      <w:divBdr>
        <w:top w:val="none" w:sz="0" w:space="0" w:color="auto"/>
        <w:left w:val="none" w:sz="0" w:space="0" w:color="auto"/>
        <w:bottom w:val="none" w:sz="0" w:space="0" w:color="auto"/>
        <w:right w:val="none" w:sz="0" w:space="0" w:color="auto"/>
      </w:divBdr>
      <w:divsChild>
        <w:div w:id="1834760828">
          <w:marLeft w:val="360"/>
          <w:marRight w:val="0"/>
          <w:marTop w:val="200"/>
          <w:marBottom w:val="0"/>
          <w:divBdr>
            <w:top w:val="none" w:sz="0" w:space="0" w:color="auto"/>
            <w:left w:val="none" w:sz="0" w:space="0" w:color="auto"/>
            <w:bottom w:val="none" w:sz="0" w:space="0" w:color="auto"/>
            <w:right w:val="none" w:sz="0" w:space="0" w:color="auto"/>
          </w:divBdr>
        </w:div>
        <w:div w:id="921108900">
          <w:marLeft w:val="360"/>
          <w:marRight w:val="0"/>
          <w:marTop w:val="200"/>
          <w:marBottom w:val="0"/>
          <w:divBdr>
            <w:top w:val="none" w:sz="0" w:space="0" w:color="auto"/>
            <w:left w:val="none" w:sz="0" w:space="0" w:color="auto"/>
            <w:bottom w:val="none" w:sz="0" w:space="0" w:color="auto"/>
            <w:right w:val="none" w:sz="0" w:space="0" w:color="auto"/>
          </w:divBdr>
        </w:div>
      </w:divsChild>
    </w:div>
    <w:div w:id="1853183600">
      <w:bodyDiv w:val="1"/>
      <w:marLeft w:val="0"/>
      <w:marRight w:val="0"/>
      <w:marTop w:val="0"/>
      <w:marBottom w:val="0"/>
      <w:divBdr>
        <w:top w:val="none" w:sz="0" w:space="0" w:color="auto"/>
        <w:left w:val="none" w:sz="0" w:space="0" w:color="auto"/>
        <w:bottom w:val="none" w:sz="0" w:space="0" w:color="auto"/>
        <w:right w:val="none" w:sz="0" w:space="0" w:color="auto"/>
      </w:divBdr>
    </w:div>
    <w:div w:id="1925722376">
      <w:bodyDiv w:val="1"/>
      <w:marLeft w:val="0"/>
      <w:marRight w:val="0"/>
      <w:marTop w:val="0"/>
      <w:marBottom w:val="0"/>
      <w:divBdr>
        <w:top w:val="none" w:sz="0" w:space="0" w:color="auto"/>
        <w:left w:val="none" w:sz="0" w:space="0" w:color="auto"/>
        <w:bottom w:val="none" w:sz="0" w:space="0" w:color="auto"/>
        <w:right w:val="none" w:sz="0" w:space="0" w:color="auto"/>
      </w:divBdr>
      <w:divsChild>
        <w:div w:id="1906839072">
          <w:marLeft w:val="1253"/>
          <w:marRight w:val="14"/>
          <w:marTop w:val="118"/>
          <w:marBottom w:val="40"/>
          <w:divBdr>
            <w:top w:val="none" w:sz="0" w:space="0" w:color="auto"/>
            <w:left w:val="none" w:sz="0" w:space="0" w:color="auto"/>
            <w:bottom w:val="none" w:sz="0" w:space="0" w:color="auto"/>
            <w:right w:val="none" w:sz="0" w:space="0" w:color="auto"/>
          </w:divBdr>
        </w:div>
        <w:div w:id="2020966095">
          <w:marLeft w:val="1253"/>
          <w:marRight w:val="115"/>
          <w:marTop w:val="116"/>
          <w:marBottom w:val="40"/>
          <w:divBdr>
            <w:top w:val="none" w:sz="0" w:space="0" w:color="auto"/>
            <w:left w:val="none" w:sz="0" w:space="0" w:color="auto"/>
            <w:bottom w:val="none" w:sz="0" w:space="0" w:color="auto"/>
            <w:right w:val="none" w:sz="0" w:space="0" w:color="auto"/>
          </w:divBdr>
        </w:div>
      </w:divsChild>
    </w:div>
    <w:div w:id="1990671671">
      <w:bodyDiv w:val="1"/>
      <w:marLeft w:val="0"/>
      <w:marRight w:val="0"/>
      <w:marTop w:val="0"/>
      <w:marBottom w:val="0"/>
      <w:divBdr>
        <w:top w:val="none" w:sz="0" w:space="0" w:color="auto"/>
        <w:left w:val="none" w:sz="0" w:space="0" w:color="auto"/>
        <w:bottom w:val="none" w:sz="0" w:space="0" w:color="auto"/>
        <w:right w:val="none" w:sz="0" w:space="0" w:color="auto"/>
      </w:divBdr>
      <w:divsChild>
        <w:div w:id="1483816193">
          <w:marLeft w:val="605"/>
          <w:marRight w:val="0"/>
          <w:marTop w:val="78"/>
          <w:marBottom w:val="40"/>
          <w:divBdr>
            <w:top w:val="none" w:sz="0" w:space="0" w:color="auto"/>
            <w:left w:val="none" w:sz="0" w:space="0" w:color="auto"/>
            <w:bottom w:val="none" w:sz="0" w:space="0" w:color="auto"/>
            <w:right w:val="none" w:sz="0" w:space="0" w:color="auto"/>
          </w:divBdr>
        </w:div>
        <w:div w:id="1376352312">
          <w:marLeft w:val="605"/>
          <w:marRight w:val="0"/>
          <w:marTop w:val="78"/>
          <w:marBottom w:val="40"/>
          <w:divBdr>
            <w:top w:val="none" w:sz="0" w:space="0" w:color="auto"/>
            <w:left w:val="none" w:sz="0" w:space="0" w:color="auto"/>
            <w:bottom w:val="none" w:sz="0" w:space="0" w:color="auto"/>
            <w:right w:val="none" w:sz="0" w:space="0" w:color="auto"/>
          </w:divBdr>
        </w:div>
        <w:div w:id="24328920">
          <w:marLeft w:val="605"/>
          <w:marRight w:val="0"/>
          <w:marTop w:val="78"/>
          <w:marBottom w:val="40"/>
          <w:divBdr>
            <w:top w:val="none" w:sz="0" w:space="0" w:color="auto"/>
            <w:left w:val="none" w:sz="0" w:space="0" w:color="auto"/>
            <w:bottom w:val="none" w:sz="0" w:space="0" w:color="auto"/>
            <w:right w:val="none" w:sz="0" w:space="0" w:color="auto"/>
          </w:divBdr>
        </w:div>
        <w:div w:id="493571217">
          <w:marLeft w:val="605"/>
          <w:marRight w:val="0"/>
          <w:marTop w:val="78"/>
          <w:marBottom w:val="40"/>
          <w:divBdr>
            <w:top w:val="none" w:sz="0" w:space="0" w:color="auto"/>
            <w:left w:val="none" w:sz="0" w:space="0" w:color="auto"/>
            <w:bottom w:val="none" w:sz="0" w:space="0" w:color="auto"/>
            <w:right w:val="none" w:sz="0" w:space="0" w:color="auto"/>
          </w:divBdr>
        </w:div>
      </w:divsChild>
    </w:div>
    <w:div w:id="1998725386">
      <w:bodyDiv w:val="1"/>
      <w:marLeft w:val="0"/>
      <w:marRight w:val="0"/>
      <w:marTop w:val="0"/>
      <w:marBottom w:val="0"/>
      <w:divBdr>
        <w:top w:val="none" w:sz="0" w:space="0" w:color="auto"/>
        <w:left w:val="none" w:sz="0" w:space="0" w:color="auto"/>
        <w:bottom w:val="none" w:sz="0" w:space="0" w:color="auto"/>
        <w:right w:val="none" w:sz="0" w:space="0" w:color="auto"/>
      </w:divBdr>
      <w:divsChild>
        <w:div w:id="557933897">
          <w:marLeft w:val="360"/>
          <w:marRight w:val="0"/>
          <w:marTop w:val="200"/>
          <w:marBottom w:val="0"/>
          <w:divBdr>
            <w:top w:val="none" w:sz="0" w:space="0" w:color="auto"/>
            <w:left w:val="none" w:sz="0" w:space="0" w:color="auto"/>
            <w:bottom w:val="none" w:sz="0" w:space="0" w:color="auto"/>
            <w:right w:val="none" w:sz="0" w:space="0" w:color="auto"/>
          </w:divBdr>
        </w:div>
        <w:div w:id="533427198">
          <w:marLeft w:val="360"/>
          <w:marRight w:val="0"/>
          <w:marTop w:val="200"/>
          <w:marBottom w:val="0"/>
          <w:divBdr>
            <w:top w:val="none" w:sz="0" w:space="0" w:color="auto"/>
            <w:left w:val="none" w:sz="0" w:space="0" w:color="auto"/>
            <w:bottom w:val="none" w:sz="0" w:space="0" w:color="auto"/>
            <w:right w:val="none" w:sz="0" w:space="0" w:color="auto"/>
          </w:divBdr>
        </w:div>
      </w:divsChild>
    </w:div>
    <w:div w:id="2044137525">
      <w:bodyDiv w:val="1"/>
      <w:marLeft w:val="0"/>
      <w:marRight w:val="0"/>
      <w:marTop w:val="0"/>
      <w:marBottom w:val="0"/>
      <w:divBdr>
        <w:top w:val="none" w:sz="0" w:space="0" w:color="auto"/>
        <w:left w:val="none" w:sz="0" w:space="0" w:color="auto"/>
        <w:bottom w:val="none" w:sz="0" w:space="0" w:color="auto"/>
        <w:right w:val="none" w:sz="0" w:space="0" w:color="auto"/>
      </w:divBdr>
    </w:div>
    <w:div w:id="20649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horn@dhhs.nv.gov" TargetMode="External"/><Relationship Id="rId18" Type="http://schemas.openxmlformats.org/officeDocument/2006/relationships/hyperlink" Target="https://www.acl.gov/node/106" TargetMode="External"/><Relationship Id="rId26" Type="http://schemas.openxmlformats.org/officeDocument/2006/relationships/diagramQuickStyle" Target="diagrams/quickStyle1.xm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dhhs.nv.gov/" TargetMode="External"/><Relationship Id="rId34"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twitter.com/NVGCDD" TargetMode="External"/><Relationship Id="rId17" Type="http://schemas.openxmlformats.org/officeDocument/2006/relationships/hyperlink" Target="https://www.acl.gov/node/106" TargetMode="External"/><Relationship Id="rId25" Type="http://schemas.openxmlformats.org/officeDocument/2006/relationships/diagramLayout" Target="diagrams/layout1.xml"/><Relationship Id="rId33" Type="http://schemas.openxmlformats.org/officeDocument/2006/relationships/hyperlink" Target="file:///\\dhhs-ad.state.nv.us\health\Shares\DO\SHARED\NGCDD\Council%20Member%20Handbook%20and%20Policies\Council%20Member%20Orientation%20Materials\www.hhs.gov"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lmarquez@dhhs.nv.gov" TargetMode="External"/><Relationship Id="rId20" Type="http://schemas.openxmlformats.org/officeDocument/2006/relationships/hyperlink" Target="https://www.acl.gov/about-acl/authorizing-statutes/developmental-disabilities-assistance-and-bill-rights-act-2000" TargetMode="External"/><Relationship Id="rId29" Type="http://schemas.openxmlformats.org/officeDocument/2006/relationships/hyperlink" Target="http://www.ndalc.or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VGCDD/" TargetMode="External"/><Relationship Id="rId24" Type="http://schemas.openxmlformats.org/officeDocument/2006/relationships/diagramData" Target="diagrams/data1.xml"/><Relationship Id="rId32" Type="http://schemas.openxmlformats.org/officeDocument/2006/relationships/hyperlink" Target="https://www.hhs.gov/about/agencies/hhs-agencies-and-offices/index.html" TargetMode="External"/><Relationship Id="rId37" Type="http://schemas.openxmlformats.org/officeDocument/2006/relationships/hyperlink" Target="http://ag.nv.gov/About/Governmental_Affairs/O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rivas@dhhs.nv.gov" TargetMode="External"/><Relationship Id="rId23" Type="http://schemas.openxmlformats.org/officeDocument/2006/relationships/hyperlink" Target="https://pixabay.com/en/finger-hand-index-finger-304430/" TargetMode="External"/><Relationship Id="rId28" Type="http://schemas.microsoft.com/office/2007/relationships/diagramDrawing" Target="diagrams/drawing1.xml"/><Relationship Id="rId36" Type="http://schemas.openxmlformats.org/officeDocument/2006/relationships/hyperlink" Target="http://lindasyoga.blogspot.com/2010/06/high-level-of-confusement.html" TargetMode="External"/><Relationship Id="rId10" Type="http://schemas.openxmlformats.org/officeDocument/2006/relationships/hyperlink" Target="http://www.nevadaddcouncil.org/" TargetMode="External"/><Relationship Id="rId19" Type="http://schemas.openxmlformats.org/officeDocument/2006/relationships/hyperlink" Target="https://www.acl.gov/node/467" TargetMode="External"/><Relationship Id="rId31"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maps.google.com/?q=896+W.+Nye+Lane+Suite+202,+Carson+City,+NV+89703%0D+775&amp;entry=gmail&amp;source=g" TargetMode="External"/><Relationship Id="rId14" Type="http://schemas.openxmlformats.org/officeDocument/2006/relationships/hyperlink" Target="mailto:cmnielsen@dhhs.nv.gov" TargetMode="External"/><Relationship Id="rId22" Type="http://schemas.openxmlformats.org/officeDocument/2006/relationships/image" Target="media/image2.png"/><Relationship Id="rId27" Type="http://schemas.openxmlformats.org/officeDocument/2006/relationships/diagramColors" Target="diagrams/colors1.xml"/><Relationship Id="rId30" Type="http://schemas.openxmlformats.org/officeDocument/2006/relationships/hyperlink" Target="http://nced.info/" TargetMode="External"/><Relationship Id="rId35"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4A96CF-D053-4381-8B56-E38F8772114E}" type="doc">
      <dgm:prSet loTypeId="urn:microsoft.com/office/officeart/2005/8/layout/pyramid3" loCatId="pyramid" qsTypeId="urn:microsoft.com/office/officeart/2005/8/quickstyle/simple5" qsCatId="simple" csTypeId="urn:microsoft.com/office/officeart/2005/8/colors/colorful5" csCatId="colorful" phldr="1"/>
      <dgm:spPr/>
    </dgm:pt>
    <dgm:pt modelId="{97792292-0B69-4C1F-9C61-5A4BF866F9DD}">
      <dgm:prSet phldrT="[Text]" custT="1"/>
      <dgm:spPr/>
      <dgm:t>
        <a:bodyPr/>
        <a:lstStyle/>
        <a:p>
          <a:pPr algn="ctr"/>
          <a:r>
            <a:rPr lang="en-US" sz="2800"/>
            <a:t>DHHS</a:t>
          </a:r>
        </a:p>
      </dgm:t>
    </dgm:pt>
    <dgm:pt modelId="{118F6BCC-1499-4BFC-841A-1584E976E066}" type="parTrans" cxnId="{28E4AE21-6FEE-4B34-BB55-C59698BE2F42}">
      <dgm:prSet/>
      <dgm:spPr/>
      <dgm:t>
        <a:bodyPr/>
        <a:lstStyle/>
        <a:p>
          <a:pPr algn="ctr"/>
          <a:endParaRPr lang="en-US"/>
        </a:p>
      </dgm:t>
    </dgm:pt>
    <dgm:pt modelId="{1E2DE04B-11CF-4E39-BB34-5C4DB523A6FB}" type="sibTrans" cxnId="{28E4AE21-6FEE-4B34-BB55-C59698BE2F42}">
      <dgm:prSet/>
      <dgm:spPr/>
      <dgm:t>
        <a:bodyPr/>
        <a:lstStyle/>
        <a:p>
          <a:pPr algn="ctr"/>
          <a:endParaRPr lang="en-US"/>
        </a:p>
      </dgm:t>
    </dgm:pt>
    <dgm:pt modelId="{9D95AEE8-776C-409E-AAB6-63A1A294B252}">
      <dgm:prSet phldrT="[Text]" custT="1"/>
      <dgm:spPr/>
      <dgm:t>
        <a:bodyPr/>
        <a:lstStyle/>
        <a:p>
          <a:pPr algn="ctr"/>
          <a:r>
            <a:rPr lang="en-US" sz="2400"/>
            <a:t>ACL</a:t>
          </a:r>
        </a:p>
      </dgm:t>
    </dgm:pt>
    <dgm:pt modelId="{CD71C83A-F2B0-45A5-95D5-A466850B720D}" type="parTrans" cxnId="{12B5F36F-551C-41E6-BF9F-073D0F9A0E48}">
      <dgm:prSet/>
      <dgm:spPr/>
      <dgm:t>
        <a:bodyPr/>
        <a:lstStyle/>
        <a:p>
          <a:pPr algn="ctr"/>
          <a:endParaRPr lang="en-US"/>
        </a:p>
      </dgm:t>
    </dgm:pt>
    <dgm:pt modelId="{2719AD72-1033-4AAD-871D-423C26D9E0A9}" type="sibTrans" cxnId="{12B5F36F-551C-41E6-BF9F-073D0F9A0E48}">
      <dgm:prSet/>
      <dgm:spPr/>
      <dgm:t>
        <a:bodyPr/>
        <a:lstStyle/>
        <a:p>
          <a:pPr algn="ctr"/>
          <a:endParaRPr lang="en-US"/>
        </a:p>
      </dgm:t>
    </dgm:pt>
    <dgm:pt modelId="{AECFCBCF-29AB-417B-A68F-2073AF00727B}">
      <dgm:prSet phldrT="[Text]" custT="1"/>
      <dgm:spPr/>
      <dgm:t>
        <a:bodyPr/>
        <a:lstStyle/>
        <a:p>
          <a:pPr algn="ctr"/>
          <a:r>
            <a:rPr lang="en-US" sz="1800"/>
            <a:t>OIDD</a:t>
          </a:r>
        </a:p>
      </dgm:t>
    </dgm:pt>
    <dgm:pt modelId="{3BD5F036-251C-4D31-9CBE-47EBC441C194}" type="parTrans" cxnId="{270EFF60-528E-4C88-B0F6-C909CE20625F}">
      <dgm:prSet/>
      <dgm:spPr/>
      <dgm:t>
        <a:bodyPr/>
        <a:lstStyle/>
        <a:p>
          <a:pPr algn="ctr"/>
          <a:endParaRPr lang="en-US"/>
        </a:p>
      </dgm:t>
    </dgm:pt>
    <dgm:pt modelId="{8F80E090-11FB-4146-8476-3818A187C518}" type="sibTrans" cxnId="{270EFF60-528E-4C88-B0F6-C909CE20625F}">
      <dgm:prSet/>
      <dgm:spPr/>
      <dgm:t>
        <a:bodyPr/>
        <a:lstStyle/>
        <a:p>
          <a:pPr algn="ctr"/>
          <a:endParaRPr lang="en-US"/>
        </a:p>
      </dgm:t>
    </dgm:pt>
    <dgm:pt modelId="{25FBC700-FF58-49C4-B4B2-7A216D150A59}">
      <dgm:prSet phldrT="[Text]" custT="1"/>
      <dgm:spPr/>
      <dgm:t>
        <a:bodyPr/>
        <a:lstStyle/>
        <a:p>
          <a:pPr algn="ctr"/>
          <a:r>
            <a:rPr lang="en-US" sz="2000"/>
            <a:t>AOD</a:t>
          </a:r>
        </a:p>
      </dgm:t>
    </dgm:pt>
    <dgm:pt modelId="{19E0B2ED-E1CB-490A-A5B7-F2CA5049AEAE}" type="parTrans" cxnId="{9882AD6B-E029-43E0-914A-E1A38C1BCD55}">
      <dgm:prSet/>
      <dgm:spPr/>
      <dgm:t>
        <a:bodyPr/>
        <a:lstStyle/>
        <a:p>
          <a:pPr algn="ctr"/>
          <a:endParaRPr lang="en-US"/>
        </a:p>
      </dgm:t>
    </dgm:pt>
    <dgm:pt modelId="{2EFF4D0C-B463-4F80-BB99-F11BE5117FC5}" type="sibTrans" cxnId="{9882AD6B-E029-43E0-914A-E1A38C1BCD55}">
      <dgm:prSet/>
      <dgm:spPr/>
      <dgm:t>
        <a:bodyPr/>
        <a:lstStyle/>
        <a:p>
          <a:pPr algn="ctr"/>
          <a:endParaRPr lang="en-US"/>
        </a:p>
      </dgm:t>
    </dgm:pt>
    <dgm:pt modelId="{003F2685-7675-43BE-9BDD-877E3D1A65AA}">
      <dgm:prSet phldrT="[Text]" custT="1"/>
      <dgm:spPr/>
      <dgm:t>
        <a:bodyPr/>
        <a:lstStyle/>
        <a:p>
          <a:pPr algn="ctr">
            <a:lnSpc>
              <a:spcPct val="100000"/>
            </a:lnSpc>
            <a:spcAft>
              <a:spcPts val="0"/>
            </a:spcAft>
          </a:pPr>
          <a:r>
            <a:rPr lang="en-US" sz="1200"/>
            <a:t>DD </a:t>
          </a:r>
        </a:p>
        <a:p>
          <a:pPr algn="ctr">
            <a:lnSpc>
              <a:spcPct val="100000"/>
            </a:lnSpc>
            <a:spcAft>
              <a:spcPts val="0"/>
            </a:spcAft>
          </a:pPr>
          <a:r>
            <a:rPr lang="en-US" sz="1200"/>
            <a:t>Councils</a:t>
          </a:r>
        </a:p>
      </dgm:t>
    </dgm:pt>
    <dgm:pt modelId="{87AB6059-286C-457B-838E-46FEA4D70927}" type="sibTrans" cxnId="{076D8EB4-D35E-414E-B137-DE64DEC444B6}">
      <dgm:prSet/>
      <dgm:spPr/>
      <dgm:t>
        <a:bodyPr/>
        <a:lstStyle/>
        <a:p>
          <a:pPr algn="ctr"/>
          <a:endParaRPr lang="en-US"/>
        </a:p>
      </dgm:t>
    </dgm:pt>
    <dgm:pt modelId="{24E43B51-92C9-41F9-B624-90A5983261E0}" type="parTrans" cxnId="{076D8EB4-D35E-414E-B137-DE64DEC444B6}">
      <dgm:prSet/>
      <dgm:spPr/>
      <dgm:t>
        <a:bodyPr/>
        <a:lstStyle/>
        <a:p>
          <a:pPr algn="ctr"/>
          <a:endParaRPr lang="en-US"/>
        </a:p>
      </dgm:t>
    </dgm:pt>
    <dgm:pt modelId="{B5212DFE-313E-47C1-A130-E2484057E9F1}" type="pres">
      <dgm:prSet presAssocID="{3A4A96CF-D053-4381-8B56-E38F8772114E}" presName="Name0" presStyleCnt="0">
        <dgm:presLayoutVars>
          <dgm:dir/>
          <dgm:animLvl val="lvl"/>
          <dgm:resizeHandles val="exact"/>
        </dgm:presLayoutVars>
      </dgm:prSet>
      <dgm:spPr/>
    </dgm:pt>
    <dgm:pt modelId="{D915020E-CA58-462E-AD4C-1913E906F291}" type="pres">
      <dgm:prSet presAssocID="{97792292-0B69-4C1F-9C61-5A4BF866F9DD}" presName="Name8" presStyleCnt="0"/>
      <dgm:spPr/>
    </dgm:pt>
    <dgm:pt modelId="{34814D6B-46AA-4F3D-999F-8A475C0F17FD}" type="pres">
      <dgm:prSet presAssocID="{97792292-0B69-4C1F-9C61-5A4BF866F9DD}" presName="level" presStyleLbl="node1" presStyleIdx="0" presStyleCnt="5" custScaleY="117224" custLinFactNeighborX="-625" custLinFactNeighborY="4451">
        <dgm:presLayoutVars>
          <dgm:chMax val="1"/>
          <dgm:bulletEnabled val="1"/>
        </dgm:presLayoutVars>
      </dgm:prSet>
      <dgm:spPr/>
    </dgm:pt>
    <dgm:pt modelId="{3D42335D-BC07-4454-8DF1-58128DA6C0D1}" type="pres">
      <dgm:prSet presAssocID="{97792292-0B69-4C1F-9C61-5A4BF866F9DD}" presName="levelTx" presStyleLbl="revTx" presStyleIdx="0" presStyleCnt="0">
        <dgm:presLayoutVars>
          <dgm:chMax val="1"/>
          <dgm:bulletEnabled val="1"/>
        </dgm:presLayoutVars>
      </dgm:prSet>
      <dgm:spPr/>
    </dgm:pt>
    <dgm:pt modelId="{2D2DB25A-2E2A-4183-8A14-83E7E9407F9F}" type="pres">
      <dgm:prSet presAssocID="{9D95AEE8-776C-409E-AAB6-63A1A294B252}" presName="Name8" presStyleCnt="0"/>
      <dgm:spPr/>
    </dgm:pt>
    <dgm:pt modelId="{69B3D771-1430-4E97-9FBA-A0634D52C90D}" type="pres">
      <dgm:prSet presAssocID="{9D95AEE8-776C-409E-AAB6-63A1A294B252}" presName="level" presStyleLbl="node1" presStyleIdx="1" presStyleCnt="5" custScaleX="102223">
        <dgm:presLayoutVars>
          <dgm:chMax val="1"/>
          <dgm:bulletEnabled val="1"/>
        </dgm:presLayoutVars>
      </dgm:prSet>
      <dgm:spPr/>
    </dgm:pt>
    <dgm:pt modelId="{22DBB71B-88E6-433F-B1B8-13DA2D299FC2}" type="pres">
      <dgm:prSet presAssocID="{9D95AEE8-776C-409E-AAB6-63A1A294B252}" presName="levelTx" presStyleLbl="revTx" presStyleIdx="0" presStyleCnt="0">
        <dgm:presLayoutVars>
          <dgm:chMax val="1"/>
          <dgm:bulletEnabled val="1"/>
        </dgm:presLayoutVars>
      </dgm:prSet>
      <dgm:spPr/>
    </dgm:pt>
    <dgm:pt modelId="{F7092BC1-69D5-4823-8356-3028043E4625}" type="pres">
      <dgm:prSet presAssocID="{25FBC700-FF58-49C4-B4B2-7A216D150A59}" presName="Name8" presStyleCnt="0"/>
      <dgm:spPr/>
    </dgm:pt>
    <dgm:pt modelId="{10C796D5-F3E1-485B-B89F-A0FCB5458EC8}" type="pres">
      <dgm:prSet presAssocID="{25FBC700-FF58-49C4-B4B2-7A216D150A59}" presName="level" presStyleLbl="node1" presStyleIdx="2" presStyleCnt="5" custScaleX="105144">
        <dgm:presLayoutVars>
          <dgm:chMax val="1"/>
          <dgm:bulletEnabled val="1"/>
        </dgm:presLayoutVars>
      </dgm:prSet>
      <dgm:spPr/>
    </dgm:pt>
    <dgm:pt modelId="{FD9AB3B8-5506-409F-8A39-8196B7EDE079}" type="pres">
      <dgm:prSet presAssocID="{25FBC700-FF58-49C4-B4B2-7A216D150A59}" presName="levelTx" presStyleLbl="revTx" presStyleIdx="0" presStyleCnt="0">
        <dgm:presLayoutVars>
          <dgm:chMax val="1"/>
          <dgm:bulletEnabled val="1"/>
        </dgm:presLayoutVars>
      </dgm:prSet>
      <dgm:spPr/>
    </dgm:pt>
    <dgm:pt modelId="{DB0BF062-1A34-4BF5-BB71-0281E5D23A86}" type="pres">
      <dgm:prSet presAssocID="{AECFCBCF-29AB-417B-A68F-2073AF00727B}" presName="Name8" presStyleCnt="0"/>
      <dgm:spPr/>
    </dgm:pt>
    <dgm:pt modelId="{58EB41E4-D708-477A-8669-434E26D56B1B}" type="pres">
      <dgm:prSet presAssocID="{AECFCBCF-29AB-417B-A68F-2073AF00727B}" presName="level" presStyleLbl="node1" presStyleIdx="3" presStyleCnt="5" custScaleX="110985">
        <dgm:presLayoutVars>
          <dgm:chMax val="1"/>
          <dgm:bulletEnabled val="1"/>
        </dgm:presLayoutVars>
      </dgm:prSet>
      <dgm:spPr/>
    </dgm:pt>
    <dgm:pt modelId="{E95A3AE2-8ABE-4E4D-B1DB-9023C57AF2A7}" type="pres">
      <dgm:prSet presAssocID="{AECFCBCF-29AB-417B-A68F-2073AF00727B}" presName="levelTx" presStyleLbl="revTx" presStyleIdx="0" presStyleCnt="0">
        <dgm:presLayoutVars>
          <dgm:chMax val="1"/>
          <dgm:bulletEnabled val="1"/>
        </dgm:presLayoutVars>
      </dgm:prSet>
      <dgm:spPr/>
    </dgm:pt>
    <dgm:pt modelId="{FB7340EF-C88C-4189-8AAF-63CA97EC56E9}" type="pres">
      <dgm:prSet presAssocID="{003F2685-7675-43BE-9BDD-877E3D1A65AA}" presName="Name8" presStyleCnt="0"/>
      <dgm:spPr/>
    </dgm:pt>
    <dgm:pt modelId="{D6D6FEBC-E039-4035-B3F4-5E560F986B75}" type="pres">
      <dgm:prSet presAssocID="{003F2685-7675-43BE-9BDD-877E3D1A65AA}" presName="level" presStyleLbl="node1" presStyleIdx="4" presStyleCnt="5" custFlipHor="1" custScaleX="125693" custScaleY="144242" custLinFactNeighborX="778" custLinFactNeighborY="3598">
        <dgm:presLayoutVars>
          <dgm:chMax val="1"/>
          <dgm:bulletEnabled val="1"/>
        </dgm:presLayoutVars>
      </dgm:prSet>
      <dgm:spPr/>
    </dgm:pt>
    <dgm:pt modelId="{1F16D3D8-A541-4C35-A12F-6C6FF1067274}" type="pres">
      <dgm:prSet presAssocID="{003F2685-7675-43BE-9BDD-877E3D1A65AA}" presName="levelTx" presStyleLbl="revTx" presStyleIdx="0" presStyleCnt="0">
        <dgm:presLayoutVars>
          <dgm:chMax val="1"/>
          <dgm:bulletEnabled val="1"/>
        </dgm:presLayoutVars>
      </dgm:prSet>
      <dgm:spPr/>
    </dgm:pt>
  </dgm:ptLst>
  <dgm:cxnLst>
    <dgm:cxn modelId="{2132631B-7BC6-4F22-A430-BF50D3B00B86}" type="presOf" srcId="{97792292-0B69-4C1F-9C61-5A4BF866F9DD}" destId="{3D42335D-BC07-4454-8DF1-58128DA6C0D1}" srcOrd="1" destOrd="0" presId="urn:microsoft.com/office/officeart/2005/8/layout/pyramid3"/>
    <dgm:cxn modelId="{3F62811F-E8F2-4D76-B0CB-C02736936635}" type="presOf" srcId="{9D95AEE8-776C-409E-AAB6-63A1A294B252}" destId="{69B3D771-1430-4E97-9FBA-A0634D52C90D}" srcOrd="0" destOrd="0" presId="urn:microsoft.com/office/officeart/2005/8/layout/pyramid3"/>
    <dgm:cxn modelId="{975C7121-532C-4749-A7A4-9F9E7A5E67BD}" type="presOf" srcId="{AECFCBCF-29AB-417B-A68F-2073AF00727B}" destId="{58EB41E4-D708-477A-8669-434E26D56B1B}" srcOrd="0" destOrd="0" presId="urn:microsoft.com/office/officeart/2005/8/layout/pyramid3"/>
    <dgm:cxn modelId="{28E4AE21-6FEE-4B34-BB55-C59698BE2F42}" srcId="{3A4A96CF-D053-4381-8B56-E38F8772114E}" destId="{97792292-0B69-4C1F-9C61-5A4BF866F9DD}" srcOrd="0" destOrd="0" parTransId="{118F6BCC-1499-4BFC-841A-1584E976E066}" sibTransId="{1E2DE04B-11CF-4E39-BB34-5C4DB523A6FB}"/>
    <dgm:cxn modelId="{B564C93B-A82E-4EF0-97FF-CC515E0B6019}" type="presOf" srcId="{97792292-0B69-4C1F-9C61-5A4BF866F9DD}" destId="{34814D6B-46AA-4F3D-999F-8A475C0F17FD}" srcOrd="0" destOrd="0" presId="urn:microsoft.com/office/officeart/2005/8/layout/pyramid3"/>
    <dgm:cxn modelId="{270EFF60-528E-4C88-B0F6-C909CE20625F}" srcId="{3A4A96CF-D053-4381-8B56-E38F8772114E}" destId="{AECFCBCF-29AB-417B-A68F-2073AF00727B}" srcOrd="3" destOrd="0" parTransId="{3BD5F036-251C-4D31-9CBE-47EBC441C194}" sibTransId="{8F80E090-11FB-4146-8476-3818A187C518}"/>
    <dgm:cxn modelId="{9882AD6B-E029-43E0-914A-E1A38C1BCD55}" srcId="{3A4A96CF-D053-4381-8B56-E38F8772114E}" destId="{25FBC700-FF58-49C4-B4B2-7A216D150A59}" srcOrd="2" destOrd="0" parTransId="{19E0B2ED-E1CB-490A-A5B7-F2CA5049AEAE}" sibTransId="{2EFF4D0C-B463-4F80-BB99-F11BE5117FC5}"/>
    <dgm:cxn modelId="{1CC3EF6C-5613-4CC5-9F1B-73463DD2BB33}" type="presOf" srcId="{3A4A96CF-D053-4381-8B56-E38F8772114E}" destId="{B5212DFE-313E-47C1-A130-E2484057E9F1}" srcOrd="0" destOrd="0" presId="urn:microsoft.com/office/officeart/2005/8/layout/pyramid3"/>
    <dgm:cxn modelId="{12B5F36F-551C-41E6-BF9F-073D0F9A0E48}" srcId="{3A4A96CF-D053-4381-8B56-E38F8772114E}" destId="{9D95AEE8-776C-409E-AAB6-63A1A294B252}" srcOrd="1" destOrd="0" parTransId="{CD71C83A-F2B0-45A5-95D5-A466850B720D}" sibTransId="{2719AD72-1033-4AAD-871D-423C26D9E0A9}"/>
    <dgm:cxn modelId="{4F539D50-18CF-46DE-AB6B-09E747878898}" type="presOf" srcId="{003F2685-7675-43BE-9BDD-877E3D1A65AA}" destId="{D6D6FEBC-E039-4035-B3F4-5E560F986B75}" srcOrd="0" destOrd="0" presId="urn:microsoft.com/office/officeart/2005/8/layout/pyramid3"/>
    <dgm:cxn modelId="{61551375-931F-4E6B-A913-8F0AC3477788}" type="presOf" srcId="{25FBC700-FF58-49C4-B4B2-7A216D150A59}" destId="{10C796D5-F3E1-485B-B89F-A0FCB5458EC8}" srcOrd="0" destOrd="0" presId="urn:microsoft.com/office/officeart/2005/8/layout/pyramid3"/>
    <dgm:cxn modelId="{ECD00179-B87F-4A6A-B0CB-C2DD40529843}" type="presOf" srcId="{25FBC700-FF58-49C4-B4B2-7A216D150A59}" destId="{FD9AB3B8-5506-409F-8A39-8196B7EDE079}" srcOrd="1" destOrd="0" presId="urn:microsoft.com/office/officeart/2005/8/layout/pyramid3"/>
    <dgm:cxn modelId="{0C9C7C98-AD5B-4406-8F0C-DF8F4CC19819}" type="presOf" srcId="{AECFCBCF-29AB-417B-A68F-2073AF00727B}" destId="{E95A3AE2-8ABE-4E4D-B1DB-9023C57AF2A7}" srcOrd="1" destOrd="0" presId="urn:microsoft.com/office/officeart/2005/8/layout/pyramid3"/>
    <dgm:cxn modelId="{076D8EB4-D35E-414E-B137-DE64DEC444B6}" srcId="{3A4A96CF-D053-4381-8B56-E38F8772114E}" destId="{003F2685-7675-43BE-9BDD-877E3D1A65AA}" srcOrd="4" destOrd="0" parTransId="{24E43B51-92C9-41F9-B624-90A5983261E0}" sibTransId="{87AB6059-286C-457B-838E-46FEA4D70927}"/>
    <dgm:cxn modelId="{C4DF4AD7-231D-48A8-B3A0-5B87982E3E29}" type="presOf" srcId="{9D95AEE8-776C-409E-AAB6-63A1A294B252}" destId="{22DBB71B-88E6-433F-B1B8-13DA2D299FC2}" srcOrd="1" destOrd="0" presId="urn:microsoft.com/office/officeart/2005/8/layout/pyramid3"/>
    <dgm:cxn modelId="{B280B1D7-ACA5-4223-8704-E8EADBB70C56}" type="presOf" srcId="{003F2685-7675-43BE-9BDD-877E3D1A65AA}" destId="{1F16D3D8-A541-4C35-A12F-6C6FF1067274}" srcOrd="1" destOrd="0" presId="urn:microsoft.com/office/officeart/2005/8/layout/pyramid3"/>
    <dgm:cxn modelId="{01719209-EF13-4590-AFA5-262D22B11621}" type="presParOf" srcId="{B5212DFE-313E-47C1-A130-E2484057E9F1}" destId="{D915020E-CA58-462E-AD4C-1913E906F291}" srcOrd="0" destOrd="0" presId="urn:microsoft.com/office/officeart/2005/8/layout/pyramid3"/>
    <dgm:cxn modelId="{1CBEDD53-0D10-46BB-A79D-677A412291F4}" type="presParOf" srcId="{D915020E-CA58-462E-AD4C-1913E906F291}" destId="{34814D6B-46AA-4F3D-999F-8A475C0F17FD}" srcOrd="0" destOrd="0" presId="urn:microsoft.com/office/officeart/2005/8/layout/pyramid3"/>
    <dgm:cxn modelId="{AC77CF08-95DA-4BD6-A15F-DE22EA87ED16}" type="presParOf" srcId="{D915020E-CA58-462E-AD4C-1913E906F291}" destId="{3D42335D-BC07-4454-8DF1-58128DA6C0D1}" srcOrd="1" destOrd="0" presId="urn:microsoft.com/office/officeart/2005/8/layout/pyramid3"/>
    <dgm:cxn modelId="{7ED8244C-9BBC-459A-92C3-349B81A91F81}" type="presParOf" srcId="{B5212DFE-313E-47C1-A130-E2484057E9F1}" destId="{2D2DB25A-2E2A-4183-8A14-83E7E9407F9F}" srcOrd="1" destOrd="0" presId="urn:microsoft.com/office/officeart/2005/8/layout/pyramid3"/>
    <dgm:cxn modelId="{F40840B8-F46D-4C48-8B00-9F308FBE0764}" type="presParOf" srcId="{2D2DB25A-2E2A-4183-8A14-83E7E9407F9F}" destId="{69B3D771-1430-4E97-9FBA-A0634D52C90D}" srcOrd="0" destOrd="0" presId="urn:microsoft.com/office/officeart/2005/8/layout/pyramid3"/>
    <dgm:cxn modelId="{2DA157F6-45EC-4AD6-A49B-F4547F9B3095}" type="presParOf" srcId="{2D2DB25A-2E2A-4183-8A14-83E7E9407F9F}" destId="{22DBB71B-88E6-433F-B1B8-13DA2D299FC2}" srcOrd="1" destOrd="0" presId="urn:microsoft.com/office/officeart/2005/8/layout/pyramid3"/>
    <dgm:cxn modelId="{18809E47-9791-4A85-9B68-C2AE97D45598}" type="presParOf" srcId="{B5212DFE-313E-47C1-A130-E2484057E9F1}" destId="{F7092BC1-69D5-4823-8356-3028043E4625}" srcOrd="2" destOrd="0" presId="urn:microsoft.com/office/officeart/2005/8/layout/pyramid3"/>
    <dgm:cxn modelId="{429C2417-3D2C-44B7-893E-3B2142A59DED}" type="presParOf" srcId="{F7092BC1-69D5-4823-8356-3028043E4625}" destId="{10C796D5-F3E1-485B-B89F-A0FCB5458EC8}" srcOrd="0" destOrd="0" presId="urn:microsoft.com/office/officeart/2005/8/layout/pyramid3"/>
    <dgm:cxn modelId="{B01F4564-14F5-4090-960B-17758AE3EC63}" type="presParOf" srcId="{F7092BC1-69D5-4823-8356-3028043E4625}" destId="{FD9AB3B8-5506-409F-8A39-8196B7EDE079}" srcOrd="1" destOrd="0" presId="urn:microsoft.com/office/officeart/2005/8/layout/pyramid3"/>
    <dgm:cxn modelId="{FFDCB9D2-0271-402C-B4FF-B5AA0288C0AB}" type="presParOf" srcId="{B5212DFE-313E-47C1-A130-E2484057E9F1}" destId="{DB0BF062-1A34-4BF5-BB71-0281E5D23A86}" srcOrd="3" destOrd="0" presId="urn:microsoft.com/office/officeart/2005/8/layout/pyramid3"/>
    <dgm:cxn modelId="{58581186-AC74-4FC8-9987-66DFBEF9B621}" type="presParOf" srcId="{DB0BF062-1A34-4BF5-BB71-0281E5D23A86}" destId="{58EB41E4-D708-477A-8669-434E26D56B1B}" srcOrd="0" destOrd="0" presId="urn:microsoft.com/office/officeart/2005/8/layout/pyramid3"/>
    <dgm:cxn modelId="{EBAC8D5F-71E8-4F82-912A-220EB8138B90}" type="presParOf" srcId="{DB0BF062-1A34-4BF5-BB71-0281E5D23A86}" destId="{E95A3AE2-8ABE-4E4D-B1DB-9023C57AF2A7}" srcOrd="1" destOrd="0" presId="urn:microsoft.com/office/officeart/2005/8/layout/pyramid3"/>
    <dgm:cxn modelId="{A833B1A6-47F3-4F27-8964-B1A4AACD43FE}" type="presParOf" srcId="{B5212DFE-313E-47C1-A130-E2484057E9F1}" destId="{FB7340EF-C88C-4189-8AAF-63CA97EC56E9}" srcOrd="4" destOrd="0" presId="urn:microsoft.com/office/officeart/2005/8/layout/pyramid3"/>
    <dgm:cxn modelId="{76387434-56CF-4DD8-A26B-C47FDC92EF61}" type="presParOf" srcId="{FB7340EF-C88C-4189-8AAF-63CA97EC56E9}" destId="{D6D6FEBC-E039-4035-B3F4-5E560F986B75}" srcOrd="0" destOrd="0" presId="urn:microsoft.com/office/officeart/2005/8/layout/pyramid3"/>
    <dgm:cxn modelId="{8A545B63-A04A-4667-B208-A11844EBE10D}" type="presParOf" srcId="{FB7340EF-C88C-4189-8AAF-63CA97EC56E9}" destId="{1F16D3D8-A541-4C35-A12F-6C6FF1067274}" srcOrd="1" destOrd="0" presId="urn:microsoft.com/office/officeart/2005/8/layout/pyramid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814D6B-46AA-4F3D-999F-8A475C0F17FD}">
      <dsp:nvSpPr>
        <dsp:cNvPr id="0" name=""/>
        <dsp:cNvSpPr/>
      </dsp:nvSpPr>
      <dsp:spPr>
        <a:xfrm rot="10800000">
          <a:off x="0" y="21973"/>
          <a:ext cx="5629275" cy="578696"/>
        </a:xfrm>
        <a:prstGeom prst="trapezoid">
          <a:avLst>
            <a:gd name="adj" fmla="val 101546"/>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kern="1200"/>
            <a:t>DHHS</a:t>
          </a:r>
        </a:p>
      </dsp:txBody>
      <dsp:txXfrm rot="-10800000">
        <a:off x="985123" y="21973"/>
        <a:ext cx="3659028" cy="578696"/>
      </dsp:txXfrm>
    </dsp:sp>
    <dsp:sp modelId="{69B3D771-1430-4E97-9FBA-A0634D52C90D}">
      <dsp:nvSpPr>
        <dsp:cNvPr id="0" name=""/>
        <dsp:cNvSpPr/>
      </dsp:nvSpPr>
      <dsp:spPr>
        <a:xfrm rot="10800000">
          <a:off x="538139" y="578696"/>
          <a:ext cx="4552995" cy="493667"/>
        </a:xfrm>
        <a:prstGeom prst="trapezoid">
          <a:avLst>
            <a:gd name="adj" fmla="val 101546"/>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US" sz="2400" kern="1200"/>
            <a:t>ACL</a:t>
          </a:r>
        </a:p>
      </dsp:txBody>
      <dsp:txXfrm rot="-10800000">
        <a:off x="1334913" y="578696"/>
        <a:ext cx="2959447" cy="493667"/>
      </dsp:txXfrm>
    </dsp:sp>
    <dsp:sp modelId="{10C796D5-F3E1-485B-B89F-A0FCB5458EC8}">
      <dsp:nvSpPr>
        <dsp:cNvPr id="0" name=""/>
        <dsp:cNvSpPr/>
      </dsp:nvSpPr>
      <dsp:spPr>
        <a:xfrm rot="10800000">
          <a:off x="1000177" y="1072364"/>
          <a:ext cx="3628919" cy="493667"/>
        </a:xfrm>
        <a:prstGeom prst="trapezoid">
          <a:avLst>
            <a:gd name="adj" fmla="val 101546"/>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AOD</a:t>
          </a:r>
        </a:p>
      </dsp:txBody>
      <dsp:txXfrm rot="-10800000">
        <a:off x="1635238" y="1072364"/>
        <a:ext cx="2358797" cy="493667"/>
      </dsp:txXfrm>
    </dsp:sp>
    <dsp:sp modelId="{58EB41E4-D708-477A-8669-434E26D56B1B}">
      <dsp:nvSpPr>
        <dsp:cNvPr id="0" name=""/>
        <dsp:cNvSpPr/>
      </dsp:nvSpPr>
      <dsp:spPr>
        <a:xfrm rot="10800000">
          <a:off x="1455749" y="1566031"/>
          <a:ext cx="2717775" cy="493667"/>
        </a:xfrm>
        <a:prstGeom prst="trapezoid">
          <a:avLst>
            <a:gd name="adj" fmla="val 101546"/>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OIDD</a:t>
          </a:r>
        </a:p>
      </dsp:txBody>
      <dsp:txXfrm rot="-10800000">
        <a:off x="1931360" y="1566031"/>
        <a:ext cx="1766554" cy="493667"/>
      </dsp:txXfrm>
    </dsp:sp>
    <dsp:sp modelId="{D6D6FEBC-E039-4035-B3F4-5E560F986B75}">
      <dsp:nvSpPr>
        <dsp:cNvPr id="0" name=""/>
        <dsp:cNvSpPr/>
      </dsp:nvSpPr>
      <dsp:spPr>
        <a:xfrm rot="10800000" flipH="1">
          <a:off x="1917018" y="2059699"/>
          <a:ext cx="1817740" cy="712075"/>
        </a:xfrm>
        <a:prstGeom prst="trapezoid">
          <a:avLst>
            <a:gd name="adj" fmla="val 101546"/>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US" sz="1200" kern="1200"/>
            <a:t>DD </a:t>
          </a:r>
        </a:p>
        <a:p>
          <a:pPr marL="0" lvl="0" indent="0" algn="ctr" defTabSz="533400">
            <a:lnSpc>
              <a:spcPct val="100000"/>
            </a:lnSpc>
            <a:spcBef>
              <a:spcPct val="0"/>
            </a:spcBef>
            <a:spcAft>
              <a:spcPts val="0"/>
            </a:spcAft>
            <a:buNone/>
          </a:pPr>
          <a:r>
            <a:rPr lang="en-US" sz="1200" kern="1200"/>
            <a:t>Councils</a:t>
          </a:r>
        </a:p>
      </dsp:txBody>
      <dsp:txXfrm rot="-10800000">
        <a:off x="1917018" y="2059699"/>
        <a:ext cx="1817740" cy="7120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ECBC-2198-4357-B6EB-B360C9B2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55</Pages>
  <Words>22151</Words>
  <Characters>126262</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Kari Horn</cp:lastModifiedBy>
  <cp:revision>48</cp:revision>
  <cp:lastPrinted>2021-02-24T18:51:00Z</cp:lastPrinted>
  <dcterms:created xsi:type="dcterms:W3CDTF">2020-10-22T03:25:00Z</dcterms:created>
  <dcterms:modified xsi:type="dcterms:W3CDTF">2021-03-31T00:03:00Z</dcterms:modified>
</cp:coreProperties>
</file>