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64AC75B7"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E45C74">
        <w:rPr>
          <w:rFonts w:ascii="Arial" w:hAnsi="Arial" w:cs="Arial"/>
          <w:b/>
          <w:bCs/>
          <w:sz w:val="40"/>
          <w:szCs w:val="40"/>
        </w:rPr>
        <w:t>Accountability, Inclusion, and Transparency</w:t>
      </w:r>
    </w:p>
    <w:p w14:paraId="18B0C72E" w14:textId="77777777" w:rsidR="003955DB" w:rsidRDefault="003955DB" w:rsidP="003955DB">
      <w:pPr>
        <w:pStyle w:val="Heading1"/>
      </w:pPr>
    </w:p>
    <w:p w14:paraId="66A76AD6" w14:textId="44664F45" w:rsidR="00F45CD0" w:rsidRDefault="00E45C74" w:rsidP="00F45CD0">
      <w:pPr>
        <w:rPr>
          <w:rFonts w:ascii="Arial" w:hAnsi="Arial" w:cs="Arial"/>
          <w:color w:val="000000"/>
          <w:sz w:val="24"/>
        </w:rPr>
      </w:pPr>
      <w:r>
        <w:rPr>
          <w:rFonts w:ascii="Arial" w:hAnsi="Arial" w:cs="Arial"/>
          <w:color w:val="000000"/>
          <w:sz w:val="24"/>
        </w:rPr>
        <w:t>Accountability, inclusion, and transparency</w:t>
      </w:r>
      <w:r w:rsidRPr="00E45C74">
        <w:rPr>
          <w:rFonts w:ascii="Arial" w:hAnsi="Arial" w:cs="Arial"/>
          <w:color w:val="000000"/>
          <w:sz w:val="24"/>
        </w:rPr>
        <w:t xml:space="preserve"> are essential to ensure those with disabilities receive quality services. This involves advocacy, capacity building, and systemic change activities resulting in improved choice in consumer and family-centered services for individuals with developmental disabilities. Activities include interagency coordination and collection of data resulting in improved services, supports, and other assistance.  Such activities promote self-determination, independence, productivity, and inclusion in all aspects of community life for individuals with developmental disabilities.</w:t>
      </w:r>
    </w:p>
    <w:p w14:paraId="180E1855" w14:textId="77777777" w:rsidR="00E45C74" w:rsidRPr="003955DB" w:rsidRDefault="00E45C74" w:rsidP="00F45CD0"/>
    <w:p w14:paraId="3F25D7E2" w14:textId="41B2BC29" w:rsidR="00C16E7C" w:rsidRDefault="00D02CB7" w:rsidP="00E45C74">
      <w:pPr>
        <w:pStyle w:val="Heading1"/>
        <w:rPr>
          <w:b/>
        </w:rPr>
      </w:pPr>
      <w:r w:rsidRPr="00691803">
        <w:rPr>
          <w:rStyle w:val="Strong"/>
        </w:rPr>
        <w:t xml:space="preserve">The Nevada Governor’s Council on Developmental Disabilities (NGCDD) </w:t>
      </w:r>
      <w:r w:rsidR="00E45C74" w:rsidRPr="00BE1B1A">
        <w:rPr>
          <w:b/>
        </w:rPr>
        <w:t xml:space="preserve">believes individuals with developmental disabilities must define their own quality of life/services. All service systems, such as education, employment, health, housing, childcare, recreation, transportation, and any other system that impacts persons with developmental disabilities, should </w:t>
      </w:r>
      <w:r w:rsidR="00E45C74">
        <w:rPr>
          <w:b/>
        </w:rPr>
        <w:t>provide transparency with the services they</w:t>
      </w:r>
      <w:r w:rsidR="00E45C74" w:rsidRPr="00BE1B1A">
        <w:rPr>
          <w:b/>
        </w:rPr>
        <w:t xml:space="preserve"> </w:t>
      </w:r>
      <w:r w:rsidR="00E45C74">
        <w:rPr>
          <w:b/>
        </w:rPr>
        <w:t>provide.</w:t>
      </w:r>
      <w:r w:rsidR="00E45C74" w:rsidRPr="00BE1B1A">
        <w:rPr>
          <w:b/>
        </w:rPr>
        <w:t xml:space="preserve"> This includes identifying problems and making improvements that enhance the quality of life for people with developmental disabilities.</w:t>
      </w:r>
    </w:p>
    <w:p w14:paraId="00E957DA" w14:textId="77777777" w:rsidR="00E45C74" w:rsidRPr="00E45C74" w:rsidRDefault="00E45C74" w:rsidP="00E45C74"/>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2D87FF66" w14:textId="263A5D50"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 xml:space="preserve">Support compliance with all laws, certification requirements, licensing standards, and contractual obligations. </w:t>
      </w:r>
    </w:p>
    <w:p w14:paraId="07A36935" w14:textId="3AD0C8AB"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Promote and support individuals to find and maintain relationships with people in their communities beyond paid providers and caregivers.</w:t>
      </w:r>
    </w:p>
    <w:p w14:paraId="7B2C4F9D" w14:textId="1AA2D69A"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 xml:space="preserve">Ensure access to home and community-based services and supports that are planned and implemented in keeping with </w:t>
      </w:r>
      <w:proofErr w:type="gramStart"/>
      <w:r w:rsidRPr="00E45C74">
        <w:rPr>
          <w:rFonts w:ascii="Arial" w:hAnsi="Arial" w:cs="Arial"/>
          <w:sz w:val="24"/>
        </w:rPr>
        <w:t>each individual’s</w:t>
      </w:r>
      <w:proofErr w:type="gramEnd"/>
      <w:r w:rsidRPr="00E45C74">
        <w:rPr>
          <w:rFonts w:ascii="Arial" w:hAnsi="Arial" w:cs="Arial"/>
          <w:sz w:val="24"/>
        </w:rPr>
        <w:t xml:space="preserve"> unique needs, expressed preferences, and decisions concerning his/her life in the community.</w:t>
      </w:r>
    </w:p>
    <w:p w14:paraId="3F3D3699" w14:textId="409D107B"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Empower individuals by embracing the principles of self-determination and applying person centered practices.</w:t>
      </w:r>
    </w:p>
    <w:p w14:paraId="65A85387" w14:textId="7A56C524"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Demand statewide transparency from information management systems that assist in collection, tracking, trending, and analysis of meaningful personal outcomes.</w:t>
      </w:r>
    </w:p>
    <w:p w14:paraId="67E221FD" w14:textId="212543EC"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Ensure access to information and supports necessary to affect public policy at the local, state, and national levels.</w:t>
      </w:r>
    </w:p>
    <w:p w14:paraId="2A553651" w14:textId="116C5F54"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Ensure access to information about services and supports that individuals &amp; families need to make informed choices.</w:t>
      </w:r>
    </w:p>
    <w:p w14:paraId="221187A3" w14:textId="77777777" w:rsidR="00E45C74" w:rsidRPr="00E45C74" w:rsidRDefault="00E45C74" w:rsidP="00E45C74">
      <w:pPr>
        <w:pStyle w:val="ListParagraph"/>
        <w:numPr>
          <w:ilvl w:val="0"/>
          <w:numId w:val="14"/>
        </w:numPr>
        <w:tabs>
          <w:tab w:val="center" w:pos="3754"/>
        </w:tabs>
        <w:rPr>
          <w:rFonts w:ascii="Arial" w:hAnsi="Arial" w:cs="Arial"/>
          <w:sz w:val="24"/>
        </w:rPr>
      </w:pPr>
      <w:r w:rsidRPr="00E45C74">
        <w:rPr>
          <w:rFonts w:ascii="Arial" w:hAnsi="Arial" w:cs="Arial"/>
          <w:sz w:val="24"/>
        </w:rPr>
        <w:t>Empower individuals by supporting the independent living philosophy which is based on the belief that persons with disabilities have the same basic human rights as persons without disabilities to participate in and contribute to community life.</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D6CD8"/>
    <w:multiLevelType w:val="hybridMultilevel"/>
    <w:tmpl w:val="E2FC7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3"/>
  </w:num>
  <w:num w:numId="2" w16cid:durableId="1825317407">
    <w:abstractNumId w:val="8"/>
  </w:num>
  <w:num w:numId="3" w16cid:durableId="807550699">
    <w:abstractNumId w:val="11"/>
  </w:num>
  <w:num w:numId="4" w16cid:durableId="1547373397">
    <w:abstractNumId w:val="10"/>
  </w:num>
  <w:num w:numId="5" w16cid:durableId="1101027578">
    <w:abstractNumId w:val="7"/>
  </w:num>
  <w:num w:numId="6" w16cid:durableId="1917670552">
    <w:abstractNumId w:val="2"/>
  </w:num>
  <w:num w:numId="7" w16cid:durableId="751590346">
    <w:abstractNumId w:val="3"/>
  </w:num>
  <w:num w:numId="8" w16cid:durableId="448356837">
    <w:abstractNumId w:val="1"/>
  </w:num>
  <w:num w:numId="9" w16cid:durableId="379404735">
    <w:abstractNumId w:val="6"/>
  </w:num>
  <w:num w:numId="10" w16cid:durableId="243345194">
    <w:abstractNumId w:val="12"/>
  </w:num>
  <w:num w:numId="11" w16cid:durableId="76370805">
    <w:abstractNumId w:val="0"/>
  </w:num>
  <w:num w:numId="12" w16cid:durableId="1624263499">
    <w:abstractNumId w:val="9"/>
  </w:num>
  <w:num w:numId="13" w16cid:durableId="1902015903">
    <w:abstractNumId w:val="5"/>
  </w:num>
  <w:num w:numId="14" w16cid:durableId="557789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3128E7"/>
    <w:rsid w:val="003955DB"/>
    <w:rsid w:val="00786A8C"/>
    <w:rsid w:val="00886314"/>
    <w:rsid w:val="009E2AA4"/>
    <w:rsid w:val="00AE24E6"/>
    <w:rsid w:val="00B74B22"/>
    <w:rsid w:val="00C07BAC"/>
    <w:rsid w:val="00C16E7C"/>
    <w:rsid w:val="00D02CB7"/>
    <w:rsid w:val="00D04F54"/>
    <w:rsid w:val="00D16531"/>
    <w:rsid w:val="00E45C74"/>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2023-05-17T17:07:00Z</dcterms:created>
  <dcterms:modified xsi:type="dcterms:W3CDTF">2023-05-17T17:07:00Z</dcterms:modified>
</cp:coreProperties>
</file>