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055006" w:rsidRPr="00055006" w:rsidRDefault="00FC3A0D" w:rsidP="00055006">
      <w:pPr>
        <w:jc w:val="center"/>
        <w:rPr>
          <w:b/>
          <w:bCs/>
        </w:rPr>
      </w:pPr>
      <w:r w:rsidRPr="00055006">
        <w:rPr>
          <w:b/>
          <w:bCs/>
        </w:rPr>
        <w:t>Nevada Governor’s Council on Developmental Disabilities</w:t>
      </w:r>
    </w:p>
    <w:p w14:paraId="0C498D78" w14:textId="6D98BA9B" w:rsidR="00FC3A0D" w:rsidRPr="00055006" w:rsidRDefault="00FC3A0D" w:rsidP="00055006">
      <w:pPr>
        <w:jc w:val="center"/>
      </w:pPr>
      <w:r w:rsidRPr="00055006">
        <w:rPr>
          <w:b/>
          <w:bCs/>
        </w:rPr>
        <w:t>Policy #</w:t>
      </w:r>
      <w:r w:rsidR="00055006">
        <w:rPr>
          <w:b/>
          <w:bCs/>
        </w:rPr>
        <w:t xml:space="preserve">: </w:t>
      </w:r>
      <w:r w:rsidR="00055006">
        <w:t>9.1</w:t>
      </w:r>
    </w:p>
    <w:p w14:paraId="423C1F8C" w14:textId="356D2F6A" w:rsidR="00FC3A0D" w:rsidRPr="00055006" w:rsidRDefault="00FC3A0D" w:rsidP="00055006">
      <w:pPr>
        <w:jc w:val="center"/>
        <w:rPr>
          <w:b/>
          <w:bCs/>
        </w:rPr>
      </w:pPr>
      <w:r w:rsidRPr="00055006">
        <w:rPr>
          <w:b/>
          <w:bCs/>
        </w:rPr>
        <w:t>Adopted:</w:t>
      </w:r>
    </w:p>
    <w:p w14:paraId="4EFFA27F" w14:textId="276CC2B4" w:rsidR="00FC3A0D" w:rsidRDefault="00DE6BF1" w:rsidP="00DE6BF1">
      <w:pPr>
        <w:jc w:val="center"/>
      </w:pPr>
      <w:r w:rsidRPr="00DE6BF1">
        <w:rPr>
          <w:b/>
          <w:bCs/>
        </w:rPr>
        <w:t>RELATIONSHIPS WITH STATE AGENCIES AND INTERAGENCY COLLABORATION POLICY</w:t>
      </w:r>
      <w:r>
        <w:pict w14:anchorId="5393B3ED">
          <v:rect id="_x0000_i1025" style="width:0;height:1.5pt" o:hralign="center" o:hrstd="t" o:hr="t" fillcolor="#a0a0a0" stroked="f"/>
        </w:pict>
      </w:r>
    </w:p>
    <w:p w14:paraId="4E3BC593" w14:textId="77777777" w:rsidR="00055006" w:rsidRPr="00055006" w:rsidRDefault="00055006" w:rsidP="00055006">
      <w:pPr>
        <w:rPr>
          <w:b/>
          <w:bCs/>
        </w:rPr>
      </w:pPr>
      <w:r w:rsidRPr="00055006">
        <w:rPr>
          <w:b/>
          <w:bCs/>
        </w:rPr>
        <w:t>POLICY STATEMENT</w:t>
      </w:r>
    </w:p>
    <w:p w14:paraId="523A38F6" w14:textId="77777777" w:rsidR="00DE6BF1" w:rsidRPr="00DE6BF1" w:rsidRDefault="00DE6BF1" w:rsidP="00DE6BF1">
      <w:r w:rsidRPr="00DE6BF1">
        <w:t>It is the policy of the Nevada Governor’s Council on Developmental Disabilities (NGCDD) to maintain effective, collaborative, and professional relationships with appropriate state agencies to support the mission, goals, and objectives of the Council. These relationships are intended to enhance communication, coordination, and the overall effectiveness of Council activities, while preserving the Council’s independence and autonomy in decision-making.</w:t>
      </w:r>
    </w:p>
    <w:p w14:paraId="1EA814AE" w14:textId="77777777" w:rsidR="00DE6BF1" w:rsidRPr="00DE6BF1" w:rsidRDefault="00DE6BF1" w:rsidP="00DE6BF1">
      <w:r w:rsidRPr="00DE6BF1">
        <w:t>Additionally, the Council supports interagency collaboration and coordination with state agencies, local governments, nonprofit organizations, and other stakeholders to promote integrated services, policy alignment, and efficient use of resources for individuals with intellectual and developmental disabilities (I/DD).</w:t>
      </w:r>
    </w:p>
    <w:p w14:paraId="4347765C" w14:textId="77777777" w:rsidR="00055006" w:rsidRPr="00055006" w:rsidRDefault="00055006" w:rsidP="00055006">
      <w:pPr>
        <w:rPr>
          <w:b/>
          <w:bCs/>
        </w:rPr>
      </w:pPr>
      <w:r w:rsidRPr="00055006">
        <w:rPr>
          <w:b/>
          <w:bCs/>
        </w:rPr>
        <w:t>SCOPE</w:t>
      </w:r>
    </w:p>
    <w:p w14:paraId="5863A8BC" w14:textId="77777777" w:rsidR="00DE6BF1" w:rsidRDefault="00DE6BF1" w:rsidP="00055006">
      <w:r w:rsidRPr="00DE6BF1">
        <w:t>This policy applies to all Council members, staff, and designated representatives who interact with state agencies or other interagency partners on behalf of the Council.</w:t>
      </w:r>
    </w:p>
    <w:p w14:paraId="7FC2086B" w14:textId="18F70ABD" w:rsidR="00055006" w:rsidRPr="00055006" w:rsidRDefault="00055006" w:rsidP="00055006">
      <w:pPr>
        <w:rPr>
          <w:b/>
          <w:bCs/>
        </w:rPr>
      </w:pPr>
      <w:r w:rsidRPr="00055006">
        <w:rPr>
          <w:b/>
          <w:bCs/>
        </w:rPr>
        <w:t>GENERAL PRINCIPLES</w:t>
      </w:r>
    </w:p>
    <w:p w14:paraId="51C9F98A" w14:textId="6EBD8091" w:rsidR="00055006" w:rsidRDefault="00055006" w:rsidP="00055006">
      <w:pPr>
        <w:pStyle w:val="ListParagraph"/>
        <w:numPr>
          <w:ilvl w:val="0"/>
          <w:numId w:val="6"/>
        </w:numPr>
      </w:pPr>
      <w:r>
        <w:t>The Council retains full autonomy over its decisions, priorities, and programs, and is not subject to directives from state agencies.</w:t>
      </w:r>
    </w:p>
    <w:p w14:paraId="4C7708F6" w14:textId="3D806EBC" w:rsidR="00055006" w:rsidRDefault="00055006" w:rsidP="00055006">
      <w:pPr>
        <w:pStyle w:val="ListParagraph"/>
        <w:numPr>
          <w:ilvl w:val="0"/>
          <w:numId w:val="6"/>
        </w:numPr>
      </w:pPr>
      <w:r>
        <w:t>Collaborative relationships are intended to share information, coordinate resources, and improve service delivery and policy advocacy related to individuals with developmental disabilities.</w:t>
      </w:r>
    </w:p>
    <w:p w14:paraId="0D9F9971" w14:textId="005280D2" w:rsidR="00055006" w:rsidRDefault="00055006" w:rsidP="00055006">
      <w:pPr>
        <w:pStyle w:val="ListParagraph"/>
        <w:numPr>
          <w:ilvl w:val="0"/>
          <w:numId w:val="6"/>
        </w:numPr>
      </w:pPr>
      <w:r>
        <w:t>The Council respects the roles of state agency liaisons and recognizes that their participation complements, but does not supersede, Council authority and decision-making.</w:t>
      </w:r>
    </w:p>
    <w:p w14:paraId="3ECE2FE2" w14:textId="54D97EBA" w:rsidR="00055006" w:rsidRDefault="00055006" w:rsidP="00055006">
      <w:pPr>
        <w:pStyle w:val="ListParagraph"/>
        <w:numPr>
          <w:ilvl w:val="0"/>
          <w:numId w:val="6"/>
        </w:numPr>
      </w:pPr>
      <w:r>
        <w:t xml:space="preserve">Council members and staff shall engage with state agencies in a professional, transparent, and cooperative manner </w:t>
      </w:r>
      <w:proofErr w:type="gramStart"/>
      <w:r>
        <w:t>at all times</w:t>
      </w:r>
      <w:proofErr w:type="gramEnd"/>
      <w:r>
        <w:t>.</w:t>
      </w:r>
    </w:p>
    <w:p w14:paraId="6285B67A" w14:textId="746E3486" w:rsidR="00DE6BF1" w:rsidRDefault="00DE6BF1" w:rsidP="00055006">
      <w:pPr>
        <w:pStyle w:val="ListParagraph"/>
        <w:numPr>
          <w:ilvl w:val="0"/>
          <w:numId w:val="6"/>
        </w:numPr>
      </w:pPr>
      <w:r w:rsidRPr="00DE6BF1">
        <w:t>Interagency collaboration shall be guided by shared goals, clear communication, and mutually agreed-upon objectives, while maintaining Council oversight and accountability.</w:t>
      </w:r>
    </w:p>
    <w:p w14:paraId="0567A007" w14:textId="77777777" w:rsidR="00055006" w:rsidRPr="00055006" w:rsidRDefault="00055006" w:rsidP="00055006">
      <w:pPr>
        <w:rPr>
          <w:b/>
          <w:bCs/>
        </w:rPr>
      </w:pPr>
      <w:r w:rsidRPr="00055006">
        <w:rPr>
          <w:b/>
          <w:bCs/>
        </w:rPr>
        <w:t>ROLES AND RESPONSIBILITIES</w:t>
      </w:r>
    </w:p>
    <w:p w14:paraId="7372D48D" w14:textId="0CE56BF3" w:rsidR="00055006" w:rsidRDefault="00055006" w:rsidP="00055006">
      <w:pPr>
        <w:pStyle w:val="ListParagraph"/>
        <w:numPr>
          <w:ilvl w:val="0"/>
          <w:numId w:val="6"/>
        </w:numPr>
      </w:pPr>
      <w:r w:rsidRPr="00DE6BF1">
        <w:rPr>
          <w:b/>
          <w:bCs/>
        </w:rPr>
        <w:t>Council Chairperson and Executive Director:</w:t>
      </w:r>
      <w:r>
        <w:t xml:space="preserve"> </w:t>
      </w:r>
      <w:r w:rsidR="00DE6BF1" w:rsidRPr="00DE6BF1">
        <w:t>Maintain ongoing communication with state agencies and other partners, facilitate collaborative projects, ensure Council priorities are represented, and coordinate interagency initiatives.</w:t>
      </w:r>
    </w:p>
    <w:p w14:paraId="17512547" w14:textId="21CC4943" w:rsidR="00055006" w:rsidRDefault="00055006" w:rsidP="00055006">
      <w:pPr>
        <w:pStyle w:val="ListParagraph"/>
        <w:numPr>
          <w:ilvl w:val="0"/>
          <w:numId w:val="6"/>
        </w:numPr>
      </w:pPr>
      <w:r w:rsidRPr="00DE6BF1">
        <w:rPr>
          <w:b/>
          <w:bCs/>
        </w:rPr>
        <w:t>Council Members:</w:t>
      </w:r>
      <w:r>
        <w:t xml:space="preserve"> Support Council initiatives in collaboration with state agencies while maintaining their role in upholding Council autonomy.</w:t>
      </w:r>
    </w:p>
    <w:p w14:paraId="1F0FD89B" w14:textId="1D4CC93C" w:rsidR="00055006" w:rsidRDefault="00055006" w:rsidP="00055006">
      <w:pPr>
        <w:pStyle w:val="ListParagraph"/>
        <w:numPr>
          <w:ilvl w:val="0"/>
          <w:numId w:val="6"/>
        </w:numPr>
      </w:pPr>
      <w:r w:rsidRPr="00DE6BF1">
        <w:rPr>
          <w:b/>
          <w:bCs/>
        </w:rPr>
        <w:lastRenderedPageBreak/>
        <w:t>Staff:</w:t>
      </w:r>
      <w:r>
        <w:t xml:space="preserve"> </w:t>
      </w:r>
      <w:r w:rsidR="00DE6BF1" w:rsidRPr="00DE6BF1">
        <w:t>Coordinate meetings, share information, assist in policy discussions, and facilitate interagency collaboration, ensuring all activities are consistent with Council goals, approved work plans, and federal or state requirements.</w:t>
      </w:r>
    </w:p>
    <w:p w14:paraId="0C84E838" w14:textId="77777777" w:rsidR="00055006" w:rsidRPr="00055006" w:rsidRDefault="00055006" w:rsidP="00055006">
      <w:pPr>
        <w:rPr>
          <w:b/>
          <w:bCs/>
        </w:rPr>
      </w:pPr>
      <w:r w:rsidRPr="00055006">
        <w:rPr>
          <w:b/>
          <w:bCs/>
        </w:rPr>
        <w:t>COMMUNICATION AND COORDINATION</w:t>
      </w:r>
    </w:p>
    <w:p w14:paraId="26C3F941" w14:textId="3B161420" w:rsidR="00DE6BF1" w:rsidRPr="00DE6BF1" w:rsidRDefault="00DE6BF1" w:rsidP="00DE6BF1">
      <w:pPr>
        <w:pStyle w:val="ListParagraph"/>
        <w:numPr>
          <w:ilvl w:val="0"/>
          <w:numId w:val="4"/>
        </w:numPr>
      </w:pPr>
      <w:r w:rsidRPr="00DE6BF1">
        <w:t>Formal and informal communication with state agencies or other interagency partners shall be documented as appropriate, ensuring transparency and accountability.</w:t>
      </w:r>
    </w:p>
    <w:p w14:paraId="473E0CE7" w14:textId="7E64A65D" w:rsidR="00DE6BF1" w:rsidRPr="00DE6BF1" w:rsidRDefault="00DE6BF1" w:rsidP="00DE6BF1">
      <w:pPr>
        <w:pStyle w:val="ListParagraph"/>
        <w:numPr>
          <w:ilvl w:val="0"/>
          <w:numId w:val="4"/>
        </w:numPr>
      </w:pPr>
      <w:r w:rsidRPr="00DE6BF1">
        <w:t xml:space="preserve">Collaboration may include joint projects, data sharing, advisory roles, policy consultation, or coordinated planning efforts, </w:t>
      </w:r>
      <w:proofErr w:type="gramStart"/>
      <w:r w:rsidRPr="00DE6BF1">
        <w:t>as long as</w:t>
      </w:r>
      <w:proofErr w:type="gramEnd"/>
      <w:r w:rsidRPr="00DE6BF1">
        <w:t xml:space="preserve"> it does not compromise the Council’s independence.</w:t>
      </w:r>
    </w:p>
    <w:p w14:paraId="3281CF0A" w14:textId="6AE4A84F" w:rsidR="00DE6BF1" w:rsidRPr="00DE6BF1" w:rsidRDefault="00DE6BF1" w:rsidP="00DE6BF1">
      <w:pPr>
        <w:pStyle w:val="ListParagraph"/>
        <w:numPr>
          <w:ilvl w:val="0"/>
          <w:numId w:val="4"/>
        </w:numPr>
      </w:pPr>
      <w:r w:rsidRPr="00DE6BF1">
        <w:t>Any recommendations, agreements, or collaborative initiatives require review and approval by the Council or the Executive Director, consistent with delegated authority.</w:t>
      </w:r>
    </w:p>
    <w:p w14:paraId="38F0734C" w14:textId="5CA0F032" w:rsidR="00DE6BF1" w:rsidRPr="00DE6BF1" w:rsidRDefault="00DE6BF1" w:rsidP="00DE6BF1">
      <w:pPr>
        <w:pStyle w:val="ListParagraph"/>
        <w:numPr>
          <w:ilvl w:val="0"/>
          <w:numId w:val="4"/>
        </w:numPr>
      </w:pPr>
      <w:r w:rsidRPr="00DE6BF1">
        <w:t>Interagency coordination should prioritize alignment of goals, efficient use of resources, and the elimination of duplication in services or initiatives affecting individuals with I/DD.</w:t>
      </w:r>
    </w:p>
    <w:p w14:paraId="5FE2274D" w14:textId="7B83FB14" w:rsidR="00055006" w:rsidRPr="00DE6BF1" w:rsidRDefault="00055006" w:rsidP="00DE6BF1">
      <w:pPr>
        <w:rPr>
          <w:b/>
          <w:bCs/>
        </w:rPr>
      </w:pPr>
      <w:r w:rsidRPr="00DE6BF1">
        <w:rPr>
          <w:b/>
          <w:bCs/>
        </w:rPr>
        <w:t>CONFIDENTIALITY AND ETHICS</w:t>
      </w:r>
    </w:p>
    <w:p w14:paraId="2C25D430" w14:textId="25C7A3E4" w:rsidR="00DE6BF1" w:rsidRPr="00DE6BF1" w:rsidRDefault="00DE6BF1" w:rsidP="00DE6BF1">
      <w:pPr>
        <w:pStyle w:val="ListParagraph"/>
        <w:numPr>
          <w:ilvl w:val="0"/>
          <w:numId w:val="2"/>
        </w:numPr>
      </w:pPr>
      <w:r w:rsidRPr="00DE6BF1">
        <w:t>All interactions with state agencies and other partners must adhere to applicable confidentiality standards and ethical guidelines.</w:t>
      </w:r>
    </w:p>
    <w:p w14:paraId="4249FEF1" w14:textId="54B12314" w:rsidR="00DE6BF1" w:rsidRPr="00DE6BF1" w:rsidRDefault="00DE6BF1" w:rsidP="00DE6BF1">
      <w:pPr>
        <w:pStyle w:val="ListParagraph"/>
        <w:numPr>
          <w:ilvl w:val="0"/>
          <w:numId w:val="2"/>
        </w:numPr>
      </w:pPr>
      <w:r w:rsidRPr="00DE6BF1">
        <w:t>Information obtained through collaboration may only be used for Council-approved activities or initiatives.</w:t>
      </w:r>
    </w:p>
    <w:p w14:paraId="2BC644A9" w14:textId="1C89D0C1" w:rsidR="00DE6BF1" w:rsidRPr="00DE6BF1" w:rsidRDefault="00DE6BF1" w:rsidP="00DE6BF1">
      <w:pPr>
        <w:pStyle w:val="ListParagraph"/>
        <w:numPr>
          <w:ilvl w:val="0"/>
          <w:numId w:val="2"/>
        </w:numPr>
      </w:pPr>
      <w:r w:rsidRPr="00DE6BF1">
        <w:t>Council members and staff shall respect the confidentiality and proprietary information of partner agencies while fostering open, constructive collaboration.</w:t>
      </w:r>
    </w:p>
    <w:sectPr w:rsidR="00DE6BF1" w:rsidRPr="00DE6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5CD"/>
    <w:multiLevelType w:val="hybridMultilevel"/>
    <w:tmpl w:val="073CD314"/>
    <w:lvl w:ilvl="0" w:tplc="34FAA6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876E7"/>
    <w:multiLevelType w:val="hybridMultilevel"/>
    <w:tmpl w:val="F460BA5C"/>
    <w:lvl w:ilvl="0" w:tplc="34FAA6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019B5"/>
    <w:multiLevelType w:val="hybridMultilevel"/>
    <w:tmpl w:val="3B5A697E"/>
    <w:lvl w:ilvl="0" w:tplc="34FAA6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A2297"/>
    <w:multiLevelType w:val="hybridMultilevel"/>
    <w:tmpl w:val="706E8A78"/>
    <w:lvl w:ilvl="0" w:tplc="34FAA6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428A7"/>
    <w:multiLevelType w:val="hybridMultilevel"/>
    <w:tmpl w:val="7342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C31FC"/>
    <w:multiLevelType w:val="hybridMultilevel"/>
    <w:tmpl w:val="711CA432"/>
    <w:lvl w:ilvl="0" w:tplc="34FAA6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227394">
    <w:abstractNumId w:val="4"/>
  </w:num>
  <w:num w:numId="2" w16cid:durableId="413824071">
    <w:abstractNumId w:val="2"/>
  </w:num>
  <w:num w:numId="3" w16cid:durableId="1617760025">
    <w:abstractNumId w:val="3"/>
  </w:num>
  <w:num w:numId="4" w16cid:durableId="331110515">
    <w:abstractNumId w:val="1"/>
  </w:num>
  <w:num w:numId="5" w16cid:durableId="583417529">
    <w:abstractNumId w:val="0"/>
  </w:num>
  <w:num w:numId="6" w16cid:durableId="76948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10F55"/>
    <w:rsid w:val="00031620"/>
    <w:rsid w:val="00045E84"/>
    <w:rsid w:val="00055006"/>
    <w:rsid w:val="00074366"/>
    <w:rsid w:val="000C6991"/>
    <w:rsid w:val="000D1A2C"/>
    <w:rsid w:val="001C014D"/>
    <w:rsid w:val="002213E1"/>
    <w:rsid w:val="00260258"/>
    <w:rsid w:val="002A64F7"/>
    <w:rsid w:val="002F39E6"/>
    <w:rsid w:val="0030643E"/>
    <w:rsid w:val="00451FB9"/>
    <w:rsid w:val="00497D1F"/>
    <w:rsid w:val="004B389F"/>
    <w:rsid w:val="004F13E0"/>
    <w:rsid w:val="00506BC2"/>
    <w:rsid w:val="006D5A91"/>
    <w:rsid w:val="006E36E0"/>
    <w:rsid w:val="00730905"/>
    <w:rsid w:val="0074543C"/>
    <w:rsid w:val="008607E1"/>
    <w:rsid w:val="00893538"/>
    <w:rsid w:val="00925EA5"/>
    <w:rsid w:val="009B4A8A"/>
    <w:rsid w:val="00A17C65"/>
    <w:rsid w:val="00A333B9"/>
    <w:rsid w:val="00A50A56"/>
    <w:rsid w:val="00B45229"/>
    <w:rsid w:val="00B4710A"/>
    <w:rsid w:val="00B74B22"/>
    <w:rsid w:val="00B83B96"/>
    <w:rsid w:val="00B97D86"/>
    <w:rsid w:val="00BB3B77"/>
    <w:rsid w:val="00C07BAC"/>
    <w:rsid w:val="00C14D9B"/>
    <w:rsid w:val="00C60266"/>
    <w:rsid w:val="00CD2D86"/>
    <w:rsid w:val="00CE44E2"/>
    <w:rsid w:val="00D02154"/>
    <w:rsid w:val="00D8764D"/>
    <w:rsid w:val="00DA4CA1"/>
    <w:rsid w:val="00DB7E90"/>
    <w:rsid w:val="00DE6BF1"/>
    <w:rsid w:val="00E26E2F"/>
    <w:rsid w:val="00E26E60"/>
    <w:rsid w:val="00FC3A0D"/>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006"/>
    <w:pPr>
      <w:ind w:left="720"/>
      <w:contextualSpacing/>
    </w:pPr>
  </w:style>
  <w:style w:type="paragraph" w:styleId="NormalWeb">
    <w:name w:val="Normal (Web)"/>
    <w:basedOn w:val="Normal"/>
    <w:uiPriority w:val="99"/>
    <w:semiHidden/>
    <w:unhideWhenUsed/>
    <w:rsid w:val="00DE6B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10089">
      <w:bodyDiv w:val="1"/>
      <w:marLeft w:val="0"/>
      <w:marRight w:val="0"/>
      <w:marTop w:val="0"/>
      <w:marBottom w:val="0"/>
      <w:divBdr>
        <w:top w:val="none" w:sz="0" w:space="0" w:color="auto"/>
        <w:left w:val="none" w:sz="0" w:space="0" w:color="auto"/>
        <w:bottom w:val="none" w:sz="0" w:space="0" w:color="auto"/>
        <w:right w:val="none" w:sz="0" w:space="0" w:color="auto"/>
      </w:divBdr>
    </w:div>
    <w:div w:id="661393541">
      <w:bodyDiv w:val="1"/>
      <w:marLeft w:val="0"/>
      <w:marRight w:val="0"/>
      <w:marTop w:val="0"/>
      <w:marBottom w:val="0"/>
      <w:divBdr>
        <w:top w:val="none" w:sz="0" w:space="0" w:color="auto"/>
        <w:left w:val="none" w:sz="0" w:space="0" w:color="auto"/>
        <w:bottom w:val="none" w:sz="0" w:space="0" w:color="auto"/>
        <w:right w:val="none" w:sz="0" w:space="0" w:color="auto"/>
      </w:divBdr>
    </w:div>
    <w:div w:id="885676766">
      <w:bodyDiv w:val="1"/>
      <w:marLeft w:val="0"/>
      <w:marRight w:val="0"/>
      <w:marTop w:val="0"/>
      <w:marBottom w:val="0"/>
      <w:divBdr>
        <w:top w:val="none" w:sz="0" w:space="0" w:color="auto"/>
        <w:left w:val="none" w:sz="0" w:space="0" w:color="auto"/>
        <w:bottom w:val="none" w:sz="0" w:space="0" w:color="auto"/>
        <w:right w:val="none" w:sz="0" w:space="0" w:color="auto"/>
      </w:divBdr>
    </w:div>
    <w:div w:id="1054281701">
      <w:bodyDiv w:val="1"/>
      <w:marLeft w:val="0"/>
      <w:marRight w:val="0"/>
      <w:marTop w:val="0"/>
      <w:marBottom w:val="0"/>
      <w:divBdr>
        <w:top w:val="none" w:sz="0" w:space="0" w:color="auto"/>
        <w:left w:val="none" w:sz="0" w:space="0" w:color="auto"/>
        <w:bottom w:val="none" w:sz="0" w:space="0" w:color="auto"/>
        <w:right w:val="none" w:sz="0" w:space="0" w:color="auto"/>
      </w:divBdr>
    </w:div>
    <w:div w:id="1183547033">
      <w:bodyDiv w:val="1"/>
      <w:marLeft w:val="0"/>
      <w:marRight w:val="0"/>
      <w:marTop w:val="0"/>
      <w:marBottom w:val="0"/>
      <w:divBdr>
        <w:top w:val="none" w:sz="0" w:space="0" w:color="auto"/>
        <w:left w:val="none" w:sz="0" w:space="0" w:color="auto"/>
        <w:bottom w:val="none" w:sz="0" w:space="0" w:color="auto"/>
        <w:right w:val="none" w:sz="0" w:space="0" w:color="auto"/>
      </w:divBdr>
    </w:div>
    <w:div w:id="1194922825">
      <w:bodyDiv w:val="1"/>
      <w:marLeft w:val="0"/>
      <w:marRight w:val="0"/>
      <w:marTop w:val="0"/>
      <w:marBottom w:val="0"/>
      <w:divBdr>
        <w:top w:val="none" w:sz="0" w:space="0" w:color="auto"/>
        <w:left w:val="none" w:sz="0" w:space="0" w:color="auto"/>
        <w:bottom w:val="none" w:sz="0" w:space="0" w:color="auto"/>
        <w:right w:val="none" w:sz="0" w:space="0" w:color="auto"/>
      </w:divBdr>
    </w:div>
    <w:div w:id="1262566237">
      <w:bodyDiv w:val="1"/>
      <w:marLeft w:val="0"/>
      <w:marRight w:val="0"/>
      <w:marTop w:val="0"/>
      <w:marBottom w:val="0"/>
      <w:divBdr>
        <w:top w:val="none" w:sz="0" w:space="0" w:color="auto"/>
        <w:left w:val="none" w:sz="0" w:space="0" w:color="auto"/>
        <w:bottom w:val="none" w:sz="0" w:space="0" w:color="auto"/>
        <w:right w:val="none" w:sz="0" w:space="0" w:color="auto"/>
      </w:divBdr>
    </w:div>
    <w:div w:id="1316956757">
      <w:bodyDiv w:val="1"/>
      <w:marLeft w:val="0"/>
      <w:marRight w:val="0"/>
      <w:marTop w:val="0"/>
      <w:marBottom w:val="0"/>
      <w:divBdr>
        <w:top w:val="none" w:sz="0" w:space="0" w:color="auto"/>
        <w:left w:val="none" w:sz="0" w:space="0" w:color="auto"/>
        <w:bottom w:val="none" w:sz="0" w:space="0" w:color="auto"/>
        <w:right w:val="none" w:sz="0" w:space="0" w:color="auto"/>
      </w:divBdr>
    </w:div>
    <w:div w:id="1680308426">
      <w:bodyDiv w:val="1"/>
      <w:marLeft w:val="0"/>
      <w:marRight w:val="0"/>
      <w:marTop w:val="0"/>
      <w:marBottom w:val="0"/>
      <w:divBdr>
        <w:top w:val="none" w:sz="0" w:space="0" w:color="auto"/>
        <w:left w:val="none" w:sz="0" w:space="0" w:color="auto"/>
        <w:bottom w:val="none" w:sz="0" w:space="0" w:color="auto"/>
        <w:right w:val="none" w:sz="0" w:space="0" w:color="auto"/>
      </w:divBdr>
    </w:div>
    <w:div w:id="18652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4</cp:revision>
  <dcterms:created xsi:type="dcterms:W3CDTF">2021-11-10T00:07:00Z</dcterms:created>
  <dcterms:modified xsi:type="dcterms:W3CDTF">2025-10-06T21:13:00Z</dcterms:modified>
</cp:coreProperties>
</file>