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B631" w14:textId="28ACE7E9" w:rsidR="00B766B1" w:rsidRPr="00B766B1" w:rsidRDefault="00FC3A0D" w:rsidP="00B766B1">
      <w:pPr>
        <w:jc w:val="center"/>
        <w:rPr>
          <w:b/>
          <w:bCs/>
        </w:rPr>
      </w:pPr>
      <w:r w:rsidRPr="00B766B1">
        <w:rPr>
          <w:b/>
          <w:bCs/>
        </w:rPr>
        <w:t>Nevada Governor’s Council on Developmental Disabilities</w:t>
      </w:r>
    </w:p>
    <w:p w14:paraId="0C498D78" w14:textId="06D2C5F7" w:rsidR="00FC3A0D" w:rsidRPr="00B766B1" w:rsidRDefault="00FC3A0D" w:rsidP="00B766B1">
      <w:pPr>
        <w:jc w:val="center"/>
      </w:pPr>
      <w:r w:rsidRPr="00B766B1">
        <w:rPr>
          <w:b/>
          <w:bCs/>
        </w:rPr>
        <w:t>Policy #</w:t>
      </w:r>
      <w:r w:rsidR="00B766B1">
        <w:rPr>
          <w:b/>
          <w:bCs/>
        </w:rPr>
        <w:t>:</w:t>
      </w:r>
      <w:r w:rsidR="00B766B1">
        <w:t xml:space="preserve"> 5.3</w:t>
      </w:r>
    </w:p>
    <w:p w14:paraId="423C1F8C" w14:textId="5F0137DF" w:rsidR="00FC3A0D" w:rsidRPr="00B766B1" w:rsidRDefault="00FC3A0D" w:rsidP="00B766B1">
      <w:pPr>
        <w:jc w:val="center"/>
        <w:rPr>
          <w:b/>
          <w:bCs/>
        </w:rPr>
      </w:pPr>
      <w:r w:rsidRPr="00B766B1">
        <w:rPr>
          <w:b/>
          <w:bCs/>
        </w:rPr>
        <w:t>Adopted:</w:t>
      </w:r>
    </w:p>
    <w:p w14:paraId="619B873E" w14:textId="4CC9471E" w:rsidR="00925EA5" w:rsidRPr="00925EA5" w:rsidRDefault="009176C0" w:rsidP="00B766B1">
      <w:pPr>
        <w:jc w:val="center"/>
        <w:rPr>
          <w:b/>
          <w:bCs/>
        </w:rPr>
      </w:pPr>
      <w:r>
        <w:rPr>
          <w:b/>
          <w:bCs/>
        </w:rPr>
        <w:t>UNUSED CONTRACT FUNDS POLICY</w:t>
      </w:r>
    </w:p>
    <w:p w14:paraId="4EFFA27F" w14:textId="4009D095" w:rsidR="00FC3A0D" w:rsidRDefault="00B766B1">
      <w:r>
        <w:pict w14:anchorId="5393B3ED">
          <v:rect id="_x0000_i1025" style="width:0;height:1.5pt" o:hralign="center" o:hrstd="t" o:hr="t" fillcolor="#a0a0a0" stroked="f"/>
        </w:pict>
      </w:r>
    </w:p>
    <w:p w14:paraId="41DE4B1B" w14:textId="77777777" w:rsidR="00B766B1" w:rsidRPr="00B766B1" w:rsidRDefault="00B766B1" w:rsidP="00B766B1">
      <w:r w:rsidRPr="00B766B1">
        <w:rPr>
          <w:b/>
          <w:bCs/>
        </w:rPr>
        <w:t>PURPOSE</w:t>
      </w:r>
      <w:r w:rsidRPr="00B766B1">
        <w:br/>
        <w:t xml:space="preserve">This policy addresses funds allocated but not spent </w:t>
      </w:r>
      <w:proofErr w:type="gramStart"/>
      <w:r w:rsidRPr="00B766B1">
        <w:t>during the course of</w:t>
      </w:r>
      <w:proofErr w:type="gramEnd"/>
      <w:r w:rsidRPr="00B766B1">
        <w:t xml:space="preserve"> in-house projects or Council funding allocated through contracts with outside contractors.</w:t>
      </w:r>
    </w:p>
    <w:p w14:paraId="07F419DD" w14:textId="77777777" w:rsidR="00B766B1" w:rsidRPr="00B766B1" w:rsidRDefault="00B766B1" w:rsidP="00B766B1">
      <w:r w:rsidRPr="00B766B1">
        <w:rPr>
          <w:b/>
          <w:bCs/>
        </w:rPr>
        <w:t>POLICY</w:t>
      </w:r>
      <w:r w:rsidRPr="00B766B1">
        <w:br/>
        <w:t xml:space="preserve">Council funding allocated but not utilized </w:t>
      </w:r>
      <w:proofErr w:type="gramStart"/>
      <w:r w:rsidRPr="00B766B1">
        <w:t>during the course of</w:t>
      </w:r>
      <w:proofErr w:type="gramEnd"/>
      <w:r w:rsidRPr="00B766B1">
        <w:t xml:space="preserve"> an in-house project or during the course of a contract with an outside contractor, prior to the termination of the project or contract, shall immediately revert to the Council.</w:t>
      </w:r>
    </w:p>
    <w:p w14:paraId="3A90D89A" w14:textId="14A924E8" w:rsidR="00B766B1" w:rsidRPr="00B766B1" w:rsidRDefault="00B766B1" w:rsidP="00B766B1">
      <w:pPr>
        <w:pStyle w:val="ListParagraph"/>
        <w:numPr>
          <w:ilvl w:val="0"/>
          <w:numId w:val="2"/>
        </w:numPr>
      </w:pPr>
      <w:r w:rsidRPr="00B766B1">
        <w:t>All unused funds which revert to the Council pursuant to this policy shall be reapplied to the Council’s available funds within thirty (30) days of the termination of the in-house project or contract.</w:t>
      </w:r>
    </w:p>
    <w:p w14:paraId="61D250F4" w14:textId="0951FB29" w:rsidR="00B766B1" w:rsidRPr="00B766B1" w:rsidRDefault="00B766B1" w:rsidP="00B766B1">
      <w:pPr>
        <w:pStyle w:val="ListParagraph"/>
        <w:numPr>
          <w:ilvl w:val="0"/>
          <w:numId w:val="2"/>
        </w:numPr>
      </w:pPr>
      <w:r w:rsidRPr="00B766B1">
        <w:t>The Executive Director shall ensure proper documentation and accounting of any reverted funds and report these amounts to the Council at the next scheduled meeting.</w:t>
      </w:r>
    </w:p>
    <w:p w14:paraId="3CCB1816" w14:textId="6124773F" w:rsidR="00FC3A0D" w:rsidRDefault="00FC3A0D"/>
    <w:sectPr w:rsidR="00FC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B11"/>
    <w:multiLevelType w:val="hybridMultilevel"/>
    <w:tmpl w:val="17D6C4FA"/>
    <w:lvl w:ilvl="0" w:tplc="7C703D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B3F21"/>
    <w:multiLevelType w:val="hybridMultilevel"/>
    <w:tmpl w:val="3A74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04925">
    <w:abstractNumId w:val="1"/>
  </w:num>
  <w:num w:numId="2" w16cid:durableId="182173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0D"/>
    <w:rsid w:val="00010F55"/>
    <w:rsid w:val="00031620"/>
    <w:rsid w:val="000321BA"/>
    <w:rsid w:val="00045E84"/>
    <w:rsid w:val="00074366"/>
    <w:rsid w:val="000C6991"/>
    <w:rsid w:val="000D1A2C"/>
    <w:rsid w:val="00162483"/>
    <w:rsid w:val="001C014D"/>
    <w:rsid w:val="001D38BE"/>
    <w:rsid w:val="002213E1"/>
    <w:rsid w:val="00236DF2"/>
    <w:rsid w:val="00260258"/>
    <w:rsid w:val="002A64F7"/>
    <w:rsid w:val="002F39E6"/>
    <w:rsid w:val="0030643E"/>
    <w:rsid w:val="00313488"/>
    <w:rsid w:val="00451FB9"/>
    <w:rsid w:val="00497D1F"/>
    <w:rsid w:val="004B389F"/>
    <w:rsid w:val="004F13E0"/>
    <w:rsid w:val="00506BC2"/>
    <w:rsid w:val="005261CE"/>
    <w:rsid w:val="006D5A91"/>
    <w:rsid w:val="006E36E0"/>
    <w:rsid w:val="00730905"/>
    <w:rsid w:val="0074543C"/>
    <w:rsid w:val="008607E1"/>
    <w:rsid w:val="00893538"/>
    <w:rsid w:val="009176C0"/>
    <w:rsid w:val="00925EA5"/>
    <w:rsid w:val="009B4A8A"/>
    <w:rsid w:val="00A04DFE"/>
    <w:rsid w:val="00A17C65"/>
    <w:rsid w:val="00A333B9"/>
    <w:rsid w:val="00A50A56"/>
    <w:rsid w:val="00B45229"/>
    <w:rsid w:val="00B4710A"/>
    <w:rsid w:val="00B74B22"/>
    <w:rsid w:val="00B766B1"/>
    <w:rsid w:val="00B83B96"/>
    <w:rsid w:val="00B97D86"/>
    <w:rsid w:val="00BB3B77"/>
    <w:rsid w:val="00BF6689"/>
    <w:rsid w:val="00C07BAC"/>
    <w:rsid w:val="00C14D9B"/>
    <w:rsid w:val="00C60266"/>
    <w:rsid w:val="00CD2D86"/>
    <w:rsid w:val="00CD63CA"/>
    <w:rsid w:val="00CE44E2"/>
    <w:rsid w:val="00CE57B7"/>
    <w:rsid w:val="00D02154"/>
    <w:rsid w:val="00D27574"/>
    <w:rsid w:val="00D8764D"/>
    <w:rsid w:val="00DA4CA1"/>
    <w:rsid w:val="00DB7E90"/>
    <w:rsid w:val="00E26E2F"/>
    <w:rsid w:val="00E26E60"/>
    <w:rsid w:val="00FC3A0D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C61C54"/>
  <w15:chartTrackingRefBased/>
  <w15:docId w15:val="{7C0EA338-54CA-4C74-A7DD-F0D69524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Nielsen</dc:creator>
  <cp:keywords/>
  <dc:description/>
  <cp:lastModifiedBy>Catherine M. Nielsen</cp:lastModifiedBy>
  <cp:revision>3</cp:revision>
  <dcterms:created xsi:type="dcterms:W3CDTF">2021-11-10T00:11:00Z</dcterms:created>
  <dcterms:modified xsi:type="dcterms:W3CDTF">2025-10-06T17:57:00Z</dcterms:modified>
</cp:coreProperties>
</file>