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2130AC03" w:rsidR="00D9372E" w:rsidRDefault="0000748A" w:rsidP="00D9372E">
      <w:pPr>
        <w:contextualSpacing/>
        <w:jc w:val="center"/>
        <w:rPr>
          <w:b/>
          <w:sz w:val="28"/>
          <w:szCs w:val="28"/>
        </w:rPr>
      </w:pPr>
      <w:r>
        <w:rPr>
          <w:b/>
          <w:sz w:val="28"/>
          <w:szCs w:val="28"/>
        </w:rPr>
        <w:t>July 2</w:t>
      </w:r>
      <w:r w:rsidR="00245A52">
        <w:rPr>
          <w:b/>
          <w:sz w:val="28"/>
          <w:szCs w:val="28"/>
        </w:rPr>
        <w:t>, 202</w:t>
      </w:r>
      <w:r w:rsidR="00712DFE">
        <w:rPr>
          <w:b/>
          <w:sz w:val="28"/>
          <w:szCs w:val="28"/>
        </w:rPr>
        <w:t>6</w:t>
      </w:r>
    </w:p>
    <w:p w14:paraId="1DCAF2F4" w14:textId="10A16159" w:rsidR="00D9372E" w:rsidRDefault="00712DFE" w:rsidP="00D9372E">
      <w:pPr>
        <w:contextualSpacing/>
        <w:jc w:val="center"/>
        <w:rPr>
          <w:b/>
          <w:sz w:val="28"/>
          <w:szCs w:val="28"/>
        </w:rPr>
      </w:pPr>
      <w:r>
        <w:rPr>
          <w:b/>
          <w:sz w:val="28"/>
          <w:szCs w:val="28"/>
        </w:rPr>
        <w:t>10:00 AM</w:t>
      </w:r>
      <w:r w:rsidR="00D9372E">
        <w:rPr>
          <w:b/>
          <w:sz w:val="28"/>
          <w:szCs w:val="28"/>
        </w:rPr>
        <w:t xml:space="preserve"> to Adjournment</w:t>
      </w:r>
    </w:p>
    <w:p w14:paraId="0DD74C8A" w14:textId="17254A17" w:rsidR="00D9372E" w:rsidRDefault="00712DFE" w:rsidP="00D9372E">
      <w:pPr>
        <w:contextualSpacing/>
        <w:jc w:val="center"/>
        <w:rPr>
          <w:sz w:val="26"/>
          <w:szCs w:val="26"/>
        </w:rPr>
      </w:pPr>
      <w:r>
        <w:rPr>
          <w:b/>
          <w:sz w:val="28"/>
          <w:szCs w:val="28"/>
        </w:rPr>
        <w:t>AGENDA</w:t>
      </w: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xml:space="preserve">.  Comments will be limited to two minutes per person. Persons making </w:t>
      </w:r>
      <w:proofErr w:type="gramStart"/>
      <w:r w:rsidRPr="0061130E">
        <w:rPr>
          <w:color w:val="000000" w:themeColor="text1"/>
          <w:sz w:val="24"/>
          <w:szCs w:val="24"/>
        </w:rPr>
        <w:t>comments</w:t>
      </w:r>
      <w:proofErr w:type="gramEnd"/>
      <w:r w:rsidRPr="0061130E">
        <w:rPr>
          <w:color w:val="000000" w:themeColor="text1"/>
          <w:sz w:val="24"/>
          <w:szCs w:val="24"/>
        </w:rPr>
        <w:t xml:space="preserve">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72408186"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sidR="00463F3D">
        <w:rPr>
          <w:b/>
          <w:bCs/>
          <w:color w:val="000000" w:themeColor="text1"/>
          <w:sz w:val="26"/>
          <w:szCs w:val="26"/>
        </w:rPr>
        <w:t>April 2026</w:t>
      </w:r>
      <w:r w:rsidRPr="004E1285">
        <w:rPr>
          <w:b/>
          <w:bCs/>
          <w:color w:val="000000" w:themeColor="text1"/>
          <w:sz w:val="26"/>
          <w:szCs w:val="26"/>
        </w:rPr>
        <w:t xml:space="preserve"> Minutes</w:t>
      </w:r>
    </w:p>
    <w:p w14:paraId="549E7766" w14:textId="0E3F664B" w:rsidR="004E1285" w:rsidRDefault="004E1285" w:rsidP="004E1285">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sidR="00463F3D">
        <w:rPr>
          <w:color w:val="000000" w:themeColor="text1"/>
          <w:sz w:val="24"/>
          <w:szCs w:val="24"/>
        </w:rPr>
        <w:t>April 9</w:t>
      </w:r>
      <w:r w:rsidR="00C748C2">
        <w:rPr>
          <w:color w:val="000000" w:themeColor="text1"/>
          <w:sz w:val="24"/>
          <w:szCs w:val="24"/>
        </w:rPr>
        <w:t>, 2026</w:t>
      </w:r>
      <w:r w:rsidRPr="0061130E">
        <w:rPr>
          <w:color w:val="000000" w:themeColor="text1"/>
          <w:sz w:val="24"/>
          <w:szCs w:val="24"/>
        </w:rPr>
        <w:t>, minutes</w:t>
      </w:r>
    </w:p>
    <w:p w14:paraId="527A9836" w14:textId="4B118958" w:rsidR="00941CB3" w:rsidRPr="00941CB3" w:rsidRDefault="00941CB3" w:rsidP="00941CB3">
      <w:pPr>
        <w:pStyle w:val="ListParagraph"/>
        <w:keepNext/>
        <w:keepLines/>
        <w:numPr>
          <w:ilvl w:val="0"/>
          <w:numId w:val="30"/>
        </w:numPr>
        <w:spacing w:before="120" w:after="0" w:line="240" w:lineRule="auto"/>
        <w:outlineLvl w:val="0"/>
        <w:rPr>
          <w:b/>
          <w:bCs/>
          <w:color w:val="000000" w:themeColor="text1"/>
          <w:sz w:val="26"/>
          <w:szCs w:val="26"/>
        </w:rPr>
      </w:pPr>
      <w:r w:rsidRPr="00941CB3">
        <w:rPr>
          <w:b/>
          <w:bCs/>
          <w:color w:val="000000" w:themeColor="text1"/>
          <w:sz w:val="26"/>
          <w:szCs w:val="26"/>
        </w:rPr>
        <w:t xml:space="preserve">Discussion on </w:t>
      </w:r>
      <w:r w:rsidR="004F463C">
        <w:rPr>
          <w:b/>
          <w:bCs/>
          <w:color w:val="000000" w:themeColor="text1"/>
          <w:sz w:val="26"/>
          <w:szCs w:val="26"/>
        </w:rPr>
        <w:t>FFY27 Annual Work Plan</w:t>
      </w:r>
    </w:p>
    <w:p w14:paraId="4C01C80A" w14:textId="2273565A" w:rsidR="008A4886" w:rsidRPr="00941CB3" w:rsidRDefault="00941CB3" w:rsidP="00941CB3">
      <w:pPr>
        <w:spacing w:line="240" w:lineRule="auto"/>
        <w:rPr>
          <w:color w:val="000000" w:themeColor="text1"/>
          <w:sz w:val="24"/>
          <w:szCs w:val="24"/>
        </w:rPr>
      </w:pPr>
      <w:r w:rsidRPr="0061130E">
        <w:rPr>
          <w:b/>
          <w:bCs/>
          <w:color w:val="000000" w:themeColor="text1"/>
          <w:sz w:val="24"/>
          <w:szCs w:val="24"/>
          <w:u w:val="single"/>
        </w:rPr>
        <w:t xml:space="preserve">For </w:t>
      </w:r>
      <w:r w:rsidR="004F463C">
        <w:rPr>
          <w:b/>
          <w:bCs/>
          <w:color w:val="000000" w:themeColor="text1"/>
          <w:sz w:val="24"/>
          <w:szCs w:val="24"/>
          <w:u w:val="single"/>
        </w:rPr>
        <w:t>Possible Action</w:t>
      </w:r>
      <w:r w:rsidRPr="0061130E">
        <w:rPr>
          <w:b/>
          <w:bCs/>
          <w:color w:val="000000" w:themeColor="text1"/>
          <w:sz w:val="24"/>
          <w:szCs w:val="24"/>
          <w:u w:val="single"/>
        </w:rPr>
        <w:t>:</w:t>
      </w:r>
      <w:r w:rsidRPr="0061130E">
        <w:rPr>
          <w:color w:val="000000" w:themeColor="text1"/>
          <w:sz w:val="24"/>
          <w:szCs w:val="24"/>
        </w:rPr>
        <w:t xml:space="preserve"> Committee Chair and Council Executive Director will provide information and present</w:t>
      </w:r>
      <w:r>
        <w:rPr>
          <w:color w:val="000000" w:themeColor="text1"/>
          <w:sz w:val="24"/>
          <w:szCs w:val="24"/>
        </w:rPr>
        <w:t xml:space="preserve"> on</w:t>
      </w:r>
      <w:r w:rsidRPr="0061130E">
        <w:rPr>
          <w:color w:val="000000" w:themeColor="text1"/>
          <w:sz w:val="24"/>
          <w:szCs w:val="24"/>
        </w:rPr>
        <w:t xml:space="preserve"> the</w:t>
      </w:r>
      <w:r w:rsidR="004F463C">
        <w:rPr>
          <w:color w:val="000000" w:themeColor="text1"/>
          <w:sz w:val="24"/>
          <w:szCs w:val="24"/>
        </w:rPr>
        <w:t xml:space="preserve"> FFY Annual Work Plan</w:t>
      </w:r>
      <w:r>
        <w:rPr>
          <w:color w:val="000000" w:themeColor="text1"/>
          <w:sz w:val="24"/>
          <w:szCs w:val="24"/>
        </w:rPr>
        <w:t xml:space="preserve">. </w:t>
      </w:r>
      <w:r w:rsidR="004F463C">
        <w:rPr>
          <w:color w:val="000000" w:themeColor="text1"/>
          <w:sz w:val="24"/>
          <w:szCs w:val="24"/>
        </w:rPr>
        <w:t>The</w:t>
      </w:r>
      <w:r>
        <w:rPr>
          <w:color w:val="000000" w:themeColor="text1"/>
          <w:sz w:val="24"/>
          <w:szCs w:val="24"/>
        </w:rPr>
        <w:t xml:space="preserve"> </w:t>
      </w:r>
      <w:r w:rsidR="004F463C" w:rsidRPr="004F463C">
        <w:rPr>
          <w:color w:val="000000" w:themeColor="text1"/>
          <w:sz w:val="24"/>
          <w:szCs w:val="24"/>
        </w:rPr>
        <w:t>Annual Work Plan is due to the Administration for Community Living by August 15, 2026</w:t>
      </w:r>
      <w:r w:rsidRPr="0061130E">
        <w:rPr>
          <w:color w:val="000000" w:themeColor="text1"/>
          <w:sz w:val="24"/>
          <w:szCs w:val="24"/>
        </w:rPr>
        <w:t>.</w:t>
      </w:r>
      <w:r w:rsidR="005D64B0">
        <w:rPr>
          <w:color w:val="000000" w:themeColor="text1"/>
          <w:sz w:val="24"/>
          <w:szCs w:val="24"/>
        </w:rPr>
        <w:t xml:space="preserve"> This will include a possible vote by the Executive Committee to approve, deny, or further modify the workplan. </w:t>
      </w:r>
    </w:p>
    <w:p w14:paraId="5DF7F587" w14:textId="0D28BB66" w:rsidR="00BE0193" w:rsidRPr="0061130E" w:rsidRDefault="00BE0193" w:rsidP="00941CB3">
      <w:pPr>
        <w:pStyle w:val="ListParagraph"/>
        <w:keepNext/>
        <w:keepLines/>
        <w:numPr>
          <w:ilvl w:val="0"/>
          <w:numId w:val="30"/>
        </w:numPr>
        <w:spacing w:before="120" w:after="0" w:line="240" w:lineRule="auto"/>
        <w:outlineLvl w:val="0"/>
        <w:rPr>
          <w:b/>
          <w:bCs/>
          <w:color w:val="000000" w:themeColor="text1"/>
          <w:sz w:val="26"/>
          <w:szCs w:val="26"/>
        </w:rPr>
      </w:pPr>
      <w:bookmarkStart w:id="2" w:name="_Hlk180480419"/>
      <w:r w:rsidRPr="0061130E">
        <w:rPr>
          <w:b/>
          <w:bCs/>
          <w:color w:val="000000" w:themeColor="text1"/>
          <w:sz w:val="26"/>
          <w:szCs w:val="26"/>
        </w:rPr>
        <w:t xml:space="preserve">Discussion on </w:t>
      </w:r>
      <w:r w:rsidR="00F63B79">
        <w:rPr>
          <w:b/>
          <w:bCs/>
          <w:color w:val="000000" w:themeColor="text1"/>
          <w:sz w:val="26"/>
          <w:szCs w:val="26"/>
        </w:rPr>
        <w:t>Council Handbook</w:t>
      </w:r>
    </w:p>
    <w:p w14:paraId="4AF6774B" w14:textId="5DA472AC" w:rsidR="00712DFE" w:rsidRPr="00F63B79" w:rsidRDefault="00BE0193" w:rsidP="00F63B79">
      <w:pPr>
        <w:spacing w:line="240" w:lineRule="auto"/>
        <w:rPr>
          <w:color w:val="000000" w:themeColor="text1"/>
          <w:sz w:val="24"/>
          <w:szCs w:val="24"/>
        </w:rPr>
      </w:pPr>
      <w:r w:rsidRPr="0061130E">
        <w:rPr>
          <w:b/>
          <w:bCs/>
          <w:color w:val="000000" w:themeColor="text1"/>
          <w:sz w:val="24"/>
          <w:szCs w:val="24"/>
          <w:u w:val="single"/>
        </w:rPr>
        <w:t xml:space="preserve">For </w:t>
      </w:r>
      <w:r w:rsidR="00941CB3">
        <w:rPr>
          <w:b/>
          <w:bCs/>
          <w:color w:val="000000" w:themeColor="text1"/>
          <w:sz w:val="24"/>
          <w:szCs w:val="24"/>
          <w:u w:val="single"/>
        </w:rPr>
        <w:t>Discussion Only</w:t>
      </w:r>
      <w:r w:rsidRPr="0061130E">
        <w:rPr>
          <w:b/>
          <w:bCs/>
          <w:color w:val="000000" w:themeColor="text1"/>
          <w:sz w:val="24"/>
          <w:szCs w:val="24"/>
          <w:u w:val="single"/>
        </w:rPr>
        <w:t>:</w:t>
      </w:r>
      <w:r w:rsidRPr="0061130E">
        <w:rPr>
          <w:color w:val="000000" w:themeColor="text1"/>
          <w:sz w:val="24"/>
          <w:szCs w:val="24"/>
        </w:rPr>
        <w:t xml:space="preserve"> Committee Chair and Council Executive Director will provide information and present</w:t>
      </w:r>
      <w:r w:rsidR="00F63B79">
        <w:rPr>
          <w:color w:val="000000" w:themeColor="text1"/>
          <w:sz w:val="24"/>
          <w:szCs w:val="24"/>
        </w:rPr>
        <w:t xml:space="preserve"> </w:t>
      </w:r>
      <w:proofErr w:type="gramStart"/>
      <w:r w:rsidR="00F63B79">
        <w:rPr>
          <w:color w:val="000000" w:themeColor="text1"/>
          <w:sz w:val="24"/>
          <w:szCs w:val="24"/>
        </w:rPr>
        <w:t>on</w:t>
      </w:r>
      <w:proofErr w:type="gramEnd"/>
      <w:r w:rsidRPr="0061130E">
        <w:rPr>
          <w:color w:val="000000" w:themeColor="text1"/>
          <w:sz w:val="24"/>
          <w:szCs w:val="24"/>
        </w:rPr>
        <w:t xml:space="preserve"> the </w:t>
      </w:r>
      <w:r w:rsidR="0028639E">
        <w:rPr>
          <w:color w:val="000000" w:themeColor="text1"/>
          <w:sz w:val="24"/>
          <w:szCs w:val="24"/>
        </w:rPr>
        <w:t xml:space="preserve">updated </w:t>
      </w:r>
      <w:r w:rsidR="00F63B79">
        <w:rPr>
          <w:color w:val="000000" w:themeColor="text1"/>
          <w:sz w:val="24"/>
          <w:szCs w:val="24"/>
        </w:rPr>
        <w:t>council handbook. This will include</w:t>
      </w:r>
      <w:r w:rsidR="0028639E">
        <w:rPr>
          <w:color w:val="000000" w:themeColor="text1"/>
          <w:sz w:val="24"/>
          <w:szCs w:val="24"/>
        </w:rPr>
        <w:t xml:space="preserve"> beginning</w:t>
      </w:r>
      <w:r w:rsidR="00F63B79">
        <w:rPr>
          <w:color w:val="000000" w:themeColor="text1"/>
          <w:sz w:val="24"/>
          <w:szCs w:val="24"/>
        </w:rPr>
        <w:t xml:space="preserve"> discussion </w:t>
      </w:r>
      <w:r w:rsidR="0028639E">
        <w:rPr>
          <w:color w:val="000000" w:themeColor="text1"/>
          <w:sz w:val="24"/>
          <w:szCs w:val="24"/>
        </w:rPr>
        <w:t>on reviewing the handbook and the new update</w:t>
      </w:r>
      <w:r w:rsidR="00941CB3">
        <w:rPr>
          <w:color w:val="000000" w:themeColor="text1"/>
          <w:sz w:val="24"/>
          <w:szCs w:val="24"/>
        </w:rPr>
        <w:t>d policies</w:t>
      </w:r>
      <w:r w:rsidR="0028639E">
        <w:rPr>
          <w:color w:val="000000" w:themeColor="text1"/>
          <w:sz w:val="24"/>
          <w:szCs w:val="24"/>
        </w:rPr>
        <w:t xml:space="preserve"> </w:t>
      </w:r>
      <w:r w:rsidR="00941CB3">
        <w:rPr>
          <w:color w:val="000000" w:themeColor="text1"/>
          <w:sz w:val="24"/>
          <w:szCs w:val="24"/>
        </w:rPr>
        <w:t>added</w:t>
      </w:r>
      <w:r w:rsidRPr="0061130E">
        <w:rPr>
          <w:color w:val="000000" w:themeColor="text1"/>
          <w:sz w:val="24"/>
          <w:szCs w:val="24"/>
        </w:rPr>
        <w:t xml:space="preserve">. </w:t>
      </w:r>
      <w:bookmarkEnd w:id="2"/>
    </w:p>
    <w:p w14:paraId="17B9CEC6" w14:textId="77777777" w:rsidR="00E90ADC" w:rsidRDefault="007B2387" w:rsidP="00941CB3">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t>Next Meeting Date</w:t>
      </w:r>
    </w:p>
    <w:p w14:paraId="58D879C6" w14:textId="50438F4B" w:rsidR="00E90ADC" w:rsidRDefault="00E90ADC" w:rsidP="00E90ADC">
      <w:pPr>
        <w:keepNext/>
        <w:keepLines/>
        <w:spacing w:after="0" w:line="240" w:lineRule="auto"/>
        <w:outlineLvl w:val="0"/>
        <w:rPr>
          <w:sz w:val="24"/>
          <w:szCs w:val="24"/>
        </w:rPr>
      </w:pPr>
      <w:r w:rsidRPr="00E90ADC">
        <w:rPr>
          <w:sz w:val="24"/>
          <w:szCs w:val="24"/>
        </w:rPr>
        <w:t xml:space="preserve">The next Executive Committee meeting is scheduled for </w:t>
      </w:r>
      <w:r w:rsidR="005D64B0">
        <w:rPr>
          <w:sz w:val="24"/>
          <w:szCs w:val="24"/>
        </w:rPr>
        <w:t>August 6</w:t>
      </w:r>
      <w:r w:rsidRPr="00E90ADC">
        <w:rPr>
          <w:sz w:val="24"/>
          <w:szCs w:val="24"/>
        </w:rPr>
        <w:t>, 202</w:t>
      </w:r>
      <w:r>
        <w:rPr>
          <w:sz w:val="24"/>
          <w:szCs w:val="24"/>
        </w:rPr>
        <w:t>6</w:t>
      </w:r>
      <w:r w:rsidRPr="00E90ADC">
        <w:rPr>
          <w:sz w:val="24"/>
          <w:szCs w:val="24"/>
        </w:rPr>
        <w:t>, at 10:00 a.m. via Zoom.</w:t>
      </w:r>
    </w:p>
    <w:p w14:paraId="405278DF" w14:textId="77777777" w:rsidR="00E90ADC" w:rsidRPr="00E90ADC" w:rsidRDefault="00E90ADC" w:rsidP="00E90ADC">
      <w:pPr>
        <w:keepNext/>
        <w:keepLines/>
        <w:spacing w:after="0" w:line="240" w:lineRule="auto"/>
        <w:outlineLvl w:val="0"/>
        <w:rPr>
          <w:rFonts w:eastAsiaTheme="majorEastAsia" w:cstheme="majorBidi"/>
          <w:b/>
          <w:bCs/>
          <w:color w:val="000000" w:themeColor="text1"/>
          <w:sz w:val="26"/>
          <w:szCs w:val="26"/>
        </w:rPr>
      </w:pPr>
    </w:p>
    <w:p w14:paraId="27A47F00" w14:textId="017149B5" w:rsidR="007B2387" w:rsidRPr="0061130E" w:rsidRDefault="007B2387" w:rsidP="00941CB3">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xml:space="preserve">.  Comments will be limited to two minutes per person. Persons </w:t>
      </w:r>
      <w:r w:rsidRPr="0061130E">
        <w:rPr>
          <w:color w:val="000000" w:themeColor="text1"/>
          <w:sz w:val="24"/>
          <w:szCs w:val="24"/>
        </w:rPr>
        <w:lastRenderedPageBreak/>
        <w:t xml:space="preserve">making </w:t>
      </w:r>
      <w:proofErr w:type="gramStart"/>
      <w:r w:rsidRPr="0061130E">
        <w:rPr>
          <w:color w:val="000000" w:themeColor="text1"/>
          <w:sz w:val="24"/>
          <w:szCs w:val="24"/>
        </w:rPr>
        <w:t>comments</w:t>
      </w:r>
      <w:proofErr w:type="gramEnd"/>
      <w:r w:rsidRPr="0061130E">
        <w:rPr>
          <w:color w:val="000000" w:themeColor="text1"/>
          <w:sz w:val="24"/>
          <w:szCs w:val="24"/>
        </w:rPr>
        <w:t xml:space="preserve"> longer than two minutes will be asked to submit any additional comments in writing to the Council Staff.)</w:t>
      </w:r>
    </w:p>
    <w:p w14:paraId="28A2852B" w14:textId="77777777" w:rsidR="007B2387" w:rsidRPr="0061130E" w:rsidRDefault="007B2387" w:rsidP="00941CB3">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w:t>
      </w:r>
      <w:proofErr w:type="gramStart"/>
      <w:r w:rsidR="00E65921" w:rsidRPr="00DA5086">
        <w:rPr>
          <w:sz w:val="24"/>
          <w:szCs w:val="24"/>
        </w:rPr>
        <w:t>public body</w:t>
      </w:r>
      <w:proofErr w:type="gramEnd"/>
      <w:r w:rsidR="00E65921" w:rsidRPr="00DA5086">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3BCC54B"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5E6B14">
        <w:rPr>
          <w:sz w:val="24"/>
          <w:szCs w:val="24"/>
        </w:rPr>
        <w:t>3</w:t>
      </w:r>
      <w:r w:rsidR="00E65921" w:rsidRPr="00DA5086">
        <w:rPr>
          <w:sz w:val="24"/>
          <w:szCs w:val="24"/>
        </w:rPr>
        <w:t xml:space="preserve">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F917D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EE12" w14:textId="77777777" w:rsidR="00202C2F" w:rsidRDefault="00202C2F" w:rsidP="00CF6682">
      <w:pPr>
        <w:spacing w:after="0" w:line="240" w:lineRule="auto"/>
      </w:pPr>
      <w:r>
        <w:separator/>
      </w:r>
    </w:p>
  </w:endnote>
  <w:endnote w:type="continuationSeparator" w:id="0">
    <w:p w14:paraId="1A7B6CEA" w14:textId="77777777" w:rsidR="00202C2F" w:rsidRDefault="00202C2F"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F4DB" w14:textId="77777777" w:rsidR="00202C2F" w:rsidRDefault="00202C2F" w:rsidP="00CF6682">
      <w:pPr>
        <w:spacing w:after="0" w:line="240" w:lineRule="auto"/>
      </w:pPr>
      <w:r>
        <w:separator/>
      </w:r>
    </w:p>
  </w:footnote>
  <w:footnote w:type="continuationSeparator" w:id="0">
    <w:p w14:paraId="278A6A3D" w14:textId="77777777" w:rsidR="00202C2F" w:rsidRDefault="00202C2F"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E2864"/>
    <w:multiLevelType w:val="hybridMultilevel"/>
    <w:tmpl w:val="7DA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F7C72"/>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6243015"/>
    <w:multiLevelType w:val="hybridMultilevel"/>
    <w:tmpl w:val="B2329F6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D71"/>
    <w:multiLevelType w:val="hybridMultilevel"/>
    <w:tmpl w:val="A2F29E62"/>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E72F3"/>
    <w:multiLevelType w:val="hybridMultilevel"/>
    <w:tmpl w:val="A2F29E62"/>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7"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93D3A"/>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3"/>
  </w:num>
  <w:num w:numId="2" w16cid:durableId="1249776971">
    <w:abstractNumId w:val="19"/>
  </w:num>
  <w:num w:numId="3" w16cid:durableId="1063912422">
    <w:abstractNumId w:val="27"/>
  </w:num>
  <w:num w:numId="4" w16cid:durableId="1794790338">
    <w:abstractNumId w:val="41"/>
  </w:num>
  <w:num w:numId="5" w16cid:durableId="536939733">
    <w:abstractNumId w:val="4"/>
  </w:num>
  <w:num w:numId="6" w16cid:durableId="1476336658">
    <w:abstractNumId w:val="8"/>
  </w:num>
  <w:num w:numId="7" w16cid:durableId="849413595">
    <w:abstractNumId w:val="0"/>
  </w:num>
  <w:num w:numId="8" w16cid:durableId="1775782691">
    <w:abstractNumId w:val="42"/>
  </w:num>
  <w:num w:numId="9" w16cid:durableId="1792549401">
    <w:abstractNumId w:val="3"/>
  </w:num>
  <w:num w:numId="10" w16cid:durableId="430054066">
    <w:abstractNumId w:val="15"/>
  </w:num>
  <w:num w:numId="11" w16cid:durableId="1018657758">
    <w:abstractNumId w:val="17"/>
  </w:num>
  <w:num w:numId="12" w16cid:durableId="1236665558">
    <w:abstractNumId w:val="1"/>
  </w:num>
  <w:num w:numId="13" w16cid:durableId="1280408589">
    <w:abstractNumId w:val="37"/>
  </w:num>
  <w:num w:numId="14" w16cid:durableId="1562717782">
    <w:abstractNumId w:val="9"/>
  </w:num>
  <w:num w:numId="15" w16cid:durableId="784081718">
    <w:abstractNumId w:val="4"/>
  </w:num>
  <w:num w:numId="16" w16cid:durableId="887061660">
    <w:abstractNumId w:val="38"/>
  </w:num>
  <w:num w:numId="17" w16cid:durableId="17049214">
    <w:abstractNumId w:val="6"/>
  </w:num>
  <w:num w:numId="18" w16cid:durableId="1225146414">
    <w:abstractNumId w:val="26"/>
  </w:num>
  <w:num w:numId="19" w16cid:durableId="226765933">
    <w:abstractNumId w:val="12"/>
  </w:num>
  <w:num w:numId="20" w16cid:durableId="1484276425">
    <w:abstractNumId w:val="20"/>
  </w:num>
  <w:num w:numId="21" w16cid:durableId="1886525643">
    <w:abstractNumId w:val="18"/>
  </w:num>
  <w:num w:numId="22" w16cid:durableId="604769186">
    <w:abstractNumId w:val="30"/>
  </w:num>
  <w:num w:numId="23" w16cid:durableId="1008021791">
    <w:abstractNumId w:val="14"/>
  </w:num>
  <w:num w:numId="24" w16cid:durableId="976301189">
    <w:abstractNumId w:val="35"/>
  </w:num>
  <w:num w:numId="25" w16cid:durableId="1280451817">
    <w:abstractNumId w:val="32"/>
  </w:num>
  <w:num w:numId="26" w16cid:durableId="1736511221">
    <w:abstractNumId w:val="33"/>
  </w:num>
  <w:num w:numId="27" w16cid:durableId="147409035">
    <w:abstractNumId w:val="31"/>
  </w:num>
  <w:num w:numId="28" w16cid:durableId="1283343183">
    <w:abstractNumId w:val="40"/>
  </w:num>
  <w:num w:numId="29" w16cid:durableId="2126119044">
    <w:abstractNumId w:val="21"/>
  </w:num>
  <w:num w:numId="30" w16cid:durableId="581792144">
    <w:abstractNumId w:val="34"/>
  </w:num>
  <w:num w:numId="31" w16cid:durableId="781805396">
    <w:abstractNumId w:val="7"/>
  </w:num>
  <w:num w:numId="32" w16cid:durableId="1819959737">
    <w:abstractNumId w:val="23"/>
  </w:num>
  <w:num w:numId="33" w16cid:durableId="1159730433">
    <w:abstractNumId w:val="16"/>
  </w:num>
  <w:num w:numId="34" w16cid:durableId="131139585">
    <w:abstractNumId w:val="25"/>
  </w:num>
  <w:num w:numId="35" w16cid:durableId="1543902859">
    <w:abstractNumId w:val="5"/>
  </w:num>
  <w:num w:numId="36" w16cid:durableId="484779549">
    <w:abstractNumId w:val="10"/>
  </w:num>
  <w:num w:numId="37" w16cid:durableId="156455990">
    <w:abstractNumId w:val="24"/>
  </w:num>
  <w:num w:numId="38" w16cid:durableId="2056343958">
    <w:abstractNumId w:val="11"/>
  </w:num>
  <w:num w:numId="39" w16cid:durableId="582643433">
    <w:abstractNumId w:val="4"/>
  </w:num>
  <w:num w:numId="40" w16cid:durableId="60230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 w:numId="42" w16cid:durableId="163858244">
    <w:abstractNumId w:val="39"/>
  </w:num>
  <w:num w:numId="43" w16cid:durableId="1920023597">
    <w:abstractNumId w:val="28"/>
  </w:num>
  <w:num w:numId="44" w16cid:durableId="1642419765">
    <w:abstractNumId w:val="29"/>
  </w:num>
  <w:num w:numId="45" w16cid:durableId="175458740">
    <w:abstractNumId w:val="22"/>
  </w:num>
  <w:num w:numId="46" w16cid:durableId="8115597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0179E"/>
    <w:rsid w:val="0000748A"/>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758F1"/>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2C2F"/>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639E"/>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2F28FB"/>
    <w:rsid w:val="002F4E58"/>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32C9A"/>
    <w:rsid w:val="004530AD"/>
    <w:rsid w:val="00456492"/>
    <w:rsid w:val="0046384C"/>
    <w:rsid w:val="00463F3D"/>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463C"/>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4B0"/>
    <w:rsid w:val="005D6D97"/>
    <w:rsid w:val="005E5C4B"/>
    <w:rsid w:val="005E6B14"/>
    <w:rsid w:val="005F2F62"/>
    <w:rsid w:val="0060450D"/>
    <w:rsid w:val="0061130E"/>
    <w:rsid w:val="00613DB1"/>
    <w:rsid w:val="006167FB"/>
    <w:rsid w:val="00624574"/>
    <w:rsid w:val="006248E4"/>
    <w:rsid w:val="006332E2"/>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D5C63"/>
    <w:rsid w:val="006E0813"/>
    <w:rsid w:val="006E1DA4"/>
    <w:rsid w:val="006E30B8"/>
    <w:rsid w:val="006E46EB"/>
    <w:rsid w:val="0070710D"/>
    <w:rsid w:val="00712DFE"/>
    <w:rsid w:val="007171CC"/>
    <w:rsid w:val="00720C2F"/>
    <w:rsid w:val="00721E95"/>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838AE"/>
    <w:rsid w:val="0088479B"/>
    <w:rsid w:val="00887A1C"/>
    <w:rsid w:val="008A4886"/>
    <w:rsid w:val="008C4080"/>
    <w:rsid w:val="008C6F3A"/>
    <w:rsid w:val="008C757A"/>
    <w:rsid w:val="008D0600"/>
    <w:rsid w:val="008D4641"/>
    <w:rsid w:val="008D5689"/>
    <w:rsid w:val="008E7062"/>
    <w:rsid w:val="008F5AB6"/>
    <w:rsid w:val="00901FC5"/>
    <w:rsid w:val="00902F1F"/>
    <w:rsid w:val="0090464D"/>
    <w:rsid w:val="00905505"/>
    <w:rsid w:val="00910C2F"/>
    <w:rsid w:val="00917846"/>
    <w:rsid w:val="009179CB"/>
    <w:rsid w:val="00925A73"/>
    <w:rsid w:val="00932839"/>
    <w:rsid w:val="00941CB3"/>
    <w:rsid w:val="00942B9F"/>
    <w:rsid w:val="00943A52"/>
    <w:rsid w:val="0095262A"/>
    <w:rsid w:val="00952A51"/>
    <w:rsid w:val="009534A2"/>
    <w:rsid w:val="00962E47"/>
    <w:rsid w:val="00965EFD"/>
    <w:rsid w:val="00966A06"/>
    <w:rsid w:val="00970655"/>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84559"/>
    <w:rsid w:val="00A85B3F"/>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3EE3"/>
    <w:rsid w:val="00B86589"/>
    <w:rsid w:val="00B93722"/>
    <w:rsid w:val="00BA1F62"/>
    <w:rsid w:val="00BA5FFF"/>
    <w:rsid w:val="00BA75CB"/>
    <w:rsid w:val="00BB354C"/>
    <w:rsid w:val="00BC0EE6"/>
    <w:rsid w:val="00BD4E59"/>
    <w:rsid w:val="00BE0193"/>
    <w:rsid w:val="00BE32AA"/>
    <w:rsid w:val="00BF16A6"/>
    <w:rsid w:val="00BF1B9E"/>
    <w:rsid w:val="00C03744"/>
    <w:rsid w:val="00C03936"/>
    <w:rsid w:val="00C05722"/>
    <w:rsid w:val="00C07843"/>
    <w:rsid w:val="00C3676C"/>
    <w:rsid w:val="00C609DC"/>
    <w:rsid w:val="00C748C2"/>
    <w:rsid w:val="00C75FA0"/>
    <w:rsid w:val="00C76402"/>
    <w:rsid w:val="00C77805"/>
    <w:rsid w:val="00C81CC9"/>
    <w:rsid w:val="00C84DE3"/>
    <w:rsid w:val="00C911B7"/>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0148"/>
    <w:rsid w:val="00D46208"/>
    <w:rsid w:val="00D51224"/>
    <w:rsid w:val="00D728D0"/>
    <w:rsid w:val="00D740D7"/>
    <w:rsid w:val="00D84C5D"/>
    <w:rsid w:val="00D84EF8"/>
    <w:rsid w:val="00D914BD"/>
    <w:rsid w:val="00D93098"/>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0ADC"/>
    <w:rsid w:val="00E93AD1"/>
    <w:rsid w:val="00EA009A"/>
    <w:rsid w:val="00EA3F85"/>
    <w:rsid w:val="00EA6A5C"/>
    <w:rsid w:val="00EB72D3"/>
    <w:rsid w:val="00EB7EF2"/>
    <w:rsid w:val="00EC463C"/>
    <w:rsid w:val="00EC50CD"/>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3B79"/>
    <w:rsid w:val="00F6502D"/>
    <w:rsid w:val="00F8694B"/>
    <w:rsid w:val="00F87F60"/>
    <w:rsid w:val="00F9091C"/>
    <w:rsid w:val="00F917DF"/>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55285332">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11</cp:revision>
  <cp:lastPrinted>2025-11-06T18:58:00Z</cp:lastPrinted>
  <dcterms:created xsi:type="dcterms:W3CDTF">2025-12-19T17:02:00Z</dcterms:created>
  <dcterms:modified xsi:type="dcterms:W3CDTF">2026-06-16T21:50:00Z</dcterms:modified>
</cp:coreProperties>
</file>