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803E7" w14:textId="77777777" w:rsidR="00F31E45" w:rsidRDefault="00F31E45" w:rsidP="008654BF">
      <w:pPr>
        <w:pStyle w:val="Title"/>
        <w:spacing w:before="1560" w:after="480"/>
        <w:contextualSpacing/>
        <w:jc w:val="left"/>
        <w:rPr>
          <w:rFonts w:cs="Arial"/>
          <w:b w:val="0"/>
          <w:bCs w:val="0"/>
          <w:sz w:val="56"/>
          <w:szCs w:val="56"/>
        </w:rPr>
      </w:pPr>
    </w:p>
    <w:p w14:paraId="1E01DA4A" w14:textId="2F9F26D9" w:rsidR="00EA4FB0" w:rsidRPr="0027797A" w:rsidRDefault="008654BF" w:rsidP="00A20667">
      <w:pPr>
        <w:pStyle w:val="Title"/>
        <w:spacing w:before="1560" w:after="480"/>
        <w:contextualSpacing/>
        <w:rPr>
          <w:rFonts w:cs="Arial"/>
          <w:b w:val="0"/>
          <w:bCs w:val="0"/>
          <w:sz w:val="56"/>
          <w:szCs w:val="56"/>
        </w:rPr>
      </w:pPr>
      <w:bookmarkStart w:id="0" w:name="_Toc45706529"/>
      <w:r w:rsidRPr="008654BF">
        <w:rPr>
          <w:rFonts w:cs="Arial"/>
          <w:b w:val="0"/>
          <w:bCs w:val="0"/>
          <w:color w:val="FF0000"/>
          <w:sz w:val="56"/>
          <w:szCs w:val="56"/>
        </w:rPr>
        <w:t>DRAFT</w:t>
      </w:r>
      <w:r>
        <w:rPr>
          <w:rFonts w:cs="Arial"/>
          <w:b w:val="0"/>
          <w:bCs w:val="0"/>
          <w:sz w:val="56"/>
          <w:szCs w:val="56"/>
        </w:rPr>
        <w:t xml:space="preserve"> </w:t>
      </w:r>
      <w:r w:rsidR="00855A50" w:rsidRPr="0027797A">
        <w:rPr>
          <w:rFonts w:cs="Arial"/>
          <w:b w:val="0"/>
          <w:bCs w:val="0"/>
          <w:sz w:val="56"/>
          <w:szCs w:val="56"/>
        </w:rPr>
        <w:t>From Here to There…</w:t>
      </w:r>
      <w:bookmarkEnd w:id="0"/>
    </w:p>
    <w:p w14:paraId="4B622512" w14:textId="671A0281" w:rsidR="00EA4FB0" w:rsidRPr="0027797A" w:rsidRDefault="00855A50" w:rsidP="00A20667">
      <w:pPr>
        <w:pStyle w:val="Title"/>
        <w:spacing w:before="840" w:after="360"/>
        <w:contextualSpacing/>
        <w:rPr>
          <w:rFonts w:cstheme="minorHAnsi"/>
          <w:b w:val="0"/>
          <w:bCs w:val="0"/>
          <w:sz w:val="56"/>
          <w:szCs w:val="56"/>
        </w:rPr>
      </w:pPr>
      <w:bookmarkStart w:id="1" w:name="_Toc45706530"/>
      <w:r w:rsidRPr="0027797A">
        <w:rPr>
          <w:rFonts w:cs="Arial"/>
          <w:b w:val="0"/>
          <w:bCs w:val="0"/>
          <w:sz w:val="56"/>
          <w:szCs w:val="56"/>
        </w:rPr>
        <w:t xml:space="preserve">How to Get </w:t>
      </w:r>
      <w:r w:rsidRPr="0027797A">
        <w:rPr>
          <w:rFonts w:cs="Arial"/>
          <w:b w:val="0"/>
          <w:bCs w:val="0"/>
          <w:i/>
          <w:iCs/>
          <w:sz w:val="56"/>
          <w:szCs w:val="56"/>
        </w:rPr>
        <w:t>Everyone</w:t>
      </w:r>
      <w:r w:rsidRPr="0027797A">
        <w:rPr>
          <w:rFonts w:cs="Arial"/>
          <w:b w:val="0"/>
          <w:bCs w:val="0"/>
          <w:sz w:val="56"/>
          <w:szCs w:val="56"/>
        </w:rPr>
        <w:t xml:space="preserve"> in Nevada Moving</w:t>
      </w:r>
      <w:bookmarkEnd w:id="1"/>
    </w:p>
    <w:p w14:paraId="6BDF00D4" w14:textId="6AB59CF2" w:rsidR="00EA4FB0" w:rsidRPr="0027797A" w:rsidRDefault="00B059D1" w:rsidP="00A20667">
      <w:pPr>
        <w:pStyle w:val="Subtitle"/>
        <w:spacing w:after="2400"/>
        <w:rPr>
          <w:rFonts w:asciiTheme="minorHAnsi" w:hAnsiTheme="minorHAnsi" w:cstheme="minorHAnsi"/>
          <w:sz w:val="48"/>
          <w:szCs w:val="48"/>
        </w:rPr>
      </w:pPr>
      <w:bookmarkStart w:id="2" w:name="_Toc45706531"/>
      <w:r>
        <w:rPr>
          <w:rFonts w:asciiTheme="minorHAnsi" w:hAnsiTheme="minorHAnsi" w:cstheme="minorHAnsi"/>
          <w:sz w:val="48"/>
          <w:szCs w:val="48"/>
        </w:rPr>
        <w:t>I</w:t>
      </w:r>
      <w:r w:rsidRPr="00B059D1">
        <w:rPr>
          <w:rFonts w:asciiTheme="minorHAnsi" w:hAnsiTheme="minorHAnsi" w:cstheme="minorHAnsi"/>
          <w:sz w:val="48"/>
          <w:szCs w:val="48"/>
        </w:rPr>
        <w:t xml:space="preserve">mproving </w:t>
      </w:r>
      <w:r>
        <w:rPr>
          <w:rFonts w:asciiTheme="minorHAnsi" w:hAnsiTheme="minorHAnsi" w:cstheme="minorHAnsi"/>
          <w:sz w:val="48"/>
          <w:szCs w:val="48"/>
        </w:rPr>
        <w:t>A</w:t>
      </w:r>
      <w:r w:rsidRPr="00B059D1">
        <w:rPr>
          <w:rFonts w:asciiTheme="minorHAnsi" w:hAnsiTheme="minorHAnsi" w:cstheme="minorHAnsi"/>
          <w:sz w:val="48"/>
          <w:szCs w:val="48"/>
        </w:rPr>
        <w:t xml:space="preserve">ffordable and </w:t>
      </w:r>
      <w:r>
        <w:rPr>
          <w:rFonts w:asciiTheme="minorHAnsi" w:hAnsiTheme="minorHAnsi" w:cstheme="minorHAnsi"/>
          <w:sz w:val="48"/>
          <w:szCs w:val="48"/>
        </w:rPr>
        <w:t>A</w:t>
      </w:r>
      <w:r w:rsidRPr="00B059D1">
        <w:rPr>
          <w:rFonts w:asciiTheme="minorHAnsi" w:hAnsiTheme="minorHAnsi" w:cstheme="minorHAnsi"/>
          <w:sz w:val="48"/>
          <w:szCs w:val="48"/>
        </w:rPr>
        <w:t xml:space="preserve">ccessible </w:t>
      </w:r>
      <w:r>
        <w:rPr>
          <w:rFonts w:asciiTheme="minorHAnsi" w:hAnsiTheme="minorHAnsi" w:cstheme="minorHAnsi"/>
          <w:sz w:val="48"/>
          <w:szCs w:val="48"/>
        </w:rPr>
        <w:t>T</w:t>
      </w:r>
      <w:r w:rsidRPr="00B059D1">
        <w:rPr>
          <w:rFonts w:asciiTheme="minorHAnsi" w:hAnsiTheme="minorHAnsi" w:cstheme="minorHAnsi"/>
          <w:sz w:val="48"/>
          <w:szCs w:val="48"/>
        </w:rPr>
        <w:t xml:space="preserve">ransportation </w:t>
      </w:r>
      <w:r>
        <w:rPr>
          <w:rFonts w:asciiTheme="minorHAnsi" w:hAnsiTheme="minorHAnsi" w:cstheme="minorHAnsi"/>
          <w:sz w:val="48"/>
          <w:szCs w:val="48"/>
        </w:rPr>
        <w:t>S</w:t>
      </w:r>
      <w:r w:rsidRPr="00B059D1">
        <w:rPr>
          <w:rFonts w:asciiTheme="minorHAnsi" w:hAnsiTheme="minorHAnsi" w:cstheme="minorHAnsi"/>
          <w:sz w:val="48"/>
          <w:szCs w:val="48"/>
        </w:rPr>
        <w:t xml:space="preserve">ervices </w:t>
      </w:r>
      <w:r>
        <w:rPr>
          <w:rFonts w:asciiTheme="minorHAnsi" w:hAnsiTheme="minorHAnsi" w:cstheme="minorHAnsi"/>
          <w:sz w:val="48"/>
          <w:szCs w:val="48"/>
        </w:rPr>
        <w:t>A</w:t>
      </w:r>
      <w:r w:rsidRPr="00B059D1">
        <w:rPr>
          <w:rFonts w:asciiTheme="minorHAnsi" w:hAnsiTheme="minorHAnsi" w:cstheme="minorHAnsi"/>
          <w:sz w:val="48"/>
          <w:szCs w:val="48"/>
        </w:rPr>
        <w:t xml:space="preserve">cross the </w:t>
      </w:r>
      <w:r>
        <w:rPr>
          <w:rFonts w:asciiTheme="minorHAnsi" w:hAnsiTheme="minorHAnsi" w:cstheme="minorHAnsi"/>
          <w:sz w:val="48"/>
          <w:szCs w:val="48"/>
        </w:rPr>
        <w:t>S</w:t>
      </w:r>
      <w:r w:rsidRPr="00B059D1">
        <w:rPr>
          <w:rFonts w:asciiTheme="minorHAnsi" w:hAnsiTheme="minorHAnsi" w:cstheme="minorHAnsi"/>
          <w:sz w:val="48"/>
          <w:szCs w:val="48"/>
        </w:rPr>
        <w:t>tate</w:t>
      </w:r>
      <w:bookmarkEnd w:id="2"/>
    </w:p>
    <w:p w14:paraId="01396946" w14:textId="2AAFF77B" w:rsidR="00EA4FB0" w:rsidRPr="00081B4D" w:rsidRDefault="00EA4FB0" w:rsidP="00B059D1">
      <w:pPr>
        <w:spacing w:before="720" w:after="3480"/>
        <w:jc w:val="center"/>
        <w:rPr>
          <w:rFonts w:cstheme="minorHAnsi"/>
          <w:sz w:val="36"/>
          <w:szCs w:val="36"/>
          <w:u w:val="single"/>
        </w:rPr>
      </w:pPr>
      <w:r w:rsidRPr="00081B4D">
        <w:rPr>
          <w:rFonts w:cstheme="minorHAnsi"/>
          <w:sz w:val="36"/>
          <w:szCs w:val="36"/>
          <w:u w:val="single"/>
        </w:rPr>
        <w:t>DATE</w:t>
      </w:r>
    </w:p>
    <w:p w14:paraId="2B0E06A8" w14:textId="2AB45587" w:rsidR="00855A50" w:rsidRPr="00081B4D" w:rsidRDefault="00855A50" w:rsidP="00081B4D">
      <w:pPr>
        <w:spacing w:after="0"/>
        <w:jc w:val="center"/>
        <w:rPr>
          <w:rFonts w:cstheme="minorHAnsi"/>
          <w:lang w:eastAsia="en-US"/>
        </w:rPr>
      </w:pPr>
      <w:r w:rsidRPr="00081B4D">
        <w:rPr>
          <w:rFonts w:cstheme="minorHAnsi"/>
          <w:lang w:eastAsia="en-US"/>
        </w:rPr>
        <w:t>Nevada Governor's Council on Developmental Disabilities</w:t>
      </w:r>
      <w:r w:rsidR="008B5ED1">
        <w:rPr>
          <w:rFonts w:cstheme="minorHAnsi"/>
          <w:lang w:eastAsia="en-US"/>
        </w:rPr>
        <w:t xml:space="preserve"> (NGCDD)</w:t>
      </w:r>
    </w:p>
    <w:p w14:paraId="03215FD0" w14:textId="77777777" w:rsidR="00A20667" w:rsidRPr="00081B4D" w:rsidRDefault="00A20667" w:rsidP="00081B4D">
      <w:pPr>
        <w:autoSpaceDE w:val="0"/>
        <w:autoSpaceDN w:val="0"/>
        <w:adjustRightInd w:val="0"/>
        <w:spacing w:after="0"/>
        <w:jc w:val="center"/>
        <w:rPr>
          <w:rFonts w:eastAsiaTheme="minorHAnsi" w:cstheme="minorHAnsi"/>
          <w:lang w:eastAsia="en-US"/>
        </w:rPr>
      </w:pPr>
      <w:r w:rsidRPr="00081B4D">
        <w:rPr>
          <w:rFonts w:eastAsiaTheme="minorHAnsi" w:cstheme="minorHAnsi"/>
          <w:lang w:eastAsia="en-US"/>
        </w:rPr>
        <w:t>808 West Nye Lane, Carson City, NV 89703</w:t>
      </w:r>
    </w:p>
    <w:p w14:paraId="32656B55" w14:textId="77777777" w:rsidR="00A20667" w:rsidRPr="00081B4D" w:rsidRDefault="00A20667" w:rsidP="00081B4D">
      <w:pPr>
        <w:autoSpaceDE w:val="0"/>
        <w:autoSpaceDN w:val="0"/>
        <w:adjustRightInd w:val="0"/>
        <w:spacing w:after="0"/>
        <w:jc w:val="center"/>
        <w:rPr>
          <w:rFonts w:eastAsiaTheme="minorHAnsi" w:cstheme="minorHAnsi"/>
          <w:color w:val="000000"/>
          <w:lang w:eastAsia="en-US"/>
        </w:rPr>
      </w:pPr>
      <w:r w:rsidRPr="00081B4D">
        <w:rPr>
          <w:rFonts w:eastAsiaTheme="minorHAnsi" w:cstheme="minorHAnsi"/>
          <w:color w:val="000000"/>
          <w:lang w:eastAsia="en-US"/>
        </w:rPr>
        <w:t>Phone: 775-684-8619</w:t>
      </w:r>
    </w:p>
    <w:p w14:paraId="7AB1B462" w14:textId="5415760D" w:rsidR="007E5B3A" w:rsidRPr="008654BF" w:rsidRDefault="00A20667" w:rsidP="008654BF">
      <w:pPr>
        <w:autoSpaceDE w:val="0"/>
        <w:autoSpaceDN w:val="0"/>
        <w:adjustRightInd w:val="0"/>
        <w:spacing w:after="0"/>
        <w:jc w:val="center"/>
        <w:rPr>
          <w:rFonts w:eastAsiaTheme="minorHAnsi" w:cstheme="minorHAnsi"/>
          <w:color w:val="0000FF"/>
          <w:lang w:eastAsia="en-US"/>
        </w:rPr>
      </w:pPr>
      <w:r w:rsidRPr="00081B4D">
        <w:rPr>
          <w:rFonts w:eastAsiaTheme="minorHAnsi" w:cstheme="minorHAnsi"/>
          <w:color w:val="000000"/>
          <w:lang w:eastAsia="en-US"/>
        </w:rPr>
        <w:t xml:space="preserve">Website: </w:t>
      </w:r>
      <w:r w:rsidRPr="00081B4D">
        <w:rPr>
          <w:rFonts w:eastAsiaTheme="minorHAnsi" w:cstheme="minorHAnsi"/>
          <w:color w:val="0000FF"/>
          <w:lang w:eastAsia="en-US"/>
        </w:rPr>
        <w:t>www.nevadaddcouncil.org</w:t>
      </w:r>
    </w:p>
    <w:sdt>
      <w:sdtPr>
        <w:id w:val="-274329745"/>
        <w:docPartObj>
          <w:docPartGallery w:val="Table of Contents"/>
          <w:docPartUnique/>
        </w:docPartObj>
      </w:sdtPr>
      <w:sdtEndPr>
        <w:rPr>
          <w:rFonts w:cstheme="minorHAnsi"/>
          <w:b/>
          <w:bCs/>
          <w:noProof/>
        </w:rPr>
      </w:sdtEndPr>
      <w:sdtContent>
        <w:p w14:paraId="7C6A39E6" w14:textId="77777777" w:rsidR="007E5B3A" w:rsidRPr="00081B4D" w:rsidRDefault="00081B4D" w:rsidP="00A320C0">
          <w:pPr>
            <w:spacing w:after="160" w:line="259" w:lineRule="auto"/>
            <w:jc w:val="center"/>
            <w:rPr>
              <w:rFonts w:cstheme="minorHAnsi"/>
              <w:sz w:val="32"/>
              <w:szCs w:val="32"/>
            </w:rPr>
          </w:pPr>
          <w:r w:rsidRPr="00A320C0">
            <w:rPr>
              <w:rFonts w:cstheme="minorHAnsi"/>
              <w:sz w:val="40"/>
              <w:szCs w:val="40"/>
            </w:rPr>
            <w:t xml:space="preserve">Table of </w:t>
          </w:r>
          <w:r w:rsidR="007E5B3A" w:rsidRPr="00A320C0">
            <w:rPr>
              <w:rFonts w:cstheme="minorHAnsi"/>
              <w:sz w:val="40"/>
              <w:szCs w:val="40"/>
            </w:rPr>
            <w:t>Contents</w:t>
          </w:r>
        </w:p>
        <w:p w14:paraId="2B62F3D8" w14:textId="643B86CE" w:rsidR="00B046A3" w:rsidRDefault="007E5B3A">
          <w:pPr>
            <w:pStyle w:val="TOC1"/>
            <w:tabs>
              <w:tab w:val="right" w:leader="dot" w:pos="10520"/>
            </w:tabs>
            <w:rPr>
              <w:rFonts w:eastAsiaTheme="minorEastAsia" w:cstheme="minorBidi"/>
              <w:noProof/>
              <w:sz w:val="22"/>
              <w:szCs w:val="22"/>
              <w:lang w:eastAsia="en-US"/>
            </w:rPr>
          </w:pPr>
          <w:r w:rsidRPr="00081B4D">
            <w:rPr>
              <w:rFonts w:cstheme="minorHAnsi"/>
              <w:sz w:val="32"/>
              <w:szCs w:val="32"/>
            </w:rPr>
            <w:fldChar w:fldCharType="begin"/>
          </w:r>
          <w:r w:rsidRPr="00081B4D">
            <w:rPr>
              <w:rFonts w:cstheme="minorHAnsi"/>
              <w:sz w:val="32"/>
              <w:szCs w:val="32"/>
            </w:rPr>
            <w:instrText xml:space="preserve"> TOC \o "1-3" \h \z \u </w:instrText>
          </w:r>
          <w:r w:rsidRPr="00081B4D">
            <w:rPr>
              <w:rFonts w:cstheme="minorHAnsi"/>
              <w:sz w:val="32"/>
              <w:szCs w:val="32"/>
            </w:rPr>
            <w:fldChar w:fldCharType="separate"/>
          </w:r>
          <w:hyperlink w:anchor="_Toc45706529" w:history="1">
            <w:r w:rsidR="00B046A3" w:rsidRPr="003A16F4">
              <w:rPr>
                <w:rStyle w:val="Hyperlink"/>
                <w:rFonts w:cs="Arial"/>
                <w:noProof/>
              </w:rPr>
              <w:t>DRAFT From Here to There…</w:t>
            </w:r>
            <w:r w:rsidR="00B046A3">
              <w:rPr>
                <w:noProof/>
                <w:webHidden/>
              </w:rPr>
              <w:tab/>
            </w:r>
            <w:r w:rsidR="00B046A3">
              <w:rPr>
                <w:noProof/>
                <w:webHidden/>
              </w:rPr>
              <w:fldChar w:fldCharType="begin"/>
            </w:r>
            <w:r w:rsidR="00B046A3">
              <w:rPr>
                <w:noProof/>
                <w:webHidden/>
              </w:rPr>
              <w:instrText xml:space="preserve"> PAGEREF _Toc45706529 \h </w:instrText>
            </w:r>
            <w:r w:rsidR="00B046A3">
              <w:rPr>
                <w:noProof/>
                <w:webHidden/>
              </w:rPr>
            </w:r>
            <w:r w:rsidR="00B046A3">
              <w:rPr>
                <w:noProof/>
                <w:webHidden/>
              </w:rPr>
              <w:fldChar w:fldCharType="separate"/>
            </w:r>
            <w:r w:rsidR="00B046A3">
              <w:rPr>
                <w:noProof/>
                <w:webHidden/>
              </w:rPr>
              <w:t>1</w:t>
            </w:r>
            <w:r w:rsidR="00B046A3">
              <w:rPr>
                <w:noProof/>
                <w:webHidden/>
              </w:rPr>
              <w:fldChar w:fldCharType="end"/>
            </w:r>
          </w:hyperlink>
        </w:p>
        <w:p w14:paraId="0E318202" w14:textId="1CB84BC4" w:rsidR="00B046A3" w:rsidRDefault="00E1087C">
          <w:pPr>
            <w:pStyle w:val="TOC1"/>
            <w:tabs>
              <w:tab w:val="right" w:leader="dot" w:pos="10520"/>
            </w:tabs>
            <w:rPr>
              <w:rFonts w:eastAsiaTheme="minorEastAsia" w:cstheme="minorBidi"/>
              <w:noProof/>
              <w:sz w:val="22"/>
              <w:szCs w:val="22"/>
              <w:lang w:eastAsia="en-US"/>
            </w:rPr>
          </w:pPr>
          <w:hyperlink w:anchor="_Toc45706530" w:history="1">
            <w:r w:rsidR="00B046A3" w:rsidRPr="003A16F4">
              <w:rPr>
                <w:rStyle w:val="Hyperlink"/>
                <w:rFonts w:cs="Arial"/>
                <w:noProof/>
              </w:rPr>
              <w:t xml:space="preserve">How to Get </w:t>
            </w:r>
            <w:r w:rsidR="00B046A3" w:rsidRPr="003A16F4">
              <w:rPr>
                <w:rStyle w:val="Hyperlink"/>
                <w:rFonts w:cs="Arial"/>
                <w:i/>
                <w:iCs/>
                <w:noProof/>
              </w:rPr>
              <w:t>Everyone</w:t>
            </w:r>
            <w:r w:rsidR="00B046A3" w:rsidRPr="003A16F4">
              <w:rPr>
                <w:rStyle w:val="Hyperlink"/>
                <w:rFonts w:cs="Arial"/>
                <w:noProof/>
              </w:rPr>
              <w:t xml:space="preserve"> in Nevada Moving</w:t>
            </w:r>
            <w:r w:rsidR="00B046A3">
              <w:rPr>
                <w:noProof/>
                <w:webHidden/>
              </w:rPr>
              <w:tab/>
            </w:r>
            <w:r w:rsidR="00B046A3">
              <w:rPr>
                <w:noProof/>
                <w:webHidden/>
              </w:rPr>
              <w:fldChar w:fldCharType="begin"/>
            </w:r>
            <w:r w:rsidR="00B046A3">
              <w:rPr>
                <w:noProof/>
                <w:webHidden/>
              </w:rPr>
              <w:instrText xml:space="preserve"> PAGEREF _Toc45706530 \h </w:instrText>
            </w:r>
            <w:r w:rsidR="00B046A3">
              <w:rPr>
                <w:noProof/>
                <w:webHidden/>
              </w:rPr>
            </w:r>
            <w:r w:rsidR="00B046A3">
              <w:rPr>
                <w:noProof/>
                <w:webHidden/>
              </w:rPr>
              <w:fldChar w:fldCharType="separate"/>
            </w:r>
            <w:r w:rsidR="00B046A3">
              <w:rPr>
                <w:noProof/>
                <w:webHidden/>
              </w:rPr>
              <w:t>1</w:t>
            </w:r>
            <w:r w:rsidR="00B046A3">
              <w:rPr>
                <w:noProof/>
                <w:webHidden/>
              </w:rPr>
              <w:fldChar w:fldCharType="end"/>
            </w:r>
          </w:hyperlink>
        </w:p>
        <w:p w14:paraId="1C5546B8" w14:textId="1D22305D" w:rsidR="00B046A3" w:rsidRDefault="00E1087C">
          <w:pPr>
            <w:pStyle w:val="TOC2"/>
            <w:tabs>
              <w:tab w:val="right" w:leader="dot" w:pos="10520"/>
            </w:tabs>
            <w:rPr>
              <w:rFonts w:eastAsiaTheme="minorEastAsia" w:cstheme="minorBidi"/>
              <w:noProof/>
              <w:sz w:val="22"/>
              <w:szCs w:val="22"/>
              <w:lang w:eastAsia="en-US"/>
            </w:rPr>
          </w:pPr>
          <w:hyperlink w:anchor="_Toc45706531" w:history="1">
            <w:r w:rsidR="00B046A3" w:rsidRPr="003A16F4">
              <w:rPr>
                <w:rStyle w:val="Hyperlink"/>
                <w:rFonts w:cstheme="minorHAnsi"/>
                <w:noProof/>
              </w:rPr>
              <w:t>Improving Affordable and Accessible Transportation Services Across the State</w:t>
            </w:r>
            <w:r w:rsidR="00B046A3">
              <w:rPr>
                <w:noProof/>
                <w:webHidden/>
              </w:rPr>
              <w:tab/>
            </w:r>
            <w:r w:rsidR="00B046A3">
              <w:rPr>
                <w:noProof/>
                <w:webHidden/>
              </w:rPr>
              <w:fldChar w:fldCharType="begin"/>
            </w:r>
            <w:r w:rsidR="00B046A3">
              <w:rPr>
                <w:noProof/>
                <w:webHidden/>
              </w:rPr>
              <w:instrText xml:space="preserve"> PAGEREF _Toc45706531 \h </w:instrText>
            </w:r>
            <w:r w:rsidR="00B046A3">
              <w:rPr>
                <w:noProof/>
                <w:webHidden/>
              </w:rPr>
            </w:r>
            <w:r w:rsidR="00B046A3">
              <w:rPr>
                <w:noProof/>
                <w:webHidden/>
              </w:rPr>
              <w:fldChar w:fldCharType="separate"/>
            </w:r>
            <w:r w:rsidR="00B046A3">
              <w:rPr>
                <w:noProof/>
                <w:webHidden/>
              </w:rPr>
              <w:t>1</w:t>
            </w:r>
            <w:r w:rsidR="00B046A3">
              <w:rPr>
                <w:noProof/>
                <w:webHidden/>
              </w:rPr>
              <w:fldChar w:fldCharType="end"/>
            </w:r>
          </w:hyperlink>
        </w:p>
        <w:p w14:paraId="0E86B8F8" w14:textId="43066019" w:rsidR="00B046A3" w:rsidRDefault="00E1087C">
          <w:pPr>
            <w:pStyle w:val="TOC1"/>
            <w:tabs>
              <w:tab w:val="right" w:leader="dot" w:pos="10520"/>
            </w:tabs>
            <w:rPr>
              <w:rFonts w:eastAsiaTheme="minorEastAsia" w:cstheme="minorBidi"/>
              <w:noProof/>
              <w:sz w:val="22"/>
              <w:szCs w:val="22"/>
              <w:lang w:eastAsia="en-US"/>
            </w:rPr>
          </w:pPr>
          <w:hyperlink w:anchor="_Toc45706532" w:history="1">
            <w:r w:rsidR="00B046A3" w:rsidRPr="003A16F4">
              <w:rPr>
                <w:rStyle w:val="Hyperlink"/>
                <w:noProof/>
              </w:rPr>
              <w:t>Summary</w:t>
            </w:r>
            <w:r w:rsidR="00B046A3">
              <w:rPr>
                <w:noProof/>
                <w:webHidden/>
              </w:rPr>
              <w:tab/>
            </w:r>
            <w:r w:rsidR="00B046A3">
              <w:rPr>
                <w:noProof/>
                <w:webHidden/>
              </w:rPr>
              <w:fldChar w:fldCharType="begin"/>
            </w:r>
            <w:r w:rsidR="00B046A3">
              <w:rPr>
                <w:noProof/>
                <w:webHidden/>
              </w:rPr>
              <w:instrText xml:space="preserve"> PAGEREF _Toc45706532 \h </w:instrText>
            </w:r>
            <w:r w:rsidR="00B046A3">
              <w:rPr>
                <w:noProof/>
                <w:webHidden/>
              </w:rPr>
            </w:r>
            <w:r w:rsidR="00B046A3">
              <w:rPr>
                <w:noProof/>
                <w:webHidden/>
              </w:rPr>
              <w:fldChar w:fldCharType="separate"/>
            </w:r>
            <w:r w:rsidR="00B046A3">
              <w:rPr>
                <w:noProof/>
                <w:webHidden/>
              </w:rPr>
              <w:t>4</w:t>
            </w:r>
            <w:r w:rsidR="00B046A3">
              <w:rPr>
                <w:noProof/>
                <w:webHidden/>
              </w:rPr>
              <w:fldChar w:fldCharType="end"/>
            </w:r>
          </w:hyperlink>
        </w:p>
        <w:p w14:paraId="6172B771" w14:textId="085A2318" w:rsidR="00B046A3" w:rsidRDefault="00E1087C">
          <w:pPr>
            <w:pStyle w:val="TOC1"/>
            <w:tabs>
              <w:tab w:val="right" w:leader="dot" w:pos="10520"/>
            </w:tabs>
            <w:rPr>
              <w:rFonts w:eastAsiaTheme="minorEastAsia" w:cstheme="minorBidi"/>
              <w:noProof/>
              <w:sz w:val="22"/>
              <w:szCs w:val="22"/>
              <w:lang w:eastAsia="en-US"/>
            </w:rPr>
          </w:pPr>
          <w:hyperlink w:anchor="_Toc45706533" w:history="1">
            <w:r w:rsidR="00B046A3" w:rsidRPr="003A16F4">
              <w:rPr>
                <w:rStyle w:val="Hyperlink"/>
                <w:noProof/>
              </w:rPr>
              <w:t>Background</w:t>
            </w:r>
            <w:r w:rsidR="00B046A3">
              <w:rPr>
                <w:noProof/>
                <w:webHidden/>
              </w:rPr>
              <w:tab/>
            </w:r>
            <w:r w:rsidR="00B046A3">
              <w:rPr>
                <w:noProof/>
                <w:webHidden/>
              </w:rPr>
              <w:fldChar w:fldCharType="begin"/>
            </w:r>
            <w:r w:rsidR="00B046A3">
              <w:rPr>
                <w:noProof/>
                <w:webHidden/>
              </w:rPr>
              <w:instrText xml:space="preserve"> PAGEREF _Toc45706533 \h </w:instrText>
            </w:r>
            <w:r w:rsidR="00B046A3">
              <w:rPr>
                <w:noProof/>
                <w:webHidden/>
              </w:rPr>
            </w:r>
            <w:r w:rsidR="00B046A3">
              <w:rPr>
                <w:noProof/>
                <w:webHidden/>
              </w:rPr>
              <w:fldChar w:fldCharType="separate"/>
            </w:r>
            <w:r w:rsidR="00B046A3">
              <w:rPr>
                <w:noProof/>
                <w:webHidden/>
              </w:rPr>
              <w:t>4</w:t>
            </w:r>
            <w:r w:rsidR="00B046A3">
              <w:rPr>
                <w:noProof/>
                <w:webHidden/>
              </w:rPr>
              <w:fldChar w:fldCharType="end"/>
            </w:r>
          </w:hyperlink>
        </w:p>
        <w:p w14:paraId="08F4507B" w14:textId="78B485E7" w:rsidR="00B046A3" w:rsidRDefault="00E1087C">
          <w:pPr>
            <w:pStyle w:val="TOC1"/>
            <w:tabs>
              <w:tab w:val="right" w:leader="dot" w:pos="10520"/>
            </w:tabs>
            <w:rPr>
              <w:rFonts w:eastAsiaTheme="minorEastAsia" w:cstheme="minorBidi"/>
              <w:noProof/>
              <w:sz w:val="22"/>
              <w:szCs w:val="22"/>
              <w:lang w:eastAsia="en-US"/>
            </w:rPr>
          </w:pPr>
          <w:hyperlink w:anchor="_Toc45706534" w:history="1">
            <w:r w:rsidR="00B046A3" w:rsidRPr="003A16F4">
              <w:rPr>
                <w:rStyle w:val="Hyperlink"/>
                <w:noProof/>
                <w:lang w:eastAsia="en-US"/>
              </w:rPr>
              <w:t>Problem Statement</w:t>
            </w:r>
            <w:r w:rsidR="00B046A3">
              <w:rPr>
                <w:noProof/>
                <w:webHidden/>
              </w:rPr>
              <w:tab/>
            </w:r>
            <w:r w:rsidR="00B046A3">
              <w:rPr>
                <w:noProof/>
                <w:webHidden/>
              </w:rPr>
              <w:fldChar w:fldCharType="begin"/>
            </w:r>
            <w:r w:rsidR="00B046A3">
              <w:rPr>
                <w:noProof/>
                <w:webHidden/>
              </w:rPr>
              <w:instrText xml:space="preserve"> PAGEREF _Toc45706534 \h </w:instrText>
            </w:r>
            <w:r w:rsidR="00B046A3">
              <w:rPr>
                <w:noProof/>
                <w:webHidden/>
              </w:rPr>
            </w:r>
            <w:r w:rsidR="00B046A3">
              <w:rPr>
                <w:noProof/>
                <w:webHidden/>
              </w:rPr>
              <w:fldChar w:fldCharType="separate"/>
            </w:r>
            <w:r w:rsidR="00B046A3">
              <w:rPr>
                <w:noProof/>
                <w:webHidden/>
              </w:rPr>
              <w:t>4</w:t>
            </w:r>
            <w:r w:rsidR="00B046A3">
              <w:rPr>
                <w:noProof/>
                <w:webHidden/>
              </w:rPr>
              <w:fldChar w:fldCharType="end"/>
            </w:r>
          </w:hyperlink>
        </w:p>
        <w:p w14:paraId="1FC03DC7" w14:textId="2FAEFE23" w:rsidR="00B046A3" w:rsidRDefault="00E1087C">
          <w:pPr>
            <w:pStyle w:val="TOC1"/>
            <w:tabs>
              <w:tab w:val="right" w:leader="dot" w:pos="10520"/>
            </w:tabs>
            <w:rPr>
              <w:rFonts w:eastAsiaTheme="minorEastAsia" w:cstheme="minorBidi"/>
              <w:noProof/>
              <w:sz w:val="22"/>
              <w:szCs w:val="22"/>
              <w:lang w:eastAsia="en-US"/>
            </w:rPr>
          </w:pPr>
          <w:hyperlink w:anchor="_Toc45706535" w:history="1">
            <w:r w:rsidR="00B046A3" w:rsidRPr="003A16F4">
              <w:rPr>
                <w:rStyle w:val="Hyperlink"/>
                <w:noProof/>
              </w:rPr>
              <w:t>Nevada’s Recent Efforts</w:t>
            </w:r>
            <w:r w:rsidR="00B046A3">
              <w:rPr>
                <w:noProof/>
                <w:webHidden/>
              </w:rPr>
              <w:tab/>
            </w:r>
            <w:r w:rsidR="00B046A3">
              <w:rPr>
                <w:noProof/>
                <w:webHidden/>
              </w:rPr>
              <w:fldChar w:fldCharType="begin"/>
            </w:r>
            <w:r w:rsidR="00B046A3">
              <w:rPr>
                <w:noProof/>
                <w:webHidden/>
              </w:rPr>
              <w:instrText xml:space="preserve"> PAGEREF _Toc45706535 \h </w:instrText>
            </w:r>
            <w:r w:rsidR="00B046A3">
              <w:rPr>
                <w:noProof/>
                <w:webHidden/>
              </w:rPr>
            </w:r>
            <w:r w:rsidR="00B046A3">
              <w:rPr>
                <w:noProof/>
                <w:webHidden/>
              </w:rPr>
              <w:fldChar w:fldCharType="separate"/>
            </w:r>
            <w:r w:rsidR="00B046A3">
              <w:rPr>
                <w:noProof/>
                <w:webHidden/>
              </w:rPr>
              <w:t>5</w:t>
            </w:r>
            <w:r w:rsidR="00B046A3">
              <w:rPr>
                <w:noProof/>
                <w:webHidden/>
              </w:rPr>
              <w:fldChar w:fldCharType="end"/>
            </w:r>
          </w:hyperlink>
        </w:p>
        <w:p w14:paraId="2D0EAC86" w14:textId="6B5FCE42" w:rsidR="00B046A3" w:rsidRDefault="00E1087C">
          <w:pPr>
            <w:pStyle w:val="TOC2"/>
            <w:tabs>
              <w:tab w:val="right" w:leader="dot" w:pos="10520"/>
            </w:tabs>
            <w:rPr>
              <w:rFonts w:eastAsiaTheme="minorEastAsia" w:cstheme="minorBidi"/>
              <w:noProof/>
              <w:sz w:val="22"/>
              <w:szCs w:val="22"/>
              <w:lang w:eastAsia="en-US"/>
            </w:rPr>
          </w:pPr>
          <w:hyperlink w:anchor="_Toc45706536" w:history="1">
            <w:r w:rsidR="00B046A3" w:rsidRPr="003A16F4">
              <w:rPr>
                <w:rStyle w:val="Hyperlink"/>
                <w:noProof/>
                <w:lang w:eastAsia="en-US"/>
              </w:rPr>
              <w:t>The Nevada Governor’s Council on Developmental Disabilities:</w:t>
            </w:r>
            <w:r w:rsidR="00B046A3">
              <w:rPr>
                <w:noProof/>
                <w:webHidden/>
              </w:rPr>
              <w:tab/>
            </w:r>
            <w:r w:rsidR="00B046A3">
              <w:rPr>
                <w:noProof/>
                <w:webHidden/>
              </w:rPr>
              <w:fldChar w:fldCharType="begin"/>
            </w:r>
            <w:r w:rsidR="00B046A3">
              <w:rPr>
                <w:noProof/>
                <w:webHidden/>
              </w:rPr>
              <w:instrText xml:space="preserve"> PAGEREF _Toc45706536 \h </w:instrText>
            </w:r>
            <w:r w:rsidR="00B046A3">
              <w:rPr>
                <w:noProof/>
                <w:webHidden/>
              </w:rPr>
            </w:r>
            <w:r w:rsidR="00B046A3">
              <w:rPr>
                <w:noProof/>
                <w:webHidden/>
              </w:rPr>
              <w:fldChar w:fldCharType="separate"/>
            </w:r>
            <w:r w:rsidR="00B046A3">
              <w:rPr>
                <w:noProof/>
                <w:webHidden/>
              </w:rPr>
              <w:t>5</w:t>
            </w:r>
            <w:r w:rsidR="00B046A3">
              <w:rPr>
                <w:noProof/>
                <w:webHidden/>
              </w:rPr>
              <w:fldChar w:fldCharType="end"/>
            </w:r>
          </w:hyperlink>
        </w:p>
        <w:p w14:paraId="26FD511F" w14:textId="2566B646" w:rsidR="00B046A3" w:rsidRDefault="00E1087C">
          <w:pPr>
            <w:pStyle w:val="TOC2"/>
            <w:tabs>
              <w:tab w:val="right" w:leader="dot" w:pos="10520"/>
            </w:tabs>
            <w:rPr>
              <w:rFonts w:eastAsiaTheme="minorEastAsia" w:cstheme="minorBidi"/>
              <w:noProof/>
              <w:sz w:val="22"/>
              <w:szCs w:val="22"/>
              <w:lang w:eastAsia="en-US"/>
            </w:rPr>
          </w:pPr>
          <w:hyperlink w:anchor="_Toc45706537" w:history="1">
            <w:r w:rsidR="00B046A3" w:rsidRPr="003A16F4">
              <w:rPr>
                <w:rStyle w:val="Hyperlink"/>
                <w:noProof/>
              </w:rPr>
              <w:t>Nevada Department of Transportation Coordinated Transportation Plan</w:t>
            </w:r>
            <w:r w:rsidR="00B046A3">
              <w:rPr>
                <w:noProof/>
                <w:webHidden/>
              </w:rPr>
              <w:tab/>
            </w:r>
            <w:r w:rsidR="00B046A3">
              <w:rPr>
                <w:noProof/>
                <w:webHidden/>
              </w:rPr>
              <w:fldChar w:fldCharType="begin"/>
            </w:r>
            <w:r w:rsidR="00B046A3">
              <w:rPr>
                <w:noProof/>
                <w:webHidden/>
              </w:rPr>
              <w:instrText xml:space="preserve"> PAGEREF _Toc45706537 \h </w:instrText>
            </w:r>
            <w:r w:rsidR="00B046A3">
              <w:rPr>
                <w:noProof/>
                <w:webHidden/>
              </w:rPr>
            </w:r>
            <w:r w:rsidR="00B046A3">
              <w:rPr>
                <w:noProof/>
                <w:webHidden/>
              </w:rPr>
              <w:fldChar w:fldCharType="separate"/>
            </w:r>
            <w:r w:rsidR="00B046A3">
              <w:rPr>
                <w:noProof/>
                <w:webHidden/>
              </w:rPr>
              <w:t>5</w:t>
            </w:r>
            <w:r w:rsidR="00B046A3">
              <w:rPr>
                <w:noProof/>
                <w:webHidden/>
              </w:rPr>
              <w:fldChar w:fldCharType="end"/>
            </w:r>
          </w:hyperlink>
        </w:p>
        <w:p w14:paraId="5F1DCDD4" w14:textId="613BA60F" w:rsidR="00B046A3" w:rsidRDefault="00E1087C">
          <w:pPr>
            <w:pStyle w:val="TOC2"/>
            <w:tabs>
              <w:tab w:val="right" w:leader="dot" w:pos="10520"/>
            </w:tabs>
            <w:rPr>
              <w:rFonts w:eastAsiaTheme="minorEastAsia" w:cstheme="minorBidi"/>
              <w:noProof/>
              <w:sz w:val="22"/>
              <w:szCs w:val="22"/>
              <w:lang w:eastAsia="en-US"/>
            </w:rPr>
          </w:pPr>
          <w:hyperlink w:anchor="_Toc45706538" w:history="1">
            <w:r w:rsidR="00B046A3" w:rsidRPr="003A16F4">
              <w:rPr>
                <w:rStyle w:val="Hyperlink"/>
                <w:noProof/>
              </w:rPr>
              <w:t>Regional Transportation Commission Coordinated Transportation Plan</w:t>
            </w:r>
            <w:r w:rsidR="00B046A3">
              <w:rPr>
                <w:noProof/>
                <w:webHidden/>
              </w:rPr>
              <w:tab/>
            </w:r>
            <w:r w:rsidR="00B046A3">
              <w:rPr>
                <w:noProof/>
                <w:webHidden/>
              </w:rPr>
              <w:fldChar w:fldCharType="begin"/>
            </w:r>
            <w:r w:rsidR="00B046A3">
              <w:rPr>
                <w:noProof/>
                <w:webHidden/>
              </w:rPr>
              <w:instrText xml:space="preserve"> PAGEREF _Toc45706538 \h </w:instrText>
            </w:r>
            <w:r w:rsidR="00B046A3">
              <w:rPr>
                <w:noProof/>
                <w:webHidden/>
              </w:rPr>
            </w:r>
            <w:r w:rsidR="00B046A3">
              <w:rPr>
                <w:noProof/>
                <w:webHidden/>
              </w:rPr>
              <w:fldChar w:fldCharType="separate"/>
            </w:r>
            <w:r w:rsidR="00B046A3">
              <w:rPr>
                <w:noProof/>
                <w:webHidden/>
              </w:rPr>
              <w:t>5</w:t>
            </w:r>
            <w:r w:rsidR="00B046A3">
              <w:rPr>
                <w:noProof/>
                <w:webHidden/>
              </w:rPr>
              <w:fldChar w:fldCharType="end"/>
            </w:r>
          </w:hyperlink>
        </w:p>
        <w:p w14:paraId="156E275E" w14:textId="2E7D8625" w:rsidR="00B046A3" w:rsidRDefault="00E1087C">
          <w:pPr>
            <w:pStyle w:val="TOC1"/>
            <w:tabs>
              <w:tab w:val="right" w:leader="dot" w:pos="10520"/>
            </w:tabs>
            <w:rPr>
              <w:rFonts w:eastAsiaTheme="minorEastAsia" w:cstheme="minorBidi"/>
              <w:noProof/>
              <w:sz w:val="22"/>
              <w:szCs w:val="22"/>
              <w:lang w:eastAsia="en-US"/>
            </w:rPr>
          </w:pPr>
          <w:hyperlink w:anchor="_Toc45706539" w:history="1">
            <w:r w:rsidR="00B046A3" w:rsidRPr="003A16F4">
              <w:rPr>
                <w:rStyle w:val="Hyperlink"/>
                <w:noProof/>
              </w:rPr>
              <w:t>Barriers Identified by Users</w:t>
            </w:r>
            <w:r w:rsidR="00B046A3">
              <w:rPr>
                <w:noProof/>
                <w:webHidden/>
              </w:rPr>
              <w:tab/>
            </w:r>
            <w:r w:rsidR="00B046A3">
              <w:rPr>
                <w:noProof/>
                <w:webHidden/>
              </w:rPr>
              <w:fldChar w:fldCharType="begin"/>
            </w:r>
            <w:r w:rsidR="00B046A3">
              <w:rPr>
                <w:noProof/>
                <w:webHidden/>
              </w:rPr>
              <w:instrText xml:space="preserve"> PAGEREF _Toc45706539 \h </w:instrText>
            </w:r>
            <w:r w:rsidR="00B046A3">
              <w:rPr>
                <w:noProof/>
                <w:webHidden/>
              </w:rPr>
            </w:r>
            <w:r w:rsidR="00B046A3">
              <w:rPr>
                <w:noProof/>
                <w:webHidden/>
              </w:rPr>
              <w:fldChar w:fldCharType="separate"/>
            </w:r>
            <w:r w:rsidR="00B046A3">
              <w:rPr>
                <w:noProof/>
                <w:webHidden/>
              </w:rPr>
              <w:t>5</w:t>
            </w:r>
            <w:r w:rsidR="00B046A3">
              <w:rPr>
                <w:noProof/>
                <w:webHidden/>
              </w:rPr>
              <w:fldChar w:fldCharType="end"/>
            </w:r>
          </w:hyperlink>
        </w:p>
        <w:p w14:paraId="3DE90376" w14:textId="3A7D9EC7" w:rsidR="00B046A3" w:rsidRDefault="00E1087C">
          <w:pPr>
            <w:pStyle w:val="TOC1"/>
            <w:tabs>
              <w:tab w:val="right" w:leader="dot" w:pos="10520"/>
            </w:tabs>
            <w:rPr>
              <w:rFonts w:eastAsiaTheme="minorEastAsia" w:cstheme="minorBidi"/>
              <w:noProof/>
              <w:sz w:val="22"/>
              <w:szCs w:val="22"/>
              <w:lang w:eastAsia="en-US"/>
            </w:rPr>
          </w:pPr>
          <w:hyperlink w:anchor="_Toc45706540" w:history="1">
            <w:r w:rsidR="00B046A3" w:rsidRPr="003A16F4">
              <w:rPr>
                <w:rStyle w:val="Hyperlink"/>
                <w:noProof/>
              </w:rPr>
              <w:t>What’s Worked for Users, What They’d Like to See</w:t>
            </w:r>
            <w:r w:rsidR="00B046A3">
              <w:rPr>
                <w:noProof/>
                <w:webHidden/>
              </w:rPr>
              <w:tab/>
            </w:r>
            <w:r w:rsidR="00B046A3">
              <w:rPr>
                <w:noProof/>
                <w:webHidden/>
              </w:rPr>
              <w:fldChar w:fldCharType="begin"/>
            </w:r>
            <w:r w:rsidR="00B046A3">
              <w:rPr>
                <w:noProof/>
                <w:webHidden/>
              </w:rPr>
              <w:instrText xml:space="preserve"> PAGEREF _Toc45706540 \h </w:instrText>
            </w:r>
            <w:r w:rsidR="00B046A3">
              <w:rPr>
                <w:noProof/>
                <w:webHidden/>
              </w:rPr>
            </w:r>
            <w:r w:rsidR="00B046A3">
              <w:rPr>
                <w:noProof/>
                <w:webHidden/>
              </w:rPr>
              <w:fldChar w:fldCharType="separate"/>
            </w:r>
            <w:r w:rsidR="00B046A3">
              <w:rPr>
                <w:noProof/>
                <w:webHidden/>
              </w:rPr>
              <w:t>6</w:t>
            </w:r>
            <w:r w:rsidR="00B046A3">
              <w:rPr>
                <w:noProof/>
                <w:webHidden/>
              </w:rPr>
              <w:fldChar w:fldCharType="end"/>
            </w:r>
          </w:hyperlink>
        </w:p>
        <w:p w14:paraId="2F369631" w14:textId="7185EAF3" w:rsidR="00B046A3" w:rsidRDefault="00E1087C">
          <w:pPr>
            <w:pStyle w:val="TOC1"/>
            <w:tabs>
              <w:tab w:val="right" w:leader="dot" w:pos="10520"/>
            </w:tabs>
            <w:rPr>
              <w:rFonts w:eastAsiaTheme="minorEastAsia" w:cstheme="minorBidi"/>
              <w:noProof/>
              <w:sz w:val="22"/>
              <w:szCs w:val="22"/>
              <w:lang w:eastAsia="en-US"/>
            </w:rPr>
          </w:pPr>
          <w:hyperlink w:anchor="_Toc45706541" w:history="1">
            <w:r w:rsidR="00B046A3" w:rsidRPr="003A16F4">
              <w:rPr>
                <w:rStyle w:val="Hyperlink"/>
                <w:noProof/>
              </w:rPr>
              <w:t>Known Funding Streams/Sources (include any stipulations on match/helpful tips from other agencies, etc.) (Community Transportation Association of America)</w:t>
            </w:r>
            <w:r w:rsidR="00B046A3">
              <w:rPr>
                <w:noProof/>
                <w:webHidden/>
              </w:rPr>
              <w:tab/>
            </w:r>
            <w:r w:rsidR="00B046A3">
              <w:rPr>
                <w:noProof/>
                <w:webHidden/>
              </w:rPr>
              <w:fldChar w:fldCharType="begin"/>
            </w:r>
            <w:r w:rsidR="00B046A3">
              <w:rPr>
                <w:noProof/>
                <w:webHidden/>
              </w:rPr>
              <w:instrText xml:space="preserve"> PAGEREF _Toc45706541 \h </w:instrText>
            </w:r>
            <w:r w:rsidR="00B046A3">
              <w:rPr>
                <w:noProof/>
                <w:webHidden/>
              </w:rPr>
            </w:r>
            <w:r w:rsidR="00B046A3">
              <w:rPr>
                <w:noProof/>
                <w:webHidden/>
              </w:rPr>
              <w:fldChar w:fldCharType="separate"/>
            </w:r>
            <w:r w:rsidR="00B046A3">
              <w:rPr>
                <w:noProof/>
                <w:webHidden/>
              </w:rPr>
              <w:t>7</w:t>
            </w:r>
            <w:r w:rsidR="00B046A3">
              <w:rPr>
                <w:noProof/>
                <w:webHidden/>
              </w:rPr>
              <w:fldChar w:fldCharType="end"/>
            </w:r>
          </w:hyperlink>
        </w:p>
        <w:p w14:paraId="5C2CA4D9" w14:textId="69F09295" w:rsidR="00B046A3" w:rsidRDefault="00E1087C">
          <w:pPr>
            <w:pStyle w:val="TOC2"/>
            <w:tabs>
              <w:tab w:val="right" w:leader="dot" w:pos="10520"/>
            </w:tabs>
            <w:rPr>
              <w:rFonts w:eastAsiaTheme="minorEastAsia" w:cstheme="minorBidi"/>
              <w:noProof/>
              <w:sz w:val="22"/>
              <w:szCs w:val="22"/>
              <w:lang w:eastAsia="en-US"/>
            </w:rPr>
          </w:pPr>
          <w:hyperlink w:anchor="_Toc45706542" w:history="1">
            <w:r w:rsidR="00B046A3" w:rsidRPr="003A16F4">
              <w:rPr>
                <w:rStyle w:val="Hyperlink"/>
                <w:noProof/>
                <w:lang w:eastAsia="en-US"/>
              </w:rPr>
              <w:t>Coordinating Council on Access and Mobility Program Inventory</w:t>
            </w:r>
            <w:r w:rsidR="00B046A3">
              <w:rPr>
                <w:noProof/>
                <w:webHidden/>
              </w:rPr>
              <w:tab/>
            </w:r>
            <w:r w:rsidR="00B046A3">
              <w:rPr>
                <w:noProof/>
                <w:webHidden/>
              </w:rPr>
              <w:fldChar w:fldCharType="begin"/>
            </w:r>
            <w:r w:rsidR="00B046A3">
              <w:rPr>
                <w:noProof/>
                <w:webHidden/>
              </w:rPr>
              <w:instrText xml:space="preserve"> PAGEREF _Toc45706542 \h </w:instrText>
            </w:r>
            <w:r w:rsidR="00B046A3">
              <w:rPr>
                <w:noProof/>
                <w:webHidden/>
              </w:rPr>
            </w:r>
            <w:r w:rsidR="00B046A3">
              <w:rPr>
                <w:noProof/>
                <w:webHidden/>
              </w:rPr>
              <w:fldChar w:fldCharType="separate"/>
            </w:r>
            <w:r w:rsidR="00B046A3">
              <w:rPr>
                <w:noProof/>
                <w:webHidden/>
              </w:rPr>
              <w:t>7</w:t>
            </w:r>
            <w:r w:rsidR="00B046A3">
              <w:rPr>
                <w:noProof/>
                <w:webHidden/>
              </w:rPr>
              <w:fldChar w:fldCharType="end"/>
            </w:r>
          </w:hyperlink>
        </w:p>
        <w:p w14:paraId="37BD0AE0" w14:textId="331BB17F" w:rsidR="00B046A3" w:rsidRDefault="00E1087C">
          <w:pPr>
            <w:pStyle w:val="TOC1"/>
            <w:tabs>
              <w:tab w:val="right" w:leader="dot" w:pos="10520"/>
            </w:tabs>
            <w:rPr>
              <w:rFonts w:eastAsiaTheme="minorEastAsia" w:cstheme="minorBidi"/>
              <w:noProof/>
              <w:sz w:val="22"/>
              <w:szCs w:val="22"/>
              <w:lang w:eastAsia="en-US"/>
            </w:rPr>
          </w:pPr>
          <w:hyperlink w:anchor="_Toc45706543" w:history="1">
            <w:r w:rsidR="00B046A3" w:rsidRPr="003A16F4">
              <w:rPr>
                <w:rStyle w:val="Hyperlink"/>
                <w:noProof/>
              </w:rPr>
              <w:t>Emergency Management Policies and Strategies</w:t>
            </w:r>
            <w:r w:rsidR="00B046A3">
              <w:rPr>
                <w:noProof/>
                <w:webHidden/>
              </w:rPr>
              <w:tab/>
            </w:r>
            <w:r w:rsidR="00B046A3">
              <w:rPr>
                <w:noProof/>
                <w:webHidden/>
              </w:rPr>
              <w:fldChar w:fldCharType="begin"/>
            </w:r>
            <w:r w:rsidR="00B046A3">
              <w:rPr>
                <w:noProof/>
                <w:webHidden/>
              </w:rPr>
              <w:instrText xml:space="preserve"> PAGEREF _Toc45706543 \h </w:instrText>
            </w:r>
            <w:r w:rsidR="00B046A3">
              <w:rPr>
                <w:noProof/>
                <w:webHidden/>
              </w:rPr>
            </w:r>
            <w:r w:rsidR="00B046A3">
              <w:rPr>
                <w:noProof/>
                <w:webHidden/>
              </w:rPr>
              <w:fldChar w:fldCharType="separate"/>
            </w:r>
            <w:r w:rsidR="00B046A3">
              <w:rPr>
                <w:noProof/>
                <w:webHidden/>
              </w:rPr>
              <w:t>7</w:t>
            </w:r>
            <w:r w:rsidR="00B046A3">
              <w:rPr>
                <w:noProof/>
                <w:webHidden/>
              </w:rPr>
              <w:fldChar w:fldCharType="end"/>
            </w:r>
          </w:hyperlink>
        </w:p>
        <w:p w14:paraId="6A56F862" w14:textId="16813A91" w:rsidR="00B046A3" w:rsidRDefault="00E1087C">
          <w:pPr>
            <w:pStyle w:val="TOC2"/>
            <w:tabs>
              <w:tab w:val="right" w:leader="dot" w:pos="10520"/>
            </w:tabs>
            <w:rPr>
              <w:rFonts w:eastAsiaTheme="minorEastAsia" w:cstheme="minorBidi"/>
              <w:noProof/>
              <w:sz w:val="22"/>
              <w:szCs w:val="22"/>
              <w:lang w:eastAsia="en-US"/>
            </w:rPr>
          </w:pPr>
          <w:hyperlink w:anchor="_Toc45706544" w:history="1">
            <w:r w:rsidR="00B046A3" w:rsidRPr="003A16F4">
              <w:rPr>
                <w:rStyle w:val="Hyperlink"/>
                <w:noProof/>
              </w:rPr>
              <w:t>Community Transportation Association of America (CTAA)</w:t>
            </w:r>
            <w:r w:rsidR="00B046A3">
              <w:rPr>
                <w:noProof/>
                <w:webHidden/>
              </w:rPr>
              <w:tab/>
            </w:r>
            <w:r w:rsidR="00B046A3">
              <w:rPr>
                <w:noProof/>
                <w:webHidden/>
              </w:rPr>
              <w:fldChar w:fldCharType="begin"/>
            </w:r>
            <w:r w:rsidR="00B046A3">
              <w:rPr>
                <w:noProof/>
                <w:webHidden/>
              </w:rPr>
              <w:instrText xml:space="preserve"> PAGEREF _Toc45706544 \h </w:instrText>
            </w:r>
            <w:r w:rsidR="00B046A3">
              <w:rPr>
                <w:noProof/>
                <w:webHidden/>
              </w:rPr>
            </w:r>
            <w:r w:rsidR="00B046A3">
              <w:rPr>
                <w:noProof/>
                <w:webHidden/>
              </w:rPr>
              <w:fldChar w:fldCharType="separate"/>
            </w:r>
            <w:r w:rsidR="00B046A3">
              <w:rPr>
                <w:noProof/>
                <w:webHidden/>
              </w:rPr>
              <w:t>7</w:t>
            </w:r>
            <w:r w:rsidR="00B046A3">
              <w:rPr>
                <w:noProof/>
                <w:webHidden/>
              </w:rPr>
              <w:fldChar w:fldCharType="end"/>
            </w:r>
          </w:hyperlink>
        </w:p>
        <w:p w14:paraId="2583AC9B" w14:textId="51FAD997" w:rsidR="00B046A3" w:rsidRDefault="00E1087C">
          <w:pPr>
            <w:pStyle w:val="TOC1"/>
            <w:tabs>
              <w:tab w:val="right" w:leader="dot" w:pos="10520"/>
            </w:tabs>
            <w:rPr>
              <w:rFonts w:eastAsiaTheme="minorEastAsia" w:cstheme="minorBidi"/>
              <w:noProof/>
              <w:sz w:val="22"/>
              <w:szCs w:val="22"/>
              <w:lang w:eastAsia="en-US"/>
            </w:rPr>
          </w:pPr>
          <w:hyperlink w:anchor="_Toc45706545" w:history="1">
            <w:r w:rsidR="00B046A3" w:rsidRPr="003A16F4">
              <w:rPr>
                <w:rStyle w:val="Hyperlink"/>
                <w:noProof/>
              </w:rPr>
              <w:t>Nevada Resources</w:t>
            </w:r>
            <w:r w:rsidR="00B046A3">
              <w:rPr>
                <w:noProof/>
                <w:webHidden/>
              </w:rPr>
              <w:tab/>
            </w:r>
            <w:r w:rsidR="00B046A3">
              <w:rPr>
                <w:noProof/>
                <w:webHidden/>
              </w:rPr>
              <w:fldChar w:fldCharType="begin"/>
            </w:r>
            <w:r w:rsidR="00B046A3">
              <w:rPr>
                <w:noProof/>
                <w:webHidden/>
              </w:rPr>
              <w:instrText xml:space="preserve"> PAGEREF _Toc45706545 \h </w:instrText>
            </w:r>
            <w:r w:rsidR="00B046A3">
              <w:rPr>
                <w:noProof/>
                <w:webHidden/>
              </w:rPr>
            </w:r>
            <w:r w:rsidR="00B046A3">
              <w:rPr>
                <w:noProof/>
                <w:webHidden/>
              </w:rPr>
              <w:fldChar w:fldCharType="separate"/>
            </w:r>
            <w:r w:rsidR="00B046A3">
              <w:rPr>
                <w:noProof/>
                <w:webHidden/>
              </w:rPr>
              <w:t>7</w:t>
            </w:r>
            <w:r w:rsidR="00B046A3">
              <w:rPr>
                <w:noProof/>
                <w:webHidden/>
              </w:rPr>
              <w:fldChar w:fldCharType="end"/>
            </w:r>
          </w:hyperlink>
        </w:p>
        <w:p w14:paraId="47818A74" w14:textId="7ACD82E0" w:rsidR="00B046A3" w:rsidRDefault="00E1087C">
          <w:pPr>
            <w:pStyle w:val="TOC1"/>
            <w:tabs>
              <w:tab w:val="right" w:leader="dot" w:pos="10520"/>
            </w:tabs>
            <w:rPr>
              <w:rFonts w:eastAsiaTheme="minorEastAsia" w:cstheme="minorBidi"/>
              <w:noProof/>
              <w:sz w:val="22"/>
              <w:szCs w:val="22"/>
              <w:lang w:eastAsia="en-US"/>
            </w:rPr>
          </w:pPr>
          <w:hyperlink w:anchor="_Toc45706546" w:history="1">
            <w:r w:rsidR="00B046A3" w:rsidRPr="003A16F4">
              <w:rPr>
                <w:rStyle w:val="Hyperlink"/>
                <w:noProof/>
              </w:rPr>
              <w:t>Known Policies</w:t>
            </w:r>
            <w:r w:rsidR="00B046A3">
              <w:rPr>
                <w:noProof/>
                <w:webHidden/>
              </w:rPr>
              <w:tab/>
            </w:r>
            <w:r w:rsidR="00B046A3">
              <w:rPr>
                <w:noProof/>
                <w:webHidden/>
              </w:rPr>
              <w:fldChar w:fldCharType="begin"/>
            </w:r>
            <w:r w:rsidR="00B046A3">
              <w:rPr>
                <w:noProof/>
                <w:webHidden/>
              </w:rPr>
              <w:instrText xml:space="preserve"> PAGEREF _Toc45706546 \h </w:instrText>
            </w:r>
            <w:r w:rsidR="00B046A3">
              <w:rPr>
                <w:noProof/>
                <w:webHidden/>
              </w:rPr>
            </w:r>
            <w:r w:rsidR="00B046A3">
              <w:rPr>
                <w:noProof/>
                <w:webHidden/>
              </w:rPr>
              <w:fldChar w:fldCharType="separate"/>
            </w:r>
            <w:r w:rsidR="00B046A3">
              <w:rPr>
                <w:noProof/>
                <w:webHidden/>
              </w:rPr>
              <w:t>8</w:t>
            </w:r>
            <w:r w:rsidR="00B046A3">
              <w:rPr>
                <w:noProof/>
                <w:webHidden/>
              </w:rPr>
              <w:fldChar w:fldCharType="end"/>
            </w:r>
          </w:hyperlink>
        </w:p>
        <w:p w14:paraId="4FA95D4E" w14:textId="1F63A28C" w:rsidR="00B046A3" w:rsidRDefault="00E1087C">
          <w:pPr>
            <w:pStyle w:val="TOC2"/>
            <w:tabs>
              <w:tab w:val="right" w:leader="dot" w:pos="10520"/>
            </w:tabs>
            <w:rPr>
              <w:rFonts w:eastAsiaTheme="minorEastAsia" w:cstheme="minorBidi"/>
              <w:noProof/>
              <w:sz w:val="22"/>
              <w:szCs w:val="22"/>
              <w:lang w:eastAsia="en-US"/>
            </w:rPr>
          </w:pPr>
          <w:hyperlink w:anchor="_Toc45706547" w:history="1">
            <w:r w:rsidR="00B046A3" w:rsidRPr="003A16F4">
              <w:rPr>
                <w:rStyle w:val="Hyperlink"/>
                <w:noProof/>
              </w:rPr>
              <w:t>Nevada Governor’s Council on Developmental Disabilities Position on Public Transportation Systems</w:t>
            </w:r>
            <w:r w:rsidR="00B046A3">
              <w:rPr>
                <w:noProof/>
                <w:webHidden/>
              </w:rPr>
              <w:tab/>
            </w:r>
            <w:r w:rsidR="00B046A3">
              <w:rPr>
                <w:noProof/>
                <w:webHidden/>
              </w:rPr>
              <w:fldChar w:fldCharType="begin"/>
            </w:r>
            <w:r w:rsidR="00B046A3">
              <w:rPr>
                <w:noProof/>
                <w:webHidden/>
              </w:rPr>
              <w:instrText xml:space="preserve"> PAGEREF _Toc45706547 \h </w:instrText>
            </w:r>
            <w:r w:rsidR="00B046A3">
              <w:rPr>
                <w:noProof/>
                <w:webHidden/>
              </w:rPr>
            </w:r>
            <w:r w:rsidR="00B046A3">
              <w:rPr>
                <w:noProof/>
                <w:webHidden/>
              </w:rPr>
              <w:fldChar w:fldCharType="separate"/>
            </w:r>
            <w:r w:rsidR="00B046A3">
              <w:rPr>
                <w:noProof/>
                <w:webHidden/>
              </w:rPr>
              <w:t>8</w:t>
            </w:r>
            <w:r w:rsidR="00B046A3">
              <w:rPr>
                <w:noProof/>
                <w:webHidden/>
              </w:rPr>
              <w:fldChar w:fldCharType="end"/>
            </w:r>
          </w:hyperlink>
        </w:p>
        <w:p w14:paraId="2F6D5905" w14:textId="6E398DA4" w:rsidR="00B046A3" w:rsidRDefault="00E1087C">
          <w:pPr>
            <w:pStyle w:val="TOC2"/>
            <w:tabs>
              <w:tab w:val="right" w:leader="dot" w:pos="10520"/>
            </w:tabs>
            <w:rPr>
              <w:rFonts w:eastAsiaTheme="minorEastAsia" w:cstheme="minorBidi"/>
              <w:noProof/>
              <w:sz w:val="22"/>
              <w:szCs w:val="22"/>
              <w:lang w:eastAsia="en-US"/>
            </w:rPr>
          </w:pPr>
          <w:hyperlink w:anchor="_Toc45706548" w:history="1">
            <w:r w:rsidR="00B046A3" w:rsidRPr="003A16F4">
              <w:rPr>
                <w:rStyle w:val="Hyperlink"/>
                <w:rFonts w:eastAsia="Times New Roman" w:cstheme="minorHAnsi"/>
                <w:bCs/>
                <w:noProof/>
                <w:kern w:val="36"/>
                <w:lang w:eastAsia="en-US"/>
              </w:rPr>
              <w:t>Americans with Disabilities Act: Guidance</w:t>
            </w:r>
            <w:r w:rsidR="00B046A3">
              <w:rPr>
                <w:noProof/>
                <w:webHidden/>
              </w:rPr>
              <w:tab/>
            </w:r>
            <w:r w:rsidR="00B046A3">
              <w:rPr>
                <w:noProof/>
                <w:webHidden/>
              </w:rPr>
              <w:fldChar w:fldCharType="begin"/>
            </w:r>
            <w:r w:rsidR="00B046A3">
              <w:rPr>
                <w:noProof/>
                <w:webHidden/>
              </w:rPr>
              <w:instrText xml:space="preserve"> PAGEREF _Toc45706548 \h </w:instrText>
            </w:r>
            <w:r w:rsidR="00B046A3">
              <w:rPr>
                <w:noProof/>
                <w:webHidden/>
              </w:rPr>
            </w:r>
            <w:r w:rsidR="00B046A3">
              <w:rPr>
                <w:noProof/>
                <w:webHidden/>
              </w:rPr>
              <w:fldChar w:fldCharType="separate"/>
            </w:r>
            <w:r w:rsidR="00B046A3">
              <w:rPr>
                <w:noProof/>
                <w:webHidden/>
              </w:rPr>
              <w:t>8</w:t>
            </w:r>
            <w:r w:rsidR="00B046A3">
              <w:rPr>
                <w:noProof/>
                <w:webHidden/>
              </w:rPr>
              <w:fldChar w:fldCharType="end"/>
            </w:r>
          </w:hyperlink>
        </w:p>
        <w:p w14:paraId="10FCECEF" w14:textId="723C8A3D" w:rsidR="00B046A3" w:rsidRDefault="00E1087C">
          <w:pPr>
            <w:pStyle w:val="TOC1"/>
            <w:tabs>
              <w:tab w:val="right" w:leader="dot" w:pos="10520"/>
            </w:tabs>
            <w:rPr>
              <w:rFonts w:eastAsiaTheme="minorEastAsia" w:cstheme="minorBidi"/>
              <w:noProof/>
              <w:sz w:val="22"/>
              <w:szCs w:val="22"/>
              <w:lang w:eastAsia="en-US"/>
            </w:rPr>
          </w:pPr>
          <w:hyperlink w:anchor="_Toc45706549" w:history="1">
            <w:r w:rsidR="00B046A3" w:rsidRPr="003A16F4">
              <w:rPr>
                <w:rStyle w:val="Hyperlink"/>
                <w:rFonts w:eastAsia="Times New Roman" w:cstheme="minorHAnsi"/>
                <w:bCs/>
                <w:noProof/>
                <w:kern w:val="36"/>
                <w:lang w:eastAsia="en-US"/>
              </w:rPr>
              <w:t>CHAPTER 8 – COMPLEMENTARY PARATRANSIT SERVICE</w:t>
            </w:r>
            <w:r w:rsidR="00B046A3">
              <w:rPr>
                <w:noProof/>
                <w:webHidden/>
              </w:rPr>
              <w:tab/>
            </w:r>
            <w:r w:rsidR="00B046A3">
              <w:rPr>
                <w:noProof/>
                <w:webHidden/>
              </w:rPr>
              <w:fldChar w:fldCharType="begin"/>
            </w:r>
            <w:r w:rsidR="00B046A3">
              <w:rPr>
                <w:noProof/>
                <w:webHidden/>
              </w:rPr>
              <w:instrText xml:space="preserve"> PAGEREF _Toc45706549 \h </w:instrText>
            </w:r>
            <w:r w:rsidR="00B046A3">
              <w:rPr>
                <w:noProof/>
                <w:webHidden/>
              </w:rPr>
            </w:r>
            <w:r w:rsidR="00B046A3">
              <w:rPr>
                <w:noProof/>
                <w:webHidden/>
              </w:rPr>
              <w:fldChar w:fldCharType="separate"/>
            </w:r>
            <w:r w:rsidR="00B046A3">
              <w:rPr>
                <w:noProof/>
                <w:webHidden/>
              </w:rPr>
              <w:t>8</w:t>
            </w:r>
            <w:r w:rsidR="00B046A3">
              <w:rPr>
                <w:noProof/>
                <w:webHidden/>
              </w:rPr>
              <w:fldChar w:fldCharType="end"/>
            </w:r>
          </w:hyperlink>
        </w:p>
        <w:p w14:paraId="521A57AD" w14:textId="35AD9CBA" w:rsidR="00B046A3" w:rsidRDefault="00E1087C">
          <w:pPr>
            <w:pStyle w:val="TOC1"/>
            <w:tabs>
              <w:tab w:val="right" w:leader="dot" w:pos="10520"/>
            </w:tabs>
            <w:rPr>
              <w:rFonts w:eastAsiaTheme="minorEastAsia" w:cstheme="minorBidi"/>
              <w:noProof/>
              <w:sz w:val="22"/>
              <w:szCs w:val="22"/>
              <w:lang w:eastAsia="en-US"/>
            </w:rPr>
          </w:pPr>
          <w:hyperlink w:anchor="_Toc45706550" w:history="1">
            <w:r w:rsidR="00B046A3" w:rsidRPr="003A16F4">
              <w:rPr>
                <w:rStyle w:val="Hyperlink"/>
                <w:rFonts w:eastAsia="Times New Roman" w:cstheme="minorHAnsi"/>
                <w:bCs/>
                <w:noProof/>
                <w:kern w:val="36"/>
                <w:lang w:eastAsia="en-US"/>
              </w:rPr>
              <w:t>CHAPTER 9 – ADA PARATRANSIT ELIGIBILITY</w:t>
            </w:r>
            <w:r w:rsidR="00B046A3">
              <w:rPr>
                <w:noProof/>
                <w:webHidden/>
              </w:rPr>
              <w:tab/>
            </w:r>
            <w:r w:rsidR="00B046A3">
              <w:rPr>
                <w:noProof/>
                <w:webHidden/>
              </w:rPr>
              <w:fldChar w:fldCharType="begin"/>
            </w:r>
            <w:r w:rsidR="00B046A3">
              <w:rPr>
                <w:noProof/>
                <w:webHidden/>
              </w:rPr>
              <w:instrText xml:space="preserve"> PAGEREF _Toc45706550 \h </w:instrText>
            </w:r>
            <w:r w:rsidR="00B046A3">
              <w:rPr>
                <w:noProof/>
                <w:webHidden/>
              </w:rPr>
            </w:r>
            <w:r w:rsidR="00B046A3">
              <w:rPr>
                <w:noProof/>
                <w:webHidden/>
              </w:rPr>
              <w:fldChar w:fldCharType="separate"/>
            </w:r>
            <w:r w:rsidR="00B046A3">
              <w:rPr>
                <w:noProof/>
                <w:webHidden/>
              </w:rPr>
              <w:t>8</w:t>
            </w:r>
            <w:r w:rsidR="00B046A3">
              <w:rPr>
                <w:noProof/>
                <w:webHidden/>
              </w:rPr>
              <w:fldChar w:fldCharType="end"/>
            </w:r>
          </w:hyperlink>
        </w:p>
        <w:p w14:paraId="57A2734B" w14:textId="744FAD6C" w:rsidR="00B046A3" w:rsidRDefault="00E1087C">
          <w:pPr>
            <w:pStyle w:val="TOC1"/>
            <w:tabs>
              <w:tab w:val="right" w:leader="dot" w:pos="10520"/>
            </w:tabs>
            <w:rPr>
              <w:rFonts w:eastAsiaTheme="minorEastAsia" w:cstheme="minorBidi"/>
              <w:noProof/>
              <w:sz w:val="22"/>
              <w:szCs w:val="22"/>
              <w:lang w:eastAsia="en-US"/>
            </w:rPr>
          </w:pPr>
          <w:hyperlink w:anchor="_Toc45706551" w:history="1">
            <w:r w:rsidR="00B046A3" w:rsidRPr="003A16F4">
              <w:rPr>
                <w:rStyle w:val="Hyperlink"/>
                <w:noProof/>
              </w:rPr>
              <w:t>Data Collection (data sources and findings)</w:t>
            </w:r>
            <w:r w:rsidR="00B046A3">
              <w:rPr>
                <w:noProof/>
                <w:webHidden/>
              </w:rPr>
              <w:tab/>
            </w:r>
            <w:r w:rsidR="00B046A3">
              <w:rPr>
                <w:noProof/>
                <w:webHidden/>
              </w:rPr>
              <w:fldChar w:fldCharType="begin"/>
            </w:r>
            <w:r w:rsidR="00B046A3">
              <w:rPr>
                <w:noProof/>
                <w:webHidden/>
              </w:rPr>
              <w:instrText xml:space="preserve"> PAGEREF _Toc45706551 \h </w:instrText>
            </w:r>
            <w:r w:rsidR="00B046A3">
              <w:rPr>
                <w:noProof/>
                <w:webHidden/>
              </w:rPr>
            </w:r>
            <w:r w:rsidR="00B046A3">
              <w:rPr>
                <w:noProof/>
                <w:webHidden/>
              </w:rPr>
              <w:fldChar w:fldCharType="separate"/>
            </w:r>
            <w:r w:rsidR="00B046A3">
              <w:rPr>
                <w:noProof/>
                <w:webHidden/>
              </w:rPr>
              <w:t>9</w:t>
            </w:r>
            <w:r w:rsidR="00B046A3">
              <w:rPr>
                <w:noProof/>
                <w:webHidden/>
              </w:rPr>
              <w:fldChar w:fldCharType="end"/>
            </w:r>
          </w:hyperlink>
        </w:p>
        <w:p w14:paraId="0E2DF039" w14:textId="381CC4EA" w:rsidR="00B046A3" w:rsidRDefault="00E1087C">
          <w:pPr>
            <w:pStyle w:val="TOC1"/>
            <w:tabs>
              <w:tab w:val="right" w:leader="dot" w:pos="10520"/>
            </w:tabs>
            <w:rPr>
              <w:rFonts w:eastAsiaTheme="minorEastAsia" w:cstheme="minorBidi"/>
              <w:noProof/>
              <w:sz w:val="22"/>
              <w:szCs w:val="22"/>
              <w:lang w:eastAsia="en-US"/>
            </w:rPr>
          </w:pPr>
          <w:hyperlink w:anchor="_Toc45706552" w:history="1">
            <w:r w:rsidR="00B046A3" w:rsidRPr="003A16F4">
              <w:rPr>
                <w:rStyle w:val="Hyperlink"/>
                <w:noProof/>
                <w:lang w:eastAsia="en-US"/>
              </w:rPr>
              <w:t>Other State Initiatives with Positive Outcomes</w:t>
            </w:r>
            <w:r w:rsidR="00B046A3">
              <w:rPr>
                <w:noProof/>
                <w:webHidden/>
              </w:rPr>
              <w:tab/>
            </w:r>
            <w:r w:rsidR="00B046A3">
              <w:rPr>
                <w:noProof/>
                <w:webHidden/>
              </w:rPr>
              <w:fldChar w:fldCharType="begin"/>
            </w:r>
            <w:r w:rsidR="00B046A3">
              <w:rPr>
                <w:noProof/>
                <w:webHidden/>
              </w:rPr>
              <w:instrText xml:space="preserve"> PAGEREF _Toc45706552 \h </w:instrText>
            </w:r>
            <w:r w:rsidR="00B046A3">
              <w:rPr>
                <w:noProof/>
                <w:webHidden/>
              </w:rPr>
            </w:r>
            <w:r w:rsidR="00B046A3">
              <w:rPr>
                <w:noProof/>
                <w:webHidden/>
              </w:rPr>
              <w:fldChar w:fldCharType="separate"/>
            </w:r>
            <w:r w:rsidR="00B046A3">
              <w:rPr>
                <w:noProof/>
                <w:webHidden/>
              </w:rPr>
              <w:t>9</w:t>
            </w:r>
            <w:r w:rsidR="00B046A3">
              <w:rPr>
                <w:noProof/>
                <w:webHidden/>
              </w:rPr>
              <w:fldChar w:fldCharType="end"/>
            </w:r>
          </w:hyperlink>
        </w:p>
        <w:p w14:paraId="1365645F" w14:textId="1081E4CC" w:rsidR="00B046A3" w:rsidRDefault="00E1087C">
          <w:pPr>
            <w:pStyle w:val="TOC2"/>
            <w:tabs>
              <w:tab w:val="right" w:leader="dot" w:pos="10520"/>
            </w:tabs>
            <w:rPr>
              <w:rFonts w:eastAsiaTheme="minorEastAsia" w:cstheme="minorBidi"/>
              <w:noProof/>
              <w:sz w:val="22"/>
              <w:szCs w:val="22"/>
              <w:lang w:eastAsia="en-US"/>
            </w:rPr>
          </w:pPr>
          <w:hyperlink w:anchor="_Toc45706553" w:history="1">
            <w:r w:rsidR="00B046A3" w:rsidRPr="003A16F4">
              <w:rPr>
                <w:rStyle w:val="Hyperlink"/>
                <w:noProof/>
                <w:lang w:eastAsia="en-US"/>
              </w:rPr>
              <w:t>State of Florida</w:t>
            </w:r>
            <w:r w:rsidR="00B046A3">
              <w:rPr>
                <w:noProof/>
                <w:webHidden/>
              </w:rPr>
              <w:tab/>
            </w:r>
            <w:r w:rsidR="00B046A3">
              <w:rPr>
                <w:noProof/>
                <w:webHidden/>
              </w:rPr>
              <w:fldChar w:fldCharType="begin"/>
            </w:r>
            <w:r w:rsidR="00B046A3">
              <w:rPr>
                <w:noProof/>
                <w:webHidden/>
              </w:rPr>
              <w:instrText xml:space="preserve"> PAGEREF _Toc45706553 \h </w:instrText>
            </w:r>
            <w:r w:rsidR="00B046A3">
              <w:rPr>
                <w:noProof/>
                <w:webHidden/>
              </w:rPr>
            </w:r>
            <w:r w:rsidR="00B046A3">
              <w:rPr>
                <w:noProof/>
                <w:webHidden/>
              </w:rPr>
              <w:fldChar w:fldCharType="separate"/>
            </w:r>
            <w:r w:rsidR="00B046A3">
              <w:rPr>
                <w:noProof/>
                <w:webHidden/>
              </w:rPr>
              <w:t>9</w:t>
            </w:r>
            <w:r w:rsidR="00B046A3">
              <w:rPr>
                <w:noProof/>
                <w:webHidden/>
              </w:rPr>
              <w:fldChar w:fldCharType="end"/>
            </w:r>
          </w:hyperlink>
        </w:p>
        <w:p w14:paraId="33C843B0" w14:textId="33A005CE" w:rsidR="00B046A3" w:rsidRDefault="00E1087C">
          <w:pPr>
            <w:pStyle w:val="TOC3"/>
            <w:tabs>
              <w:tab w:val="right" w:leader="dot" w:pos="10520"/>
            </w:tabs>
            <w:rPr>
              <w:noProof/>
            </w:rPr>
          </w:pPr>
          <w:hyperlink w:anchor="_Toc45706554" w:history="1">
            <w:r w:rsidR="00B046A3" w:rsidRPr="003A16F4">
              <w:rPr>
                <w:rStyle w:val="Hyperlink"/>
                <w:noProof/>
                <w:lang w:eastAsia="en-US"/>
              </w:rPr>
              <w:t>Florida Developmental Disabilities Council, Inc.: Transportation Voucher Pilot Program: A Model for 24-Hour Inclusive Community Transportation</w:t>
            </w:r>
            <w:r w:rsidR="00B046A3">
              <w:rPr>
                <w:noProof/>
                <w:webHidden/>
              </w:rPr>
              <w:tab/>
            </w:r>
            <w:r w:rsidR="00B046A3">
              <w:rPr>
                <w:noProof/>
                <w:webHidden/>
              </w:rPr>
              <w:fldChar w:fldCharType="begin"/>
            </w:r>
            <w:r w:rsidR="00B046A3">
              <w:rPr>
                <w:noProof/>
                <w:webHidden/>
              </w:rPr>
              <w:instrText xml:space="preserve"> PAGEREF _Toc45706554 \h </w:instrText>
            </w:r>
            <w:r w:rsidR="00B046A3">
              <w:rPr>
                <w:noProof/>
                <w:webHidden/>
              </w:rPr>
            </w:r>
            <w:r w:rsidR="00B046A3">
              <w:rPr>
                <w:noProof/>
                <w:webHidden/>
              </w:rPr>
              <w:fldChar w:fldCharType="separate"/>
            </w:r>
            <w:r w:rsidR="00B046A3">
              <w:rPr>
                <w:noProof/>
                <w:webHidden/>
              </w:rPr>
              <w:t>9</w:t>
            </w:r>
            <w:r w:rsidR="00B046A3">
              <w:rPr>
                <w:noProof/>
                <w:webHidden/>
              </w:rPr>
              <w:fldChar w:fldCharType="end"/>
            </w:r>
          </w:hyperlink>
        </w:p>
        <w:p w14:paraId="24D9931A" w14:textId="702B02E8" w:rsidR="00B046A3" w:rsidRDefault="00E1087C">
          <w:pPr>
            <w:pStyle w:val="TOC3"/>
            <w:tabs>
              <w:tab w:val="right" w:leader="dot" w:pos="10520"/>
            </w:tabs>
            <w:rPr>
              <w:noProof/>
            </w:rPr>
          </w:pPr>
          <w:hyperlink w:anchor="_Toc45706555" w:history="1">
            <w:r w:rsidR="00B046A3" w:rsidRPr="003A16F4">
              <w:rPr>
                <w:rStyle w:val="Hyperlink"/>
                <w:noProof/>
              </w:rPr>
              <w:t>Concepts</w:t>
            </w:r>
            <w:r w:rsidR="00B046A3">
              <w:rPr>
                <w:noProof/>
                <w:webHidden/>
              </w:rPr>
              <w:tab/>
            </w:r>
            <w:r w:rsidR="00B046A3">
              <w:rPr>
                <w:noProof/>
                <w:webHidden/>
              </w:rPr>
              <w:fldChar w:fldCharType="begin"/>
            </w:r>
            <w:r w:rsidR="00B046A3">
              <w:rPr>
                <w:noProof/>
                <w:webHidden/>
              </w:rPr>
              <w:instrText xml:space="preserve"> PAGEREF _Toc45706555 \h </w:instrText>
            </w:r>
            <w:r w:rsidR="00B046A3">
              <w:rPr>
                <w:noProof/>
                <w:webHidden/>
              </w:rPr>
            </w:r>
            <w:r w:rsidR="00B046A3">
              <w:rPr>
                <w:noProof/>
                <w:webHidden/>
              </w:rPr>
              <w:fldChar w:fldCharType="separate"/>
            </w:r>
            <w:r w:rsidR="00B046A3">
              <w:rPr>
                <w:noProof/>
                <w:webHidden/>
              </w:rPr>
              <w:t>9</w:t>
            </w:r>
            <w:r w:rsidR="00B046A3">
              <w:rPr>
                <w:noProof/>
                <w:webHidden/>
              </w:rPr>
              <w:fldChar w:fldCharType="end"/>
            </w:r>
          </w:hyperlink>
        </w:p>
        <w:p w14:paraId="49ED0FF5" w14:textId="592D0404" w:rsidR="00B046A3" w:rsidRDefault="00E1087C">
          <w:pPr>
            <w:pStyle w:val="TOC3"/>
            <w:tabs>
              <w:tab w:val="right" w:leader="dot" w:pos="10520"/>
            </w:tabs>
            <w:rPr>
              <w:noProof/>
            </w:rPr>
          </w:pPr>
          <w:hyperlink w:anchor="_Toc45706556" w:history="1">
            <w:r w:rsidR="00B046A3" w:rsidRPr="003A16F4">
              <w:rPr>
                <w:rStyle w:val="Hyperlink"/>
                <w:noProof/>
                <w:lang w:eastAsia="en-US"/>
              </w:rPr>
              <w:t>Collaboration</w:t>
            </w:r>
            <w:r w:rsidR="00B046A3">
              <w:rPr>
                <w:noProof/>
                <w:webHidden/>
              </w:rPr>
              <w:tab/>
            </w:r>
            <w:r w:rsidR="00B046A3">
              <w:rPr>
                <w:noProof/>
                <w:webHidden/>
              </w:rPr>
              <w:fldChar w:fldCharType="begin"/>
            </w:r>
            <w:r w:rsidR="00B046A3">
              <w:rPr>
                <w:noProof/>
                <w:webHidden/>
              </w:rPr>
              <w:instrText xml:space="preserve"> PAGEREF _Toc45706556 \h </w:instrText>
            </w:r>
            <w:r w:rsidR="00B046A3">
              <w:rPr>
                <w:noProof/>
                <w:webHidden/>
              </w:rPr>
            </w:r>
            <w:r w:rsidR="00B046A3">
              <w:rPr>
                <w:noProof/>
                <w:webHidden/>
              </w:rPr>
              <w:fldChar w:fldCharType="separate"/>
            </w:r>
            <w:r w:rsidR="00B046A3">
              <w:rPr>
                <w:noProof/>
                <w:webHidden/>
              </w:rPr>
              <w:t>9</w:t>
            </w:r>
            <w:r w:rsidR="00B046A3">
              <w:rPr>
                <w:noProof/>
                <w:webHidden/>
              </w:rPr>
              <w:fldChar w:fldCharType="end"/>
            </w:r>
          </w:hyperlink>
        </w:p>
        <w:p w14:paraId="2689F6BB" w14:textId="58EBC295" w:rsidR="00B046A3" w:rsidRDefault="00E1087C">
          <w:pPr>
            <w:pStyle w:val="TOC3"/>
            <w:tabs>
              <w:tab w:val="right" w:leader="dot" w:pos="10520"/>
            </w:tabs>
            <w:rPr>
              <w:noProof/>
            </w:rPr>
          </w:pPr>
          <w:hyperlink w:anchor="_Toc45706557" w:history="1">
            <w:r w:rsidR="00B046A3" w:rsidRPr="003A16F4">
              <w:rPr>
                <w:rStyle w:val="Hyperlink"/>
                <w:noProof/>
                <w:lang w:eastAsia="en-US"/>
              </w:rPr>
              <w:t>Start Up Implementation</w:t>
            </w:r>
            <w:r w:rsidR="00B046A3">
              <w:rPr>
                <w:noProof/>
                <w:webHidden/>
              </w:rPr>
              <w:tab/>
            </w:r>
            <w:r w:rsidR="00B046A3">
              <w:rPr>
                <w:noProof/>
                <w:webHidden/>
              </w:rPr>
              <w:fldChar w:fldCharType="begin"/>
            </w:r>
            <w:r w:rsidR="00B046A3">
              <w:rPr>
                <w:noProof/>
                <w:webHidden/>
              </w:rPr>
              <w:instrText xml:space="preserve"> PAGEREF _Toc45706557 \h </w:instrText>
            </w:r>
            <w:r w:rsidR="00B046A3">
              <w:rPr>
                <w:noProof/>
                <w:webHidden/>
              </w:rPr>
            </w:r>
            <w:r w:rsidR="00B046A3">
              <w:rPr>
                <w:noProof/>
                <w:webHidden/>
              </w:rPr>
              <w:fldChar w:fldCharType="separate"/>
            </w:r>
            <w:r w:rsidR="00B046A3">
              <w:rPr>
                <w:noProof/>
                <w:webHidden/>
              </w:rPr>
              <w:t>9</w:t>
            </w:r>
            <w:r w:rsidR="00B046A3">
              <w:rPr>
                <w:noProof/>
                <w:webHidden/>
              </w:rPr>
              <w:fldChar w:fldCharType="end"/>
            </w:r>
          </w:hyperlink>
        </w:p>
        <w:p w14:paraId="15CB3DC7" w14:textId="0E32B6CB" w:rsidR="00B046A3" w:rsidRDefault="00E1087C">
          <w:pPr>
            <w:pStyle w:val="TOC3"/>
            <w:tabs>
              <w:tab w:val="right" w:leader="dot" w:pos="10520"/>
            </w:tabs>
            <w:rPr>
              <w:noProof/>
            </w:rPr>
          </w:pPr>
          <w:hyperlink w:anchor="_Toc45706558" w:history="1">
            <w:r w:rsidR="00B046A3" w:rsidRPr="003A16F4">
              <w:rPr>
                <w:rStyle w:val="Hyperlink"/>
                <w:noProof/>
                <w:lang w:eastAsia="en-US"/>
              </w:rPr>
              <w:t>Issues Along the Way</w:t>
            </w:r>
            <w:r w:rsidR="00B046A3">
              <w:rPr>
                <w:noProof/>
                <w:webHidden/>
              </w:rPr>
              <w:tab/>
            </w:r>
            <w:r w:rsidR="00B046A3">
              <w:rPr>
                <w:noProof/>
                <w:webHidden/>
              </w:rPr>
              <w:fldChar w:fldCharType="begin"/>
            </w:r>
            <w:r w:rsidR="00B046A3">
              <w:rPr>
                <w:noProof/>
                <w:webHidden/>
              </w:rPr>
              <w:instrText xml:space="preserve"> PAGEREF _Toc45706558 \h </w:instrText>
            </w:r>
            <w:r w:rsidR="00B046A3">
              <w:rPr>
                <w:noProof/>
                <w:webHidden/>
              </w:rPr>
            </w:r>
            <w:r w:rsidR="00B046A3">
              <w:rPr>
                <w:noProof/>
                <w:webHidden/>
              </w:rPr>
              <w:fldChar w:fldCharType="separate"/>
            </w:r>
            <w:r w:rsidR="00B046A3">
              <w:rPr>
                <w:noProof/>
                <w:webHidden/>
              </w:rPr>
              <w:t>10</w:t>
            </w:r>
            <w:r w:rsidR="00B046A3">
              <w:rPr>
                <w:noProof/>
                <w:webHidden/>
              </w:rPr>
              <w:fldChar w:fldCharType="end"/>
            </w:r>
          </w:hyperlink>
        </w:p>
        <w:p w14:paraId="310DA69A" w14:textId="5379FC2A" w:rsidR="00B046A3" w:rsidRDefault="00E1087C">
          <w:pPr>
            <w:pStyle w:val="TOC3"/>
            <w:tabs>
              <w:tab w:val="right" w:leader="dot" w:pos="10520"/>
            </w:tabs>
            <w:rPr>
              <w:noProof/>
            </w:rPr>
          </w:pPr>
          <w:hyperlink w:anchor="_Toc45706559" w:history="1">
            <w:r w:rsidR="00B046A3" w:rsidRPr="003A16F4">
              <w:rPr>
                <w:rStyle w:val="Hyperlink"/>
                <w:noProof/>
                <w:lang w:eastAsia="en-US"/>
              </w:rPr>
              <w:t>Outcomes and Impact</w:t>
            </w:r>
            <w:r w:rsidR="00B046A3">
              <w:rPr>
                <w:noProof/>
                <w:webHidden/>
              </w:rPr>
              <w:tab/>
            </w:r>
            <w:r w:rsidR="00B046A3">
              <w:rPr>
                <w:noProof/>
                <w:webHidden/>
              </w:rPr>
              <w:fldChar w:fldCharType="begin"/>
            </w:r>
            <w:r w:rsidR="00B046A3">
              <w:rPr>
                <w:noProof/>
                <w:webHidden/>
              </w:rPr>
              <w:instrText xml:space="preserve"> PAGEREF _Toc45706559 \h </w:instrText>
            </w:r>
            <w:r w:rsidR="00B046A3">
              <w:rPr>
                <w:noProof/>
                <w:webHidden/>
              </w:rPr>
            </w:r>
            <w:r w:rsidR="00B046A3">
              <w:rPr>
                <w:noProof/>
                <w:webHidden/>
              </w:rPr>
              <w:fldChar w:fldCharType="separate"/>
            </w:r>
            <w:r w:rsidR="00B046A3">
              <w:rPr>
                <w:noProof/>
                <w:webHidden/>
              </w:rPr>
              <w:t>10</w:t>
            </w:r>
            <w:r w:rsidR="00B046A3">
              <w:rPr>
                <w:noProof/>
                <w:webHidden/>
              </w:rPr>
              <w:fldChar w:fldCharType="end"/>
            </w:r>
          </w:hyperlink>
        </w:p>
        <w:p w14:paraId="73BD3B55" w14:textId="51B61B3F" w:rsidR="00B046A3" w:rsidRDefault="00E1087C">
          <w:pPr>
            <w:pStyle w:val="TOC3"/>
            <w:tabs>
              <w:tab w:val="right" w:leader="dot" w:pos="10520"/>
            </w:tabs>
            <w:rPr>
              <w:noProof/>
            </w:rPr>
          </w:pPr>
          <w:hyperlink w:anchor="_Toc45706560" w:history="1">
            <w:r w:rsidR="00B046A3" w:rsidRPr="003A16F4">
              <w:rPr>
                <w:rStyle w:val="Hyperlink"/>
                <w:noProof/>
                <w:lang w:eastAsia="en-US"/>
              </w:rPr>
              <w:t>Summary of recommendations from David Dharm, 2019 Statewide Transportation Summit Keynote.  (Dharm, 2019)</w:t>
            </w:r>
            <w:r w:rsidR="00B046A3">
              <w:rPr>
                <w:noProof/>
                <w:webHidden/>
              </w:rPr>
              <w:tab/>
            </w:r>
            <w:r w:rsidR="00B046A3">
              <w:rPr>
                <w:noProof/>
                <w:webHidden/>
              </w:rPr>
              <w:fldChar w:fldCharType="begin"/>
            </w:r>
            <w:r w:rsidR="00B046A3">
              <w:rPr>
                <w:noProof/>
                <w:webHidden/>
              </w:rPr>
              <w:instrText xml:space="preserve"> PAGEREF _Toc45706560 \h </w:instrText>
            </w:r>
            <w:r w:rsidR="00B046A3">
              <w:rPr>
                <w:noProof/>
                <w:webHidden/>
              </w:rPr>
            </w:r>
            <w:r w:rsidR="00B046A3">
              <w:rPr>
                <w:noProof/>
                <w:webHidden/>
              </w:rPr>
              <w:fldChar w:fldCharType="separate"/>
            </w:r>
            <w:r w:rsidR="00B046A3">
              <w:rPr>
                <w:noProof/>
                <w:webHidden/>
              </w:rPr>
              <w:t>12</w:t>
            </w:r>
            <w:r w:rsidR="00B046A3">
              <w:rPr>
                <w:noProof/>
                <w:webHidden/>
              </w:rPr>
              <w:fldChar w:fldCharType="end"/>
            </w:r>
          </w:hyperlink>
        </w:p>
        <w:p w14:paraId="3D9A2078" w14:textId="1D861561" w:rsidR="00B046A3" w:rsidRDefault="00E1087C">
          <w:pPr>
            <w:pStyle w:val="TOC1"/>
            <w:tabs>
              <w:tab w:val="right" w:leader="dot" w:pos="10520"/>
            </w:tabs>
            <w:rPr>
              <w:rFonts w:eastAsiaTheme="minorEastAsia" w:cstheme="minorBidi"/>
              <w:noProof/>
              <w:sz w:val="22"/>
              <w:szCs w:val="22"/>
              <w:lang w:eastAsia="en-US"/>
            </w:rPr>
          </w:pPr>
          <w:hyperlink w:anchor="_Toc45706561" w:history="1">
            <w:r w:rsidR="00B046A3" w:rsidRPr="003A16F4">
              <w:rPr>
                <w:rStyle w:val="Hyperlink"/>
                <w:noProof/>
              </w:rPr>
              <w:t>Core Recommendations and Proposed Solutions</w:t>
            </w:r>
            <w:r w:rsidR="00B046A3">
              <w:rPr>
                <w:noProof/>
                <w:webHidden/>
              </w:rPr>
              <w:tab/>
            </w:r>
            <w:r w:rsidR="00B046A3">
              <w:rPr>
                <w:noProof/>
                <w:webHidden/>
              </w:rPr>
              <w:fldChar w:fldCharType="begin"/>
            </w:r>
            <w:r w:rsidR="00B046A3">
              <w:rPr>
                <w:noProof/>
                <w:webHidden/>
              </w:rPr>
              <w:instrText xml:space="preserve"> PAGEREF _Toc45706561 \h </w:instrText>
            </w:r>
            <w:r w:rsidR="00B046A3">
              <w:rPr>
                <w:noProof/>
                <w:webHidden/>
              </w:rPr>
            </w:r>
            <w:r w:rsidR="00B046A3">
              <w:rPr>
                <w:noProof/>
                <w:webHidden/>
              </w:rPr>
              <w:fldChar w:fldCharType="separate"/>
            </w:r>
            <w:r w:rsidR="00B046A3">
              <w:rPr>
                <w:noProof/>
                <w:webHidden/>
              </w:rPr>
              <w:t>17</w:t>
            </w:r>
            <w:r w:rsidR="00B046A3">
              <w:rPr>
                <w:noProof/>
                <w:webHidden/>
              </w:rPr>
              <w:fldChar w:fldCharType="end"/>
            </w:r>
          </w:hyperlink>
        </w:p>
        <w:p w14:paraId="5CDC6758" w14:textId="0D036086" w:rsidR="00B046A3" w:rsidRDefault="00E1087C">
          <w:pPr>
            <w:pStyle w:val="TOC2"/>
            <w:tabs>
              <w:tab w:val="right" w:leader="dot" w:pos="10520"/>
            </w:tabs>
            <w:rPr>
              <w:rFonts w:eastAsiaTheme="minorEastAsia" w:cstheme="minorBidi"/>
              <w:noProof/>
              <w:sz w:val="22"/>
              <w:szCs w:val="22"/>
              <w:lang w:eastAsia="en-US"/>
            </w:rPr>
          </w:pPr>
          <w:hyperlink w:anchor="_Toc45706562" w:history="1">
            <w:r w:rsidR="00B046A3" w:rsidRPr="003A16F4">
              <w:rPr>
                <w:rStyle w:val="Hyperlink"/>
                <w:noProof/>
              </w:rPr>
              <w:t>(Roadblocks: Transportation Barriers to Community Mobility &amp; Independence, 2017)</w:t>
            </w:r>
            <w:r w:rsidR="00B046A3">
              <w:rPr>
                <w:noProof/>
                <w:webHidden/>
              </w:rPr>
              <w:tab/>
            </w:r>
            <w:r w:rsidR="00B046A3">
              <w:rPr>
                <w:noProof/>
                <w:webHidden/>
              </w:rPr>
              <w:fldChar w:fldCharType="begin"/>
            </w:r>
            <w:r w:rsidR="00B046A3">
              <w:rPr>
                <w:noProof/>
                <w:webHidden/>
              </w:rPr>
              <w:instrText xml:space="preserve"> PAGEREF _Toc45706562 \h </w:instrText>
            </w:r>
            <w:r w:rsidR="00B046A3">
              <w:rPr>
                <w:noProof/>
                <w:webHidden/>
              </w:rPr>
            </w:r>
            <w:r w:rsidR="00B046A3">
              <w:rPr>
                <w:noProof/>
                <w:webHidden/>
              </w:rPr>
              <w:fldChar w:fldCharType="separate"/>
            </w:r>
            <w:r w:rsidR="00B046A3">
              <w:rPr>
                <w:noProof/>
                <w:webHidden/>
              </w:rPr>
              <w:t>17</w:t>
            </w:r>
            <w:r w:rsidR="00B046A3">
              <w:rPr>
                <w:noProof/>
                <w:webHidden/>
              </w:rPr>
              <w:fldChar w:fldCharType="end"/>
            </w:r>
          </w:hyperlink>
        </w:p>
        <w:p w14:paraId="0E758D50" w14:textId="0B0E04AF" w:rsidR="00B046A3" w:rsidRDefault="00E1087C">
          <w:pPr>
            <w:pStyle w:val="TOC3"/>
            <w:tabs>
              <w:tab w:val="right" w:leader="dot" w:pos="10520"/>
            </w:tabs>
            <w:rPr>
              <w:noProof/>
            </w:rPr>
          </w:pPr>
          <w:hyperlink w:anchor="_Toc45706563" w:history="1">
            <w:r w:rsidR="00B046A3" w:rsidRPr="003A16F4">
              <w:rPr>
                <w:rStyle w:val="Hyperlink"/>
                <w:noProof/>
              </w:rPr>
              <w:t>For the State</w:t>
            </w:r>
            <w:r w:rsidR="00B046A3">
              <w:rPr>
                <w:noProof/>
                <w:webHidden/>
              </w:rPr>
              <w:tab/>
            </w:r>
            <w:r w:rsidR="00B046A3">
              <w:rPr>
                <w:noProof/>
                <w:webHidden/>
              </w:rPr>
              <w:fldChar w:fldCharType="begin"/>
            </w:r>
            <w:r w:rsidR="00B046A3">
              <w:rPr>
                <w:noProof/>
                <w:webHidden/>
              </w:rPr>
              <w:instrText xml:space="preserve"> PAGEREF _Toc45706563 \h </w:instrText>
            </w:r>
            <w:r w:rsidR="00B046A3">
              <w:rPr>
                <w:noProof/>
                <w:webHidden/>
              </w:rPr>
            </w:r>
            <w:r w:rsidR="00B046A3">
              <w:rPr>
                <w:noProof/>
                <w:webHidden/>
              </w:rPr>
              <w:fldChar w:fldCharType="separate"/>
            </w:r>
            <w:r w:rsidR="00B046A3">
              <w:rPr>
                <w:noProof/>
                <w:webHidden/>
              </w:rPr>
              <w:t>17</w:t>
            </w:r>
            <w:r w:rsidR="00B046A3">
              <w:rPr>
                <w:noProof/>
                <w:webHidden/>
              </w:rPr>
              <w:fldChar w:fldCharType="end"/>
            </w:r>
          </w:hyperlink>
        </w:p>
        <w:p w14:paraId="4EBAF095" w14:textId="6590AD34" w:rsidR="00B046A3" w:rsidRDefault="00E1087C">
          <w:pPr>
            <w:pStyle w:val="TOC3"/>
            <w:tabs>
              <w:tab w:val="right" w:leader="dot" w:pos="10520"/>
            </w:tabs>
            <w:rPr>
              <w:noProof/>
            </w:rPr>
          </w:pPr>
          <w:hyperlink w:anchor="_Toc45706564" w:history="1">
            <w:r w:rsidR="00B046A3" w:rsidRPr="003A16F4">
              <w:rPr>
                <w:rStyle w:val="Hyperlink"/>
                <w:noProof/>
              </w:rPr>
              <w:t>For Public Transit Providers</w:t>
            </w:r>
            <w:r w:rsidR="00B046A3">
              <w:rPr>
                <w:noProof/>
                <w:webHidden/>
              </w:rPr>
              <w:tab/>
            </w:r>
            <w:r w:rsidR="00B046A3">
              <w:rPr>
                <w:noProof/>
                <w:webHidden/>
              </w:rPr>
              <w:fldChar w:fldCharType="begin"/>
            </w:r>
            <w:r w:rsidR="00B046A3">
              <w:rPr>
                <w:noProof/>
                <w:webHidden/>
              </w:rPr>
              <w:instrText xml:space="preserve"> PAGEREF _Toc45706564 \h </w:instrText>
            </w:r>
            <w:r w:rsidR="00B046A3">
              <w:rPr>
                <w:noProof/>
                <w:webHidden/>
              </w:rPr>
            </w:r>
            <w:r w:rsidR="00B046A3">
              <w:rPr>
                <w:noProof/>
                <w:webHidden/>
              </w:rPr>
              <w:fldChar w:fldCharType="separate"/>
            </w:r>
            <w:r w:rsidR="00B046A3">
              <w:rPr>
                <w:noProof/>
                <w:webHidden/>
              </w:rPr>
              <w:t>18</w:t>
            </w:r>
            <w:r w:rsidR="00B046A3">
              <w:rPr>
                <w:noProof/>
                <w:webHidden/>
              </w:rPr>
              <w:fldChar w:fldCharType="end"/>
            </w:r>
          </w:hyperlink>
        </w:p>
        <w:p w14:paraId="74AC58A5" w14:textId="7D30D910" w:rsidR="00B046A3" w:rsidRDefault="00E1087C">
          <w:pPr>
            <w:pStyle w:val="TOC2"/>
            <w:tabs>
              <w:tab w:val="right" w:leader="dot" w:pos="10520"/>
            </w:tabs>
            <w:rPr>
              <w:rFonts w:eastAsiaTheme="minorEastAsia" w:cstheme="minorBidi"/>
              <w:noProof/>
              <w:sz w:val="22"/>
              <w:szCs w:val="22"/>
              <w:lang w:eastAsia="en-US"/>
            </w:rPr>
          </w:pPr>
          <w:hyperlink w:anchor="_Toc45706565" w:history="1">
            <w:r w:rsidR="00B046A3" w:rsidRPr="003A16F4">
              <w:rPr>
                <w:rStyle w:val="Hyperlink"/>
                <w:noProof/>
              </w:rPr>
              <w:t>(NGCDD 5 Year State Plan, 2017-2021)</w:t>
            </w:r>
            <w:r w:rsidR="00B046A3">
              <w:rPr>
                <w:noProof/>
                <w:webHidden/>
              </w:rPr>
              <w:tab/>
            </w:r>
            <w:r w:rsidR="00B046A3">
              <w:rPr>
                <w:noProof/>
                <w:webHidden/>
              </w:rPr>
              <w:fldChar w:fldCharType="begin"/>
            </w:r>
            <w:r w:rsidR="00B046A3">
              <w:rPr>
                <w:noProof/>
                <w:webHidden/>
              </w:rPr>
              <w:instrText xml:space="preserve"> PAGEREF _Toc45706565 \h </w:instrText>
            </w:r>
            <w:r w:rsidR="00B046A3">
              <w:rPr>
                <w:noProof/>
                <w:webHidden/>
              </w:rPr>
            </w:r>
            <w:r w:rsidR="00B046A3">
              <w:rPr>
                <w:noProof/>
                <w:webHidden/>
              </w:rPr>
              <w:fldChar w:fldCharType="separate"/>
            </w:r>
            <w:r w:rsidR="00B046A3">
              <w:rPr>
                <w:noProof/>
                <w:webHidden/>
              </w:rPr>
              <w:t>18</w:t>
            </w:r>
            <w:r w:rsidR="00B046A3">
              <w:rPr>
                <w:noProof/>
                <w:webHidden/>
              </w:rPr>
              <w:fldChar w:fldCharType="end"/>
            </w:r>
          </w:hyperlink>
        </w:p>
        <w:p w14:paraId="12D1ADF3" w14:textId="1F8EBA2C" w:rsidR="00B046A3" w:rsidRDefault="00E1087C">
          <w:pPr>
            <w:pStyle w:val="TOC2"/>
            <w:tabs>
              <w:tab w:val="right" w:leader="dot" w:pos="10520"/>
            </w:tabs>
            <w:rPr>
              <w:rFonts w:eastAsiaTheme="minorEastAsia" w:cstheme="minorBidi"/>
              <w:noProof/>
              <w:sz w:val="22"/>
              <w:szCs w:val="22"/>
              <w:lang w:eastAsia="en-US"/>
            </w:rPr>
          </w:pPr>
          <w:hyperlink w:anchor="_Toc45706566" w:history="1">
            <w:r w:rsidR="00B046A3" w:rsidRPr="003A16F4">
              <w:rPr>
                <w:rStyle w:val="Hyperlink"/>
                <w:noProof/>
              </w:rPr>
              <w:t>(TRANSIT ACCESSIBILITY FOR PEOPLE WITH DISABILITIES, n.d.)</w:t>
            </w:r>
            <w:r w:rsidR="00B046A3">
              <w:rPr>
                <w:noProof/>
                <w:webHidden/>
              </w:rPr>
              <w:tab/>
            </w:r>
            <w:r w:rsidR="00B046A3">
              <w:rPr>
                <w:noProof/>
                <w:webHidden/>
              </w:rPr>
              <w:fldChar w:fldCharType="begin"/>
            </w:r>
            <w:r w:rsidR="00B046A3">
              <w:rPr>
                <w:noProof/>
                <w:webHidden/>
              </w:rPr>
              <w:instrText xml:space="preserve"> PAGEREF _Toc45706566 \h </w:instrText>
            </w:r>
            <w:r w:rsidR="00B046A3">
              <w:rPr>
                <w:noProof/>
                <w:webHidden/>
              </w:rPr>
            </w:r>
            <w:r w:rsidR="00B046A3">
              <w:rPr>
                <w:noProof/>
                <w:webHidden/>
              </w:rPr>
              <w:fldChar w:fldCharType="separate"/>
            </w:r>
            <w:r w:rsidR="00B046A3">
              <w:rPr>
                <w:noProof/>
                <w:webHidden/>
              </w:rPr>
              <w:t>18</w:t>
            </w:r>
            <w:r w:rsidR="00B046A3">
              <w:rPr>
                <w:noProof/>
                <w:webHidden/>
              </w:rPr>
              <w:fldChar w:fldCharType="end"/>
            </w:r>
          </w:hyperlink>
        </w:p>
        <w:p w14:paraId="110B0E6F" w14:textId="12BA9AC4" w:rsidR="00B046A3" w:rsidRDefault="00E1087C">
          <w:pPr>
            <w:pStyle w:val="TOC2"/>
            <w:tabs>
              <w:tab w:val="right" w:leader="dot" w:pos="10520"/>
            </w:tabs>
            <w:rPr>
              <w:rFonts w:eastAsiaTheme="minorEastAsia" w:cstheme="minorBidi"/>
              <w:noProof/>
              <w:sz w:val="22"/>
              <w:szCs w:val="22"/>
              <w:lang w:eastAsia="en-US"/>
            </w:rPr>
          </w:pPr>
          <w:hyperlink w:anchor="_Toc45706567" w:history="1">
            <w:r w:rsidR="00B046A3" w:rsidRPr="003A16F4">
              <w:rPr>
                <w:rStyle w:val="Hyperlink"/>
                <w:noProof/>
              </w:rPr>
              <w:t>Transit Accessibility for People with Disabilities</w:t>
            </w:r>
            <w:r w:rsidR="00B046A3">
              <w:rPr>
                <w:noProof/>
                <w:webHidden/>
              </w:rPr>
              <w:tab/>
            </w:r>
            <w:r w:rsidR="00B046A3">
              <w:rPr>
                <w:noProof/>
                <w:webHidden/>
              </w:rPr>
              <w:fldChar w:fldCharType="begin"/>
            </w:r>
            <w:r w:rsidR="00B046A3">
              <w:rPr>
                <w:noProof/>
                <w:webHidden/>
              </w:rPr>
              <w:instrText xml:space="preserve"> PAGEREF _Toc45706567 \h </w:instrText>
            </w:r>
            <w:r w:rsidR="00B046A3">
              <w:rPr>
                <w:noProof/>
                <w:webHidden/>
              </w:rPr>
            </w:r>
            <w:r w:rsidR="00B046A3">
              <w:rPr>
                <w:noProof/>
                <w:webHidden/>
              </w:rPr>
              <w:fldChar w:fldCharType="separate"/>
            </w:r>
            <w:r w:rsidR="00B046A3">
              <w:rPr>
                <w:noProof/>
                <w:webHidden/>
              </w:rPr>
              <w:t>18</w:t>
            </w:r>
            <w:r w:rsidR="00B046A3">
              <w:rPr>
                <w:noProof/>
                <w:webHidden/>
              </w:rPr>
              <w:fldChar w:fldCharType="end"/>
            </w:r>
          </w:hyperlink>
        </w:p>
        <w:p w14:paraId="703572EA" w14:textId="23F85031" w:rsidR="00B046A3" w:rsidRDefault="00E1087C">
          <w:pPr>
            <w:pStyle w:val="TOC3"/>
            <w:tabs>
              <w:tab w:val="right" w:leader="dot" w:pos="10520"/>
            </w:tabs>
            <w:rPr>
              <w:noProof/>
            </w:rPr>
          </w:pPr>
          <w:hyperlink w:anchor="_Toc45706568" w:history="1">
            <w:r w:rsidR="00B046A3" w:rsidRPr="003A16F4">
              <w:rPr>
                <w:rStyle w:val="Hyperlink"/>
                <w:noProof/>
              </w:rPr>
              <w:t>Education and Training</w:t>
            </w:r>
            <w:r w:rsidR="00B046A3">
              <w:rPr>
                <w:noProof/>
                <w:webHidden/>
              </w:rPr>
              <w:tab/>
            </w:r>
            <w:r w:rsidR="00B046A3">
              <w:rPr>
                <w:noProof/>
                <w:webHidden/>
              </w:rPr>
              <w:fldChar w:fldCharType="begin"/>
            </w:r>
            <w:r w:rsidR="00B046A3">
              <w:rPr>
                <w:noProof/>
                <w:webHidden/>
              </w:rPr>
              <w:instrText xml:space="preserve"> PAGEREF _Toc45706568 \h </w:instrText>
            </w:r>
            <w:r w:rsidR="00B046A3">
              <w:rPr>
                <w:noProof/>
                <w:webHidden/>
              </w:rPr>
            </w:r>
            <w:r w:rsidR="00B046A3">
              <w:rPr>
                <w:noProof/>
                <w:webHidden/>
              </w:rPr>
              <w:fldChar w:fldCharType="separate"/>
            </w:r>
            <w:r w:rsidR="00B046A3">
              <w:rPr>
                <w:noProof/>
                <w:webHidden/>
              </w:rPr>
              <w:t>18</w:t>
            </w:r>
            <w:r w:rsidR="00B046A3">
              <w:rPr>
                <w:noProof/>
                <w:webHidden/>
              </w:rPr>
              <w:fldChar w:fldCharType="end"/>
            </w:r>
          </w:hyperlink>
        </w:p>
        <w:p w14:paraId="4D867CDC" w14:textId="2DF22CE4" w:rsidR="00B046A3" w:rsidRDefault="00E1087C">
          <w:pPr>
            <w:pStyle w:val="TOC3"/>
            <w:tabs>
              <w:tab w:val="right" w:leader="dot" w:pos="10520"/>
            </w:tabs>
            <w:rPr>
              <w:noProof/>
            </w:rPr>
          </w:pPr>
          <w:hyperlink w:anchor="_Toc45706569" w:history="1">
            <w:r w:rsidR="00B046A3" w:rsidRPr="003A16F4">
              <w:rPr>
                <w:rStyle w:val="Hyperlink"/>
                <w:noProof/>
              </w:rPr>
              <w:t>Apps</w:t>
            </w:r>
            <w:r w:rsidR="00B046A3">
              <w:rPr>
                <w:noProof/>
                <w:webHidden/>
              </w:rPr>
              <w:tab/>
            </w:r>
            <w:r w:rsidR="00B046A3">
              <w:rPr>
                <w:noProof/>
                <w:webHidden/>
              </w:rPr>
              <w:fldChar w:fldCharType="begin"/>
            </w:r>
            <w:r w:rsidR="00B046A3">
              <w:rPr>
                <w:noProof/>
                <w:webHidden/>
              </w:rPr>
              <w:instrText xml:space="preserve"> PAGEREF _Toc45706569 \h </w:instrText>
            </w:r>
            <w:r w:rsidR="00B046A3">
              <w:rPr>
                <w:noProof/>
                <w:webHidden/>
              </w:rPr>
            </w:r>
            <w:r w:rsidR="00B046A3">
              <w:rPr>
                <w:noProof/>
                <w:webHidden/>
              </w:rPr>
              <w:fldChar w:fldCharType="separate"/>
            </w:r>
            <w:r w:rsidR="00B046A3">
              <w:rPr>
                <w:noProof/>
                <w:webHidden/>
              </w:rPr>
              <w:t>20</w:t>
            </w:r>
            <w:r w:rsidR="00B046A3">
              <w:rPr>
                <w:noProof/>
                <w:webHidden/>
              </w:rPr>
              <w:fldChar w:fldCharType="end"/>
            </w:r>
          </w:hyperlink>
        </w:p>
        <w:p w14:paraId="3B70D585" w14:textId="0326C63C" w:rsidR="00B046A3" w:rsidRDefault="00E1087C">
          <w:pPr>
            <w:pStyle w:val="TOC3"/>
            <w:tabs>
              <w:tab w:val="right" w:leader="dot" w:pos="10520"/>
            </w:tabs>
            <w:rPr>
              <w:noProof/>
            </w:rPr>
          </w:pPr>
          <w:hyperlink w:anchor="_Toc45706570" w:history="1">
            <w:r w:rsidR="00B046A3" w:rsidRPr="003A16F4">
              <w:rPr>
                <w:rStyle w:val="Hyperlink"/>
                <w:noProof/>
              </w:rPr>
              <w:t>Other Technology</w:t>
            </w:r>
            <w:r w:rsidR="00B046A3">
              <w:rPr>
                <w:noProof/>
                <w:webHidden/>
              </w:rPr>
              <w:tab/>
            </w:r>
            <w:r w:rsidR="00B046A3">
              <w:rPr>
                <w:noProof/>
                <w:webHidden/>
              </w:rPr>
              <w:fldChar w:fldCharType="begin"/>
            </w:r>
            <w:r w:rsidR="00B046A3">
              <w:rPr>
                <w:noProof/>
                <w:webHidden/>
              </w:rPr>
              <w:instrText xml:space="preserve"> PAGEREF _Toc45706570 \h </w:instrText>
            </w:r>
            <w:r w:rsidR="00B046A3">
              <w:rPr>
                <w:noProof/>
                <w:webHidden/>
              </w:rPr>
            </w:r>
            <w:r w:rsidR="00B046A3">
              <w:rPr>
                <w:noProof/>
                <w:webHidden/>
              </w:rPr>
              <w:fldChar w:fldCharType="separate"/>
            </w:r>
            <w:r w:rsidR="00B046A3">
              <w:rPr>
                <w:noProof/>
                <w:webHidden/>
              </w:rPr>
              <w:t>21</w:t>
            </w:r>
            <w:r w:rsidR="00B046A3">
              <w:rPr>
                <w:noProof/>
                <w:webHidden/>
              </w:rPr>
              <w:fldChar w:fldCharType="end"/>
            </w:r>
          </w:hyperlink>
        </w:p>
        <w:p w14:paraId="72BC21BC" w14:textId="1C7FBFBC" w:rsidR="00B046A3" w:rsidRDefault="00E1087C">
          <w:pPr>
            <w:pStyle w:val="TOC3"/>
            <w:tabs>
              <w:tab w:val="right" w:leader="dot" w:pos="10520"/>
            </w:tabs>
            <w:rPr>
              <w:noProof/>
            </w:rPr>
          </w:pPr>
          <w:hyperlink w:anchor="_Toc45706571" w:history="1">
            <w:r w:rsidR="00B046A3" w:rsidRPr="003A16F4">
              <w:rPr>
                <w:rStyle w:val="Hyperlink"/>
                <w:noProof/>
              </w:rPr>
              <w:t>Key Performance Indicators</w:t>
            </w:r>
            <w:r w:rsidR="00B046A3">
              <w:rPr>
                <w:noProof/>
                <w:webHidden/>
              </w:rPr>
              <w:tab/>
            </w:r>
            <w:r w:rsidR="00B046A3">
              <w:rPr>
                <w:noProof/>
                <w:webHidden/>
              </w:rPr>
              <w:fldChar w:fldCharType="begin"/>
            </w:r>
            <w:r w:rsidR="00B046A3">
              <w:rPr>
                <w:noProof/>
                <w:webHidden/>
              </w:rPr>
              <w:instrText xml:space="preserve"> PAGEREF _Toc45706571 \h </w:instrText>
            </w:r>
            <w:r w:rsidR="00B046A3">
              <w:rPr>
                <w:noProof/>
                <w:webHidden/>
              </w:rPr>
            </w:r>
            <w:r w:rsidR="00B046A3">
              <w:rPr>
                <w:noProof/>
                <w:webHidden/>
              </w:rPr>
              <w:fldChar w:fldCharType="separate"/>
            </w:r>
            <w:r w:rsidR="00B046A3">
              <w:rPr>
                <w:noProof/>
                <w:webHidden/>
              </w:rPr>
              <w:t>21</w:t>
            </w:r>
            <w:r w:rsidR="00B046A3">
              <w:rPr>
                <w:noProof/>
                <w:webHidden/>
              </w:rPr>
              <w:fldChar w:fldCharType="end"/>
            </w:r>
          </w:hyperlink>
        </w:p>
        <w:p w14:paraId="36672202" w14:textId="61AD5CED" w:rsidR="00B046A3" w:rsidRDefault="00E1087C">
          <w:pPr>
            <w:pStyle w:val="TOC1"/>
            <w:tabs>
              <w:tab w:val="right" w:leader="dot" w:pos="10520"/>
            </w:tabs>
            <w:rPr>
              <w:rFonts w:eastAsiaTheme="minorEastAsia" w:cstheme="minorBidi"/>
              <w:noProof/>
              <w:sz w:val="22"/>
              <w:szCs w:val="22"/>
              <w:lang w:eastAsia="en-US"/>
            </w:rPr>
          </w:pPr>
          <w:hyperlink w:anchor="_Toc45706572" w:history="1">
            <w:r w:rsidR="00B046A3" w:rsidRPr="003A16F4">
              <w:rPr>
                <w:rStyle w:val="Hyperlink"/>
                <w:noProof/>
              </w:rPr>
              <w:t>Distribution Plan (how will this information be used and disseminated?)</w:t>
            </w:r>
            <w:r w:rsidR="00B046A3">
              <w:rPr>
                <w:noProof/>
                <w:webHidden/>
              </w:rPr>
              <w:tab/>
            </w:r>
            <w:r w:rsidR="00B046A3">
              <w:rPr>
                <w:noProof/>
                <w:webHidden/>
              </w:rPr>
              <w:fldChar w:fldCharType="begin"/>
            </w:r>
            <w:r w:rsidR="00B046A3">
              <w:rPr>
                <w:noProof/>
                <w:webHidden/>
              </w:rPr>
              <w:instrText xml:space="preserve"> PAGEREF _Toc45706572 \h </w:instrText>
            </w:r>
            <w:r w:rsidR="00B046A3">
              <w:rPr>
                <w:noProof/>
                <w:webHidden/>
              </w:rPr>
            </w:r>
            <w:r w:rsidR="00B046A3">
              <w:rPr>
                <w:noProof/>
                <w:webHidden/>
              </w:rPr>
              <w:fldChar w:fldCharType="separate"/>
            </w:r>
            <w:r w:rsidR="00B046A3">
              <w:rPr>
                <w:noProof/>
                <w:webHidden/>
              </w:rPr>
              <w:t>21</w:t>
            </w:r>
            <w:r w:rsidR="00B046A3">
              <w:rPr>
                <w:noProof/>
                <w:webHidden/>
              </w:rPr>
              <w:fldChar w:fldCharType="end"/>
            </w:r>
          </w:hyperlink>
        </w:p>
        <w:p w14:paraId="2D90722E" w14:textId="095B4B44" w:rsidR="00B046A3" w:rsidRDefault="00E1087C">
          <w:pPr>
            <w:pStyle w:val="TOC1"/>
            <w:tabs>
              <w:tab w:val="right" w:leader="dot" w:pos="10520"/>
            </w:tabs>
            <w:rPr>
              <w:rFonts w:eastAsiaTheme="minorEastAsia" w:cstheme="minorBidi"/>
              <w:noProof/>
              <w:sz w:val="22"/>
              <w:szCs w:val="22"/>
              <w:lang w:eastAsia="en-US"/>
            </w:rPr>
          </w:pPr>
          <w:hyperlink w:anchor="_Toc45706573" w:history="1">
            <w:r w:rsidR="00B046A3" w:rsidRPr="003A16F4">
              <w:rPr>
                <w:rStyle w:val="Hyperlink"/>
                <w:noProof/>
              </w:rPr>
              <w:t>Contributors</w:t>
            </w:r>
            <w:r w:rsidR="00B046A3">
              <w:rPr>
                <w:noProof/>
                <w:webHidden/>
              </w:rPr>
              <w:tab/>
            </w:r>
            <w:r w:rsidR="00B046A3">
              <w:rPr>
                <w:noProof/>
                <w:webHidden/>
              </w:rPr>
              <w:fldChar w:fldCharType="begin"/>
            </w:r>
            <w:r w:rsidR="00B046A3">
              <w:rPr>
                <w:noProof/>
                <w:webHidden/>
              </w:rPr>
              <w:instrText xml:space="preserve"> PAGEREF _Toc45706573 \h </w:instrText>
            </w:r>
            <w:r w:rsidR="00B046A3">
              <w:rPr>
                <w:noProof/>
                <w:webHidden/>
              </w:rPr>
            </w:r>
            <w:r w:rsidR="00B046A3">
              <w:rPr>
                <w:noProof/>
                <w:webHidden/>
              </w:rPr>
              <w:fldChar w:fldCharType="separate"/>
            </w:r>
            <w:r w:rsidR="00B046A3">
              <w:rPr>
                <w:noProof/>
                <w:webHidden/>
              </w:rPr>
              <w:t>22</w:t>
            </w:r>
            <w:r w:rsidR="00B046A3">
              <w:rPr>
                <w:noProof/>
                <w:webHidden/>
              </w:rPr>
              <w:fldChar w:fldCharType="end"/>
            </w:r>
          </w:hyperlink>
        </w:p>
        <w:p w14:paraId="1979252E" w14:textId="7857685A" w:rsidR="00B046A3" w:rsidRDefault="00E1087C">
          <w:pPr>
            <w:pStyle w:val="TOC1"/>
            <w:tabs>
              <w:tab w:val="right" w:leader="dot" w:pos="10520"/>
            </w:tabs>
            <w:rPr>
              <w:rFonts w:eastAsiaTheme="minorEastAsia" w:cstheme="minorBidi"/>
              <w:noProof/>
              <w:sz w:val="22"/>
              <w:szCs w:val="22"/>
              <w:lang w:eastAsia="en-US"/>
            </w:rPr>
          </w:pPr>
          <w:hyperlink w:anchor="_Toc45706574" w:history="1">
            <w:r w:rsidR="00B046A3" w:rsidRPr="003A16F4">
              <w:rPr>
                <w:rStyle w:val="Hyperlink"/>
                <w:noProof/>
              </w:rPr>
              <w:t>References</w:t>
            </w:r>
            <w:r w:rsidR="00B046A3">
              <w:rPr>
                <w:noProof/>
                <w:webHidden/>
              </w:rPr>
              <w:tab/>
            </w:r>
            <w:r w:rsidR="00B046A3">
              <w:rPr>
                <w:noProof/>
                <w:webHidden/>
              </w:rPr>
              <w:fldChar w:fldCharType="begin"/>
            </w:r>
            <w:r w:rsidR="00B046A3">
              <w:rPr>
                <w:noProof/>
                <w:webHidden/>
              </w:rPr>
              <w:instrText xml:space="preserve"> PAGEREF _Toc45706574 \h </w:instrText>
            </w:r>
            <w:r w:rsidR="00B046A3">
              <w:rPr>
                <w:noProof/>
                <w:webHidden/>
              </w:rPr>
            </w:r>
            <w:r w:rsidR="00B046A3">
              <w:rPr>
                <w:noProof/>
                <w:webHidden/>
              </w:rPr>
              <w:fldChar w:fldCharType="separate"/>
            </w:r>
            <w:r w:rsidR="00B046A3">
              <w:rPr>
                <w:noProof/>
                <w:webHidden/>
              </w:rPr>
              <w:t>22</w:t>
            </w:r>
            <w:r w:rsidR="00B046A3">
              <w:rPr>
                <w:noProof/>
                <w:webHidden/>
              </w:rPr>
              <w:fldChar w:fldCharType="end"/>
            </w:r>
          </w:hyperlink>
        </w:p>
        <w:p w14:paraId="579420B7" w14:textId="3CFAD9E9" w:rsidR="00B046A3" w:rsidRDefault="00E1087C">
          <w:pPr>
            <w:pStyle w:val="TOC1"/>
            <w:tabs>
              <w:tab w:val="right" w:leader="dot" w:pos="10520"/>
            </w:tabs>
            <w:rPr>
              <w:rFonts w:eastAsiaTheme="minorEastAsia" w:cstheme="minorBidi"/>
              <w:noProof/>
              <w:sz w:val="22"/>
              <w:szCs w:val="22"/>
              <w:lang w:eastAsia="en-US"/>
            </w:rPr>
          </w:pPr>
          <w:hyperlink w:anchor="_Toc45706575" w:history="1">
            <w:r w:rsidR="00B046A3" w:rsidRPr="003A16F4">
              <w:rPr>
                <w:rStyle w:val="Hyperlink"/>
                <w:noProof/>
              </w:rPr>
              <w:t>Appendix</w:t>
            </w:r>
            <w:r w:rsidR="00B046A3">
              <w:rPr>
                <w:noProof/>
                <w:webHidden/>
              </w:rPr>
              <w:tab/>
            </w:r>
            <w:r w:rsidR="00B046A3">
              <w:rPr>
                <w:noProof/>
                <w:webHidden/>
              </w:rPr>
              <w:fldChar w:fldCharType="begin"/>
            </w:r>
            <w:r w:rsidR="00B046A3">
              <w:rPr>
                <w:noProof/>
                <w:webHidden/>
              </w:rPr>
              <w:instrText xml:space="preserve"> PAGEREF _Toc45706575 \h </w:instrText>
            </w:r>
            <w:r w:rsidR="00B046A3">
              <w:rPr>
                <w:noProof/>
                <w:webHidden/>
              </w:rPr>
            </w:r>
            <w:r w:rsidR="00B046A3">
              <w:rPr>
                <w:noProof/>
                <w:webHidden/>
              </w:rPr>
              <w:fldChar w:fldCharType="separate"/>
            </w:r>
            <w:r w:rsidR="00B046A3">
              <w:rPr>
                <w:noProof/>
                <w:webHidden/>
              </w:rPr>
              <w:t>23</w:t>
            </w:r>
            <w:r w:rsidR="00B046A3">
              <w:rPr>
                <w:noProof/>
                <w:webHidden/>
              </w:rPr>
              <w:fldChar w:fldCharType="end"/>
            </w:r>
          </w:hyperlink>
        </w:p>
        <w:p w14:paraId="3E3CF394" w14:textId="0F7C3752" w:rsidR="00A919C8" w:rsidRDefault="007E5B3A" w:rsidP="00081B4D">
          <w:pPr>
            <w:rPr>
              <w:rFonts w:cstheme="minorHAnsi"/>
              <w:b/>
              <w:bCs/>
              <w:noProof/>
              <w:sz w:val="32"/>
              <w:szCs w:val="32"/>
            </w:rPr>
          </w:pPr>
          <w:r w:rsidRPr="00081B4D">
            <w:rPr>
              <w:rFonts w:cstheme="minorHAnsi"/>
              <w:b/>
              <w:bCs/>
              <w:noProof/>
              <w:sz w:val="32"/>
              <w:szCs w:val="32"/>
            </w:rPr>
            <w:fldChar w:fldCharType="end"/>
          </w:r>
        </w:p>
      </w:sdtContent>
    </w:sdt>
    <w:p w14:paraId="623BC328" w14:textId="77777777" w:rsidR="00A320C0" w:rsidRDefault="00A320C0">
      <w:pPr>
        <w:spacing w:after="160" w:line="259" w:lineRule="auto"/>
        <w:rPr>
          <w:rFonts w:ascii="Calibri" w:eastAsia="Times New Roman" w:hAnsi="Calibri"/>
          <w:b/>
          <w:bCs/>
          <w:kern w:val="32"/>
          <w:sz w:val="32"/>
          <w:szCs w:val="32"/>
          <w:lang w:val="x-none"/>
        </w:rPr>
      </w:pPr>
      <w:r>
        <w:br w:type="page"/>
      </w:r>
    </w:p>
    <w:p w14:paraId="55D06753" w14:textId="48EB1AD1" w:rsidR="004B28AA" w:rsidRPr="00CA76C9" w:rsidRDefault="004B28AA" w:rsidP="00CA76C9">
      <w:pPr>
        <w:pStyle w:val="Heading1"/>
      </w:pPr>
      <w:bookmarkStart w:id="3" w:name="_Toc45706532"/>
      <w:r>
        <w:lastRenderedPageBreak/>
        <w:t>Summary</w:t>
      </w:r>
      <w:bookmarkEnd w:id="3"/>
    </w:p>
    <w:p w14:paraId="54E159FE" w14:textId="653C27C2" w:rsidR="00356A4C" w:rsidRPr="00356A4C" w:rsidRDefault="004B28AA" w:rsidP="00356A4C">
      <w:pPr>
        <w:rPr>
          <w:rFonts w:cstheme="minorHAnsi"/>
          <w:lang w:eastAsia="en-US"/>
        </w:rPr>
      </w:pPr>
      <w:r w:rsidRPr="00356A4C">
        <w:rPr>
          <w:rFonts w:cstheme="minorHAnsi"/>
          <w:lang w:eastAsia="en-US"/>
        </w:rPr>
        <w:t xml:space="preserve">We all recognize that transportation is the center piece for living a productive life. Most people depend on transportation </w:t>
      </w:r>
      <w:r w:rsidR="00B059D1">
        <w:rPr>
          <w:rFonts w:cstheme="minorHAnsi"/>
          <w:lang w:eastAsia="en-US"/>
        </w:rPr>
        <w:t xml:space="preserve">for work, healthcare, food, clothing and social activities. </w:t>
      </w:r>
      <w:r w:rsidRPr="00356A4C">
        <w:rPr>
          <w:rFonts w:cstheme="minorHAnsi"/>
          <w:lang w:eastAsia="en-US"/>
        </w:rPr>
        <w:t xml:space="preserve">Without effective transportation, living productively becomes a challenge, if not impossible. </w:t>
      </w:r>
    </w:p>
    <w:p w14:paraId="1D9C99D1" w14:textId="5015795D" w:rsidR="004B28AA" w:rsidRDefault="004B28AA" w:rsidP="004B28AA">
      <w:pPr>
        <w:pStyle w:val="Heading1"/>
      </w:pPr>
      <w:bookmarkStart w:id="4" w:name="_Toc45706533"/>
      <w:r w:rsidRPr="008D722D">
        <w:t>Background</w:t>
      </w:r>
      <w:bookmarkEnd w:id="4"/>
    </w:p>
    <w:p w14:paraId="3B09724F" w14:textId="7F1DC443" w:rsidR="00B059D1" w:rsidRDefault="00DC27B5" w:rsidP="008B5ED1">
      <w:pPr>
        <w:rPr>
          <w:lang w:eastAsia="en-US"/>
        </w:rPr>
      </w:pPr>
      <w:r w:rsidRPr="00081B4D">
        <w:rPr>
          <w:rFonts w:cstheme="minorHAnsi"/>
        </w:rPr>
        <w:t xml:space="preserve">In 2019, the Nevada Governor’s Council on Developmental Disabilities </w:t>
      </w:r>
      <w:r w:rsidR="008B5ED1">
        <w:rPr>
          <w:rFonts w:cstheme="minorHAnsi"/>
        </w:rPr>
        <w:t xml:space="preserve">(NGCDD) </w:t>
      </w:r>
      <w:r w:rsidRPr="00081B4D">
        <w:rPr>
          <w:rFonts w:cstheme="minorHAnsi"/>
        </w:rPr>
        <w:t>held a Statewide Transportation Summit in Reno</w:t>
      </w:r>
      <w:r>
        <w:rPr>
          <w:rFonts w:cstheme="minorHAnsi"/>
        </w:rPr>
        <w:t>, Nevada</w:t>
      </w:r>
      <w:r w:rsidRPr="00081B4D">
        <w:rPr>
          <w:rFonts w:cstheme="minorHAnsi"/>
        </w:rPr>
        <w:t xml:space="preserve">. The event brought together agency decision-makers, businesses, advocates, and citizens with </w:t>
      </w:r>
      <w:r w:rsidR="0027797A">
        <w:rPr>
          <w:rFonts w:cstheme="minorHAnsi"/>
        </w:rPr>
        <w:t>intellectual and developmental disabilities</w:t>
      </w:r>
      <w:r w:rsidR="00EB30FE">
        <w:rPr>
          <w:rStyle w:val="FootnoteReference"/>
          <w:rFonts w:cstheme="minorHAnsi"/>
        </w:rPr>
        <w:footnoteReference w:id="1"/>
      </w:r>
      <w:r w:rsidR="0027797A" w:rsidRPr="00081B4D">
        <w:rPr>
          <w:rFonts w:cstheme="minorHAnsi"/>
        </w:rPr>
        <w:t xml:space="preserve"> </w:t>
      </w:r>
      <w:r w:rsidRPr="00081B4D">
        <w:rPr>
          <w:rFonts w:cstheme="minorHAnsi"/>
        </w:rPr>
        <w:t xml:space="preserve">to </w:t>
      </w:r>
      <w:r w:rsidR="008B5ED1">
        <w:rPr>
          <w:lang w:eastAsia="en-US"/>
        </w:rPr>
        <w:t>share wha</w:t>
      </w:r>
      <w:r w:rsidR="00B059D1">
        <w:rPr>
          <w:lang w:eastAsia="en-US"/>
        </w:rPr>
        <w:t>t’s</w:t>
      </w:r>
      <w:r w:rsidR="008B5ED1">
        <w:rPr>
          <w:lang w:eastAsia="en-US"/>
        </w:rPr>
        <w:t xml:space="preserve"> been learned and start a statewide conversation on how we can move Nevada toward expanded, sustainable, universally designed and accessible transportation that meets the needs of all vulnerable populations. </w:t>
      </w:r>
    </w:p>
    <w:p w14:paraId="0C74EBA5" w14:textId="5A3B7579" w:rsidR="008D67B4" w:rsidRPr="002C57B6" w:rsidRDefault="008B5ED1" w:rsidP="00DC27B5">
      <w:pPr>
        <w:rPr>
          <w:lang w:eastAsia="en-US"/>
        </w:rPr>
      </w:pPr>
      <w:r>
        <w:rPr>
          <w:lang w:eastAsia="en-US"/>
        </w:rPr>
        <w:t>Due to the success of the Summit, NGCDD voted to create a Statewide Transportation Committee to build on the Summits accomplishments of improving affordable and accessible transportation services across the state.</w:t>
      </w:r>
      <w:r>
        <w:t xml:space="preserve">  </w:t>
      </w:r>
    </w:p>
    <w:p w14:paraId="40CB1989" w14:textId="4AB9CF27" w:rsidR="004B28AA" w:rsidRDefault="004B28AA" w:rsidP="004B28AA">
      <w:pPr>
        <w:pStyle w:val="Heading1"/>
        <w:rPr>
          <w:lang w:eastAsia="en-US"/>
        </w:rPr>
      </w:pPr>
      <w:bookmarkStart w:id="5" w:name="_Toc45706534"/>
      <w:r w:rsidRPr="00A57377">
        <w:rPr>
          <w:lang w:eastAsia="en-US"/>
        </w:rPr>
        <w:t>Problem Statement</w:t>
      </w:r>
      <w:bookmarkEnd w:id="5"/>
    </w:p>
    <w:p w14:paraId="2FD48648" w14:textId="4928DBFF" w:rsidR="00356A4C" w:rsidRPr="00356A4C" w:rsidRDefault="00356A4C" w:rsidP="00356A4C">
      <w:pPr>
        <w:rPr>
          <w:rFonts w:cstheme="minorHAnsi"/>
        </w:rPr>
      </w:pPr>
      <w:r w:rsidRPr="00081B4D">
        <w:rPr>
          <w:rFonts w:cstheme="minorHAnsi"/>
          <w:lang w:eastAsia="en-US"/>
        </w:rPr>
        <w:t xml:space="preserve">Nevada covers 110,567 square miles, with a 2017 estimated population of 2,998,039 people with 274,622 living in rural Nevada </w:t>
      </w:r>
      <w:sdt>
        <w:sdtPr>
          <w:rPr>
            <w:rFonts w:cstheme="minorHAnsi"/>
            <w:lang w:eastAsia="en-US"/>
          </w:rPr>
          <w:id w:val="1782537200"/>
          <w:citation/>
        </w:sdtPr>
        <w:sdtEndPr/>
        <w:sdtContent>
          <w:r w:rsidR="00612BC7">
            <w:rPr>
              <w:rFonts w:cstheme="minorHAnsi"/>
              <w:lang w:eastAsia="en-US"/>
            </w:rPr>
            <w:fldChar w:fldCharType="begin"/>
          </w:r>
          <w:r w:rsidR="00612BC7">
            <w:rPr>
              <w:rFonts w:cstheme="minorHAnsi"/>
              <w:lang w:eastAsia="en-US"/>
            </w:rPr>
            <w:instrText xml:space="preserve"> CITATION USD1 \l 1033 </w:instrText>
          </w:r>
          <w:r w:rsidR="00612BC7">
            <w:rPr>
              <w:rFonts w:cstheme="minorHAnsi"/>
              <w:lang w:eastAsia="en-US"/>
            </w:rPr>
            <w:fldChar w:fldCharType="separate"/>
          </w:r>
          <w:r w:rsidR="00EB30FE" w:rsidRPr="00EB30FE">
            <w:rPr>
              <w:rFonts w:cstheme="minorHAnsi"/>
              <w:noProof/>
              <w:lang w:eastAsia="en-US"/>
            </w:rPr>
            <w:t>(USDA-ERS)</w:t>
          </w:r>
          <w:r w:rsidR="00612BC7">
            <w:rPr>
              <w:rFonts w:cstheme="minorHAnsi"/>
              <w:lang w:eastAsia="en-US"/>
            </w:rPr>
            <w:fldChar w:fldCharType="end"/>
          </w:r>
        </w:sdtContent>
      </w:sdt>
      <w:r w:rsidRPr="00081B4D">
        <w:rPr>
          <w:rFonts w:cstheme="minorHAnsi"/>
          <w:lang w:eastAsia="en-US"/>
        </w:rPr>
        <w:t>. While different pockets of transportation exist throughout the state, no single entity provides paratransit across the state, leaving major gaps of population with little to no access to effective transportation.</w:t>
      </w:r>
      <w:r>
        <w:rPr>
          <w:rFonts w:cstheme="minorHAnsi"/>
          <w:lang w:eastAsia="en-US"/>
        </w:rPr>
        <w:t xml:space="preserve"> </w:t>
      </w:r>
    </w:p>
    <w:p w14:paraId="62854391" w14:textId="68700095" w:rsidR="00356A4C" w:rsidRPr="00356A4C" w:rsidRDefault="00356A4C" w:rsidP="00356A4C">
      <w:pPr>
        <w:rPr>
          <w:lang w:eastAsia="en-US"/>
        </w:rPr>
      </w:pPr>
      <w:r w:rsidRPr="00356A4C">
        <w:rPr>
          <w:lang w:eastAsia="en-US"/>
        </w:rPr>
        <w:t xml:space="preserve">Access to transportation was the second largest barrier to achieving a better quality of life identified by consumers in statewide surveys to guide the goals and objectives of </w:t>
      </w:r>
      <w:r w:rsidR="00E1425E">
        <w:rPr>
          <w:lang w:eastAsia="en-US"/>
        </w:rPr>
        <w:t xml:space="preserve">The Nevada Governor’s Council on Developmental Disabilities </w:t>
      </w:r>
      <w:hyperlink r:id="rId8" w:history="1">
        <w:r w:rsidRPr="00E1425E">
          <w:rPr>
            <w:rStyle w:val="Hyperlink"/>
            <w:lang w:eastAsia="en-US"/>
          </w:rPr>
          <w:t>5 Year State Plan</w:t>
        </w:r>
      </w:hyperlink>
      <w:r w:rsidRPr="00356A4C">
        <w:rPr>
          <w:lang w:eastAsia="en-US"/>
        </w:rPr>
        <w:t>.</w:t>
      </w:r>
      <w:r w:rsidR="00AD079A">
        <w:rPr>
          <w:lang w:eastAsia="en-US"/>
        </w:rPr>
        <w:t xml:space="preserve"> </w:t>
      </w:r>
    </w:p>
    <w:p w14:paraId="554CE4B5" w14:textId="11970A6A" w:rsidR="00356A4C" w:rsidRPr="00E1425E" w:rsidRDefault="00AD079A" w:rsidP="00356A4C">
      <w:pPr>
        <w:rPr>
          <w:lang w:eastAsia="en-US"/>
        </w:rPr>
      </w:pPr>
      <w:r w:rsidRPr="00E1425E">
        <w:rPr>
          <w:lang w:eastAsia="en-US"/>
        </w:rPr>
        <w:t>Our goal is to start a statewide conversation of how we can gain measurable progress toward a replicable model that promotes an increase of accessible transportation options in Nevada.</w:t>
      </w:r>
    </w:p>
    <w:p w14:paraId="3DB44C97" w14:textId="77777777" w:rsidR="00CA76C9" w:rsidRDefault="00CA76C9">
      <w:pPr>
        <w:spacing w:after="160" w:line="259" w:lineRule="auto"/>
        <w:rPr>
          <w:rFonts w:ascii="Calibri" w:eastAsia="Times New Roman" w:hAnsi="Calibri"/>
          <w:b/>
          <w:bCs/>
          <w:kern w:val="32"/>
          <w:sz w:val="32"/>
          <w:szCs w:val="32"/>
          <w:lang w:val="x-none"/>
        </w:rPr>
      </w:pPr>
      <w:r>
        <w:br w:type="page"/>
      </w:r>
    </w:p>
    <w:p w14:paraId="3E10E1E5" w14:textId="59EEEAD8" w:rsidR="004B28AA" w:rsidRPr="00242642" w:rsidRDefault="004B28AA" w:rsidP="00242642">
      <w:pPr>
        <w:pStyle w:val="Heading1"/>
      </w:pPr>
      <w:bookmarkStart w:id="6" w:name="_Toc45706535"/>
      <w:r>
        <w:lastRenderedPageBreak/>
        <w:t>Nevada’s Recent Efforts</w:t>
      </w:r>
      <w:bookmarkEnd w:id="6"/>
    </w:p>
    <w:p w14:paraId="144B2A64" w14:textId="31C286F4" w:rsidR="00242642" w:rsidRDefault="00242642" w:rsidP="00242642">
      <w:pPr>
        <w:pStyle w:val="Heading2"/>
        <w:rPr>
          <w:lang w:eastAsia="en-US"/>
        </w:rPr>
      </w:pPr>
      <w:bookmarkStart w:id="7" w:name="_Toc45706536"/>
      <w:r>
        <w:rPr>
          <w:lang w:eastAsia="en-US"/>
        </w:rPr>
        <w:t xml:space="preserve">The </w:t>
      </w:r>
      <w:r w:rsidR="00E1425E" w:rsidRPr="00356A4C">
        <w:rPr>
          <w:lang w:eastAsia="en-US"/>
        </w:rPr>
        <w:t>Nevada Governor’s Council on Developmental Disabilities</w:t>
      </w:r>
      <w:r>
        <w:rPr>
          <w:lang w:eastAsia="en-US"/>
        </w:rPr>
        <w:t>:</w:t>
      </w:r>
      <w:bookmarkEnd w:id="7"/>
    </w:p>
    <w:p w14:paraId="75796CCF" w14:textId="1C41F73C" w:rsidR="00CA76C9" w:rsidRPr="00C00F52" w:rsidRDefault="00E1087C" w:rsidP="00C00F52">
      <w:pPr>
        <w:pStyle w:val="ListParagraph"/>
        <w:numPr>
          <w:ilvl w:val="0"/>
          <w:numId w:val="9"/>
        </w:numPr>
        <w:rPr>
          <w:rFonts w:cstheme="minorHAnsi"/>
        </w:rPr>
      </w:pPr>
      <w:hyperlink r:id="rId9" w:history="1">
        <w:r w:rsidR="00242642" w:rsidRPr="008571FC">
          <w:rPr>
            <w:rStyle w:val="Hyperlink"/>
            <w:rFonts w:cstheme="minorHAnsi"/>
          </w:rPr>
          <w:t>2020 Transportation Ad-Hoc Committee</w:t>
        </w:r>
      </w:hyperlink>
    </w:p>
    <w:p w14:paraId="39AE27A8" w14:textId="09D79002" w:rsidR="00242642" w:rsidRPr="00242642" w:rsidRDefault="00E1087C" w:rsidP="00242642">
      <w:pPr>
        <w:pStyle w:val="ListParagraph"/>
        <w:numPr>
          <w:ilvl w:val="0"/>
          <w:numId w:val="9"/>
        </w:numPr>
        <w:rPr>
          <w:rFonts w:cstheme="minorHAnsi"/>
        </w:rPr>
      </w:pPr>
      <w:hyperlink r:id="rId10" w:history="1">
        <w:r w:rsidR="00242642" w:rsidRPr="00242642">
          <w:rPr>
            <w:rStyle w:val="Hyperlink"/>
            <w:rFonts w:cstheme="minorHAnsi"/>
          </w:rPr>
          <w:t>2019 Statewide Transportation Summit</w:t>
        </w:r>
      </w:hyperlink>
      <w:r w:rsidR="00DC7770">
        <w:rPr>
          <w:rStyle w:val="Hyperlink"/>
          <w:rFonts w:cstheme="minorHAnsi"/>
        </w:rPr>
        <w:t xml:space="preserve"> (includes follow up reports)</w:t>
      </w:r>
    </w:p>
    <w:p w14:paraId="132B789E" w14:textId="61F3C30C" w:rsidR="00F31E45" w:rsidRPr="00DC7770" w:rsidRDefault="00E1087C" w:rsidP="00DC7770">
      <w:pPr>
        <w:pStyle w:val="ListParagraph"/>
        <w:numPr>
          <w:ilvl w:val="0"/>
          <w:numId w:val="9"/>
        </w:numPr>
        <w:rPr>
          <w:rFonts w:cstheme="minorHAnsi"/>
        </w:rPr>
      </w:pPr>
      <w:hyperlink r:id="rId11" w:history="1">
        <w:r w:rsidR="008571FC" w:rsidRPr="00F400C7">
          <w:rPr>
            <w:rStyle w:val="Hyperlink"/>
            <w:rFonts w:cstheme="minorHAnsi"/>
          </w:rPr>
          <w:t>Kenny Guinn Center for Policy Priorities, Roadblocks</w:t>
        </w:r>
        <w:r w:rsidR="00F400C7" w:rsidRPr="00F400C7">
          <w:rPr>
            <w:rStyle w:val="Hyperlink"/>
            <w:rFonts w:cstheme="minorHAnsi"/>
          </w:rPr>
          <w:t>: Transportation Barriers to Community Mobility and Independence</w:t>
        </w:r>
      </w:hyperlink>
    </w:p>
    <w:p w14:paraId="49179DAB" w14:textId="77777777" w:rsidR="008654BF" w:rsidRPr="008654BF" w:rsidRDefault="008654BF" w:rsidP="008654BF">
      <w:pPr>
        <w:pStyle w:val="ListParagraph"/>
        <w:ind w:left="720" w:right="-180"/>
        <w:rPr>
          <w:rFonts w:cstheme="minorHAnsi"/>
          <w:highlight w:val="yellow"/>
        </w:rPr>
      </w:pPr>
    </w:p>
    <w:p w14:paraId="07B9B3E3" w14:textId="1363476D" w:rsidR="008654BF" w:rsidRPr="008654BF" w:rsidRDefault="008654BF" w:rsidP="00F31E45">
      <w:pPr>
        <w:rPr>
          <w:color w:val="000000" w:themeColor="text1"/>
          <w:sz w:val="32"/>
          <w:szCs w:val="32"/>
        </w:rPr>
      </w:pPr>
      <w:r>
        <w:rPr>
          <w:color w:val="000000" w:themeColor="text1"/>
          <w:sz w:val="32"/>
          <w:szCs w:val="32"/>
          <w:highlight w:val="yellow"/>
        </w:rPr>
        <w:t>*</w:t>
      </w:r>
      <w:r w:rsidRPr="008654BF">
        <w:rPr>
          <w:color w:val="000000" w:themeColor="text1"/>
          <w:sz w:val="32"/>
          <w:szCs w:val="32"/>
          <w:highlight w:val="yellow"/>
        </w:rPr>
        <w:t xml:space="preserve">Agencies: please add your documents and plans </w:t>
      </w:r>
      <w:r>
        <w:rPr>
          <w:color w:val="000000" w:themeColor="text1"/>
          <w:sz w:val="32"/>
          <w:szCs w:val="32"/>
          <w:highlight w:val="yellow"/>
        </w:rPr>
        <w:t>here</w:t>
      </w:r>
      <w:r w:rsidRPr="008654BF">
        <w:rPr>
          <w:color w:val="000000" w:themeColor="text1"/>
          <w:sz w:val="32"/>
          <w:szCs w:val="32"/>
          <w:highlight w:val="yellow"/>
        </w:rPr>
        <w:t>……</w:t>
      </w:r>
    </w:p>
    <w:p w14:paraId="134D8576" w14:textId="2027D661" w:rsidR="00AF5285" w:rsidRDefault="00AF5285" w:rsidP="00AF5285">
      <w:pPr>
        <w:pStyle w:val="Heading2"/>
        <w:rPr>
          <w:color w:val="1F497D"/>
        </w:rPr>
      </w:pPr>
      <w:bookmarkStart w:id="8" w:name="_Toc45706537"/>
      <w:r>
        <w:t xml:space="preserve">Nevada Department of </w:t>
      </w:r>
      <w:r w:rsidRPr="00AF5285">
        <w:t>Transportation Coordinated Transportation Plan</w:t>
      </w:r>
      <w:bookmarkEnd w:id="8"/>
    </w:p>
    <w:p w14:paraId="14042657" w14:textId="55B7DC6C" w:rsidR="00AF5285" w:rsidRDefault="00AF5285" w:rsidP="00AF5285">
      <w:pPr>
        <w:pStyle w:val="Heading2"/>
      </w:pPr>
      <w:bookmarkStart w:id="9" w:name="_Toc45706538"/>
      <w:r>
        <w:t>Regional Transportation Commission Coordinated Transportation Plan</w:t>
      </w:r>
      <w:bookmarkEnd w:id="9"/>
    </w:p>
    <w:p w14:paraId="098FF5D4" w14:textId="1CB5206F" w:rsidR="00B20BEC" w:rsidRDefault="00B20BEC" w:rsidP="00B20BEC">
      <w:pPr>
        <w:rPr>
          <w:rFonts w:eastAsiaTheme="majorEastAsia" w:cstheme="majorBidi"/>
          <w:sz w:val="32"/>
          <w:szCs w:val="26"/>
        </w:rPr>
      </w:pPr>
      <w:r w:rsidRPr="00B20BEC">
        <w:rPr>
          <w:rFonts w:eastAsiaTheme="majorEastAsia" w:cstheme="majorBidi"/>
          <w:sz w:val="32"/>
          <w:szCs w:val="26"/>
        </w:rPr>
        <w:t xml:space="preserve">Neighbor Network of Northern Nevada </w:t>
      </w:r>
      <w:r>
        <w:rPr>
          <w:rFonts w:eastAsiaTheme="majorEastAsia" w:cstheme="majorBidi"/>
          <w:sz w:val="32"/>
          <w:szCs w:val="26"/>
        </w:rPr>
        <w:t>T</w:t>
      </w:r>
      <w:r w:rsidRPr="00B20BEC">
        <w:rPr>
          <w:rFonts w:eastAsiaTheme="majorEastAsia" w:cstheme="majorBidi"/>
          <w:sz w:val="32"/>
          <w:szCs w:val="26"/>
        </w:rPr>
        <w:t>ransit Planning 4 All (TP4A)</w:t>
      </w:r>
    </w:p>
    <w:p w14:paraId="6BAA0E39" w14:textId="09A71637" w:rsidR="008654BF" w:rsidRDefault="00E1087C" w:rsidP="00B20BEC">
      <w:pPr>
        <w:pStyle w:val="ListParagraph"/>
        <w:numPr>
          <w:ilvl w:val="0"/>
          <w:numId w:val="17"/>
        </w:numPr>
        <w:rPr>
          <w:rStyle w:val="Hyperlink"/>
          <w:rFonts w:cstheme="minorHAnsi"/>
        </w:rPr>
      </w:pPr>
      <w:hyperlink r:id="rId12" w:history="1">
        <w:r w:rsidR="008654BF" w:rsidRPr="001F3E51">
          <w:rPr>
            <w:rStyle w:val="Hyperlink"/>
            <w:rFonts w:cstheme="minorHAnsi"/>
          </w:rPr>
          <w:t>Neighbor Network of Northern Nevada (N4) Transit Planning 4 All</w:t>
        </w:r>
      </w:hyperlink>
    </w:p>
    <w:p w14:paraId="6A0BDEF8" w14:textId="178058D8" w:rsidR="00BD4DE9" w:rsidRDefault="00BD4DE9" w:rsidP="00BD4DE9">
      <w:pPr>
        <w:rPr>
          <w:rFonts w:cstheme="minorHAnsi"/>
          <w:color w:val="0563C1" w:themeColor="hyperlink"/>
          <w:u w:val="single"/>
        </w:rPr>
      </w:pPr>
    </w:p>
    <w:p w14:paraId="2FECCD69" w14:textId="4FDC9788" w:rsidR="00BD4DE9" w:rsidRDefault="00B046A3" w:rsidP="00BD4DE9">
      <w:pPr>
        <w:pStyle w:val="Heading1"/>
        <w:rPr>
          <w:lang w:val="en-US"/>
        </w:rPr>
      </w:pPr>
      <w:bookmarkStart w:id="10" w:name="_Toc45706539"/>
      <w:r>
        <w:rPr>
          <w:lang w:val="en-US"/>
        </w:rPr>
        <w:t xml:space="preserve">User </w:t>
      </w:r>
      <w:r w:rsidR="00BD4DE9">
        <w:rPr>
          <w:lang w:val="en-US"/>
        </w:rPr>
        <w:t xml:space="preserve">Barriers </w:t>
      </w:r>
      <w:bookmarkEnd w:id="10"/>
    </w:p>
    <w:p w14:paraId="724F999E" w14:textId="77777777" w:rsidR="00CB398F" w:rsidRPr="00910693" w:rsidRDefault="00CB398F" w:rsidP="00CB398F">
      <w:pPr>
        <w:pStyle w:val="ListParagraph"/>
        <w:widowControl/>
        <w:numPr>
          <w:ilvl w:val="0"/>
          <w:numId w:val="17"/>
        </w:numPr>
        <w:autoSpaceDE/>
        <w:autoSpaceDN/>
        <w:adjustRightInd/>
        <w:rPr>
          <w:rFonts w:ascii="Calibri" w:hAnsi="Calibri"/>
          <w:color w:val="000000"/>
        </w:rPr>
      </w:pPr>
      <w:bookmarkStart w:id="11" w:name="_Hlk45710985"/>
      <w:r>
        <w:rPr>
          <w:rFonts w:ascii="Calibri" w:hAnsi="Calibri"/>
          <w:color w:val="000000"/>
        </w:rPr>
        <w:t>N</w:t>
      </w:r>
      <w:r w:rsidRPr="00910693">
        <w:rPr>
          <w:rFonts w:ascii="Calibri" w:hAnsi="Calibri"/>
          <w:color w:val="000000"/>
        </w:rPr>
        <w:t xml:space="preserve">umber one issue for the reasons people cannot participate in activities, events, employment or leave their homes. </w:t>
      </w:r>
    </w:p>
    <w:p w14:paraId="6CDBAE89" w14:textId="2EE71F71" w:rsidR="001128A8" w:rsidRPr="001128A8" w:rsidRDefault="001128A8" w:rsidP="001128A8">
      <w:pPr>
        <w:pStyle w:val="ListParagraph"/>
        <w:widowControl/>
        <w:numPr>
          <w:ilvl w:val="0"/>
          <w:numId w:val="17"/>
        </w:numPr>
        <w:autoSpaceDE/>
        <w:autoSpaceDN/>
        <w:adjustRightInd/>
        <w:rPr>
          <w:rFonts w:ascii="Calibri" w:hAnsi="Calibri"/>
          <w:color w:val="000000"/>
        </w:rPr>
      </w:pPr>
      <w:bookmarkStart w:id="12" w:name="_Hlk45711180"/>
      <w:r>
        <w:rPr>
          <w:rFonts w:ascii="Calibri" w:hAnsi="Calibri"/>
          <w:color w:val="000000"/>
        </w:rPr>
        <w:t xml:space="preserve">ADA service areas need to be expanded (Nevada is </w:t>
      </w:r>
      <w:proofErr w:type="gramStart"/>
      <w:r>
        <w:rPr>
          <w:rFonts w:ascii="Calibri" w:hAnsi="Calibri"/>
          <w:color w:val="000000"/>
        </w:rPr>
        <w:t>growing</w:t>
      </w:r>
      <w:proofErr w:type="gramEnd"/>
      <w:r>
        <w:rPr>
          <w:rFonts w:ascii="Calibri" w:hAnsi="Calibri"/>
          <w:color w:val="000000"/>
        </w:rPr>
        <w:t xml:space="preserve"> and thousands don’t have access to transportation)</w:t>
      </w:r>
    </w:p>
    <w:bookmarkEnd w:id="12"/>
    <w:p w14:paraId="16E1BA7F" w14:textId="0455DBBE" w:rsidR="00D13FEE" w:rsidRPr="00D13FEE" w:rsidRDefault="00CB398F" w:rsidP="00BD4DE9">
      <w:pPr>
        <w:pStyle w:val="ListParagraph"/>
        <w:numPr>
          <w:ilvl w:val="0"/>
          <w:numId w:val="17"/>
        </w:numPr>
        <w:rPr>
          <w:rFonts w:eastAsiaTheme="minorHAnsi" w:cstheme="minorHAnsi"/>
        </w:rPr>
      </w:pPr>
      <w:r>
        <w:rPr>
          <w:rFonts w:ascii="Calibri" w:hAnsi="Calibri"/>
          <w:color w:val="000000"/>
        </w:rPr>
        <w:t>Limited or n</w:t>
      </w:r>
      <w:r w:rsidRPr="00910693">
        <w:rPr>
          <w:rFonts w:ascii="Calibri" w:hAnsi="Calibri"/>
          <w:color w:val="000000"/>
        </w:rPr>
        <w:t>o connecting routes to get to other cities in Nevada</w:t>
      </w:r>
    </w:p>
    <w:p w14:paraId="57F9A50E" w14:textId="77777777" w:rsidR="00D13FEE" w:rsidRPr="00F14B77" w:rsidRDefault="00D13FEE" w:rsidP="00D13FEE">
      <w:pPr>
        <w:pStyle w:val="ListParagraph"/>
        <w:numPr>
          <w:ilvl w:val="0"/>
          <w:numId w:val="17"/>
        </w:numPr>
        <w:rPr>
          <w:rFonts w:eastAsiaTheme="minorHAnsi" w:cstheme="minorHAnsi"/>
        </w:rPr>
      </w:pPr>
      <w:r w:rsidRPr="00F14B77">
        <w:rPr>
          <w:rFonts w:eastAsiaTheme="minorHAnsi" w:cstheme="minorHAnsi"/>
        </w:rPr>
        <w:t>Limited transportation in Rural areas</w:t>
      </w:r>
    </w:p>
    <w:p w14:paraId="12F19113" w14:textId="77777777" w:rsidR="00D13FEE" w:rsidRPr="00F14B77" w:rsidRDefault="00D13FEE" w:rsidP="00D13FEE">
      <w:pPr>
        <w:pStyle w:val="ListParagraph"/>
        <w:numPr>
          <w:ilvl w:val="0"/>
          <w:numId w:val="17"/>
        </w:numPr>
        <w:rPr>
          <w:rFonts w:eastAsiaTheme="minorHAnsi" w:cstheme="minorHAnsi"/>
        </w:rPr>
      </w:pPr>
      <w:r w:rsidRPr="00F14B77">
        <w:rPr>
          <w:rFonts w:eastAsiaTheme="minorHAnsi" w:cstheme="minorHAnsi"/>
        </w:rPr>
        <w:t xml:space="preserve">Websites are great to book independently but they’re not fully ADA compliant and need to have more options for filling in information, what address you want to be picked up and dropped off, etc.  </w:t>
      </w:r>
    </w:p>
    <w:p w14:paraId="7E99E7C2" w14:textId="746E72FB" w:rsidR="00CB0467" w:rsidRDefault="00D13FEE" w:rsidP="00BD4DE9">
      <w:pPr>
        <w:pStyle w:val="ListParagraph"/>
        <w:numPr>
          <w:ilvl w:val="0"/>
          <w:numId w:val="17"/>
        </w:numPr>
        <w:rPr>
          <w:rFonts w:eastAsiaTheme="minorHAnsi" w:cstheme="minorHAnsi"/>
        </w:rPr>
      </w:pPr>
      <w:r>
        <w:rPr>
          <w:rFonts w:eastAsiaTheme="minorHAnsi" w:cstheme="minorHAnsi"/>
        </w:rPr>
        <w:t>Bus stops not always accessible</w:t>
      </w:r>
    </w:p>
    <w:p w14:paraId="4C3E092F" w14:textId="1C0F0DC8" w:rsidR="00D13FEE" w:rsidRDefault="00D13FEE" w:rsidP="00BD4DE9">
      <w:pPr>
        <w:pStyle w:val="ListParagraph"/>
        <w:numPr>
          <w:ilvl w:val="0"/>
          <w:numId w:val="17"/>
        </w:numPr>
        <w:rPr>
          <w:rFonts w:eastAsiaTheme="minorHAnsi" w:cstheme="minorHAnsi"/>
        </w:rPr>
      </w:pPr>
      <w:r>
        <w:rPr>
          <w:rFonts w:eastAsiaTheme="minorHAnsi" w:cstheme="minorHAnsi"/>
        </w:rPr>
        <w:t>Very lengthy travel times (up to 3 hours one way)</w:t>
      </w:r>
    </w:p>
    <w:p w14:paraId="64BB6947" w14:textId="2EF9F54B" w:rsidR="001128A8" w:rsidRPr="001128A8" w:rsidRDefault="00D13FEE" w:rsidP="001128A8">
      <w:pPr>
        <w:pStyle w:val="ListParagraph"/>
        <w:numPr>
          <w:ilvl w:val="0"/>
          <w:numId w:val="17"/>
        </w:numPr>
        <w:rPr>
          <w:rFonts w:eastAsiaTheme="minorHAnsi" w:cstheme="minorHAnsi"/>
        </w:rPr>
      </w:pPr>
      <w:r>
        <w:rPr>
          <w:rFonts w:eastAsiaTheme="minorHAnsi" w:cstheme="minorHAnsi"/>
        </w:rPr>
        <w:t>Not cost effective</w:t>
      </w:r>
      <w:r w:rsidR="001128A8">
        <w:rPr>
          <w:rFonts w:eastAsiaTheme="minorHAnsi" w:cstheme="minorHAnsi"/>
        </w:rPr>
        <w:t>/limited options</w:t>
      </w:r>
      <w:r>
        <w:rPr>
          <w:rFonts w:eastAsiaTheme="minorHAnsi" w:cstheme="minorHAnsi"/>
        </w:rPr>
        <w:t xml:space="preserve"> (</w:t>
      </w:r>
      <w:r w:rsidR="001128A8" w:rsidRPr="001128A8">
        <w:rPr>
          <w:rFonts w:ascii="Calibri" w:hAnsi="Calibri"/>
          <w:color w:val="000000"/>
        </w:rPr>
        <w:t>not enough to cover work, health, groceries, social/recreational activities</w:t>
      </w:r>
      <w:r>
        <w:rPr>
          <w:rFonts w:eastAsiaTheme="minorHAnsi" w:cstheme="minorHAnsi"/>
        </w:rPr>
        <w:t>)</w:t>
      </w:r>
    </w:p>
    <w:p w14:paraId="08907CE3" w14:textId="65655FB5" w:rsidR="00D13FEE" w:rsidRDefault="00D13FEE" w:rsidP="00BD4DE9">
      <w:pPr>
        <w:pStyle w:val="ListParagraph"/>
        <w:numPr>
          <w:ilvl w:val="0"/>
          <w:numId w:val="17"/>
        </w:numPr>
        <w:rPr>
          <w:rFonts w:eastAsiaTheme="minorHAnsi" w:cstheme="minorHAnsi"/>
        </w:rPr>
      </w:pPr>
      <w:r>
        <w:rPr>
          <w:rFonts w:eastAsiaTheme="minorHAnsi" w:cstheme="minorHAnsi"/>
        </w:rPr>
        <w:t>Public options not flexible enough for needs (when a ride needs to be scheduled quickly)</w:t>
      </w:r>
    </w:p>
    <w:p w14:paraId="63F51863" w14:textId="6C9BC493" w:rsidR="00D13FEE" w:rsidRPr="00D13FEE" w:rsidRDefault="00D13FEE" w:rsidP="00BD4DE9">
      <w:pPr>
        <w:pStyle w:val="ListParagraph"/>
        <w:numPr>
          <w:ilvl w:val="0"/>
          <w:numId w:val="17"/>
        </w:numPr>
        <w:rPr>
          <w:rFonts w:eastAsiaTheme="minorHAnsi" w:cstheme="minorHAnsi"/>
        </w:rPr>
      </w:pPr>
      <w:r w:rsidRPr="00F14B77">
        <w:rPr>
          <w:rFonts w:eastAsiaTheme="minorHAnsi" w:cstheme="minorHAnsi"/>
        </w:rPr>
        <w:t xml:space="preserve">Gaps in driver trainings (some pet service animals, </w:t>
      </w:r>
      <w:r>
        <w:rPr>
          <w:rFonts w:cstheme="minorHAnsi"/>
        </w:rPr>
        <w:t>don’t know how to safely secure chairs. Etc.)</w:t>
      </w:r>
    </w:p>
    <w:p w14:paraId="2ED13337" w14:textId="5B903DBB" w:rsidR="00D13FEE" w:rsidRDefault="00D13FEE" w:rsidP="00BD4DE9">
      <w:pPr>
        <w:pStyle w:val="ListParagraph"/>
        <w:numPr>
          <w:ilvl w:val="0"/>
          <w:numId w:val="17"/>
        </w:numPr>
        <w:rPr>
          <w:rFonts w:eastAsiaTheme="minorHAnsi" w:cstheme="minorHAnsi"/>
        </w:rPr>
      </w:pPr>
      <w:r>
        <w:rPr>
          <w:rFonts w:eastAsiaTheme="minorHAnsi" w:cstheme="minorHAnsi"/>
        </w:rPr>
        <w:t>Private options aren’t accessible for wheelchairs, drivers not trained on needs of users with disabilities.</w:t>
      </w:r>
    </w:p>
    <w:p w14:paraId="479D0E3E" w14:textId="37AB2F43" w:rsidR="001128A8" w:rsidRDefault="001128A8" w:rsidP="00BD4DE9">
      <w:pPr>
        <w:pStyle w:val="ListParagraph"/>
        <w:numPr>
          <w:ilvl w:val="0"/>
          <w:numId w:val="17"/>
        </w:numPr>
        <w:rPr>
          <w:rFonts w:eastAsiaTheme="minorHAnsi" w:cstheme="minorHAnsi"/>
        </w:rPr>
      </w:pPr>
      <w:r w:rsidRPr="00F14B77">
        <w:rPr>
          <w:rFonts w:eastAsiaTheme="minorHAnsi" w:cstheme="minorHAnsi"/>
        </w:rPr>
        <w:t xml:space="preserve">When booking a ride, you don't know how many pickups or drop-offs the driver has before they get </w:t>
      </w:r>
      <w:r w:rsidRPr="00F14B77">
        <w:rPr>
          <w:rFonts w:eastAsiaTheme="minorHAnsi" w:cstheme="minorHAnsi"/>
        </w:rPr>
        <w:lastRenderedPageBreak/>
        <w:t>to your destination</w:t>
      </w:r>
    </w:p>
    <w:p w14:paraId="3D40FDC6" w14:textId="0DF27382" w:rsidR="001128A8" w:rsidRPr="00F467F2" w:rsidRDefault="001128A8" w:rsidP="00F467F2">
      <w:pPr>
        <w:pStyle w:val="ListParagraph"/>
        <w:numPr>
          <w:ilvl w:val="0"/>
          <w:numId w:val="17"/>
        </w:numPr>
        <w:rPr>
          <w:rFonts w:eastAsiaTheme="minorHAnsi" w:cstheme="minorHAnsi"/>
        </w:rPr>
      </w:pPr>
      <w:r w:rsidRPr="00F14B77">
        <w:rPr>
          <w:rFonts w:eastAsiaTheme="minorHAnsi" w:cstheme="minorHAnsi"/>
        </w:rPr>
        <w:t xml:space="preserve">Some drivers aren’t courteous, don’t give any information about the ride or mistreat personal equipment. </w:t>
      </w:r>
      <w:bookmarkEnd w:id="11"/>
    </w:p>
    <w:p w14:paraId="38F82EF3" w14:textId="1CC31A23" w:rsidR="00F44F3C" w:rsidRDefault="00F44F3C" w:rsidP="00F44F3C">
      <w:pPr>
        <w:pStyle w:val="Heading1"/>
        <w:rPr>
          <w:lang w:val="en-US"/>
        </w:rPr>
      </w:pPr>
      <w:bookmarkStart w:id="13" w:name="_Toc45706540"/>
      <w:r>
        <w:rPr>
          <w:lang w:val="en-US"/>
        </w:rPr>
        <w:t xml:space="preserve">What’s Worked </w:t>
      </w:r>
      <w:bookmarkEnd w:id="13"/>
      <w:r w:rsidR="00E935F7">
        <w:rPr>
          <w:lang w:val="en-US"/>
        </w:rPr>
        <w:t>for Users:</w:t>
      </w:r>
    </w:p>
    <w:p w14:paraId="7C89151D" w14:textId="34CD04F7" w:rsidR="00F44F3C" w:rsidRPr="00CF55B0" w:rsidRDefault="00F44F3C" w:rsidP="00F44F3C">
      <w:pPr>
        <w:pStyle w:val="ListParagraph"/>
        <w:numPr>
          <w:ilvl w:val="0"/>
          <w:numId w:val="17"/>
        </w:numPr>
        <w:ind w:firstLine="0"/>
        <w:rPr>
          <w:rFonts w:eastAsiaTheme="minorHAnsi" w:cstheme="minorHAnsi"/>
        </w:rPr>
      </w:pPr>
      <w:r w:rsidRPr="00CF55B0">
        <w:rPr>
          <w:rFonts w:eastAsiaTheme="minorHAnsi" w:cstheme="minorHAnsi"/>
        </w:rPr>
        <w:t>Lyft Bucks program</w:t>
      </w:r>
    </w:p>
    <w:p w14:paraId="38445A7D" w14:textId="7376076F" w:rsidR="00FB7961" w:rsidRPr="00CF55B0" w:rsidRDefault="00FB7961" w:rsidP="00F44F3C">
      <w:pPr>
        <w:pStyle w:val="ListParagraph"/>
        <w:numPr>
          <w:ilvl w:val="0"/>
          <w:numId w:val="17"/>
        </w:numPr>
        <w:ind w:firstLine="0"/>
        <w:rPr>
          <w:rFonts w:eastAsiaTheme="minorHAnsi" w:cstheme="minorHAnsi"/>
        </w:rPr>
      </w:pPr>
      <w:r w:rsidRPr="00CF55B0">
        <w:rPr>
          <w:rFonts w:eastAsiaTheme="minorHAnsi" w:cstheme="minorHAnsi"/>
        </w:rPr>
        <w:t>Flexibility of Lyft</w:t>
      </w:r>
      <w:r w:rsidR="00567902" w:rsidRPr="00CF55B0">
        <w:rPr>
          <w:rFonts w:eastAsiaTheme="minorHAnsi" w:cstheme="minorHAnsi"/>
        </w:rPr>
        <w:t xml:space="preserve"> to schedule rides</w:t>
      </w:r>
    </w:p>
    <w:p w14:paraId="3F814759" w14:textId="5B5AAD4F" w:rsidR="00E935F7" w:rsidRPr="00CF55B0" w:rsidRDefault="00FB7961" w:rsidP="00F44F3C">
      <w:pPr>
        <w:pStyle w:val="ListParagraph"/>
        <w:numPr>
          <w:ilvl w:val="0"/>
          <w:numId w:val="17"/>
        </w:numPr>
        <w:ind w:firstLine="0"/>
        <w:rPr>
          <w:rFonts w:eastAsiaTheme="minorHAnsi" w:cstheme="minorHAnsi"/>
        </w:rPr>
      </w:pPr>
      <w:r w:rsidRPr="00CF55B0">
        <w:rPr>
          <w:rFonts w:eastAsiaTheme="minorHAnsi" w:cstheme="minorHAnsi"/>
        </w:rPr>
        <w:t>Southern Nevada paratransit operates 24 hours a day</w:t>
      </w:r>
    </w:p>
    <w:p w14:paraId="1ADAED10" w14:textId="5CCDDD2C" w:rsidR="00F44F3C" w:rsidRPr="00CF55B0" w:rsidRDefault="00F44F3C" w:rsidP="00F44F3C">
      <w:pPr>
        <w:pStyle w:val="ListParagraph"/>
        <w:numPr>
          <w:ilvl w:val="0"/>
          <w:numId w:val="17"/>
        </w:numPr>
        <w:ind w:firstLine="0"/>
        <w:rPr>
          <w:rFonts w:eastAsiaTheme="minorHAnsi" w:cstheme="minorHAnsi"/>
        </w:rPr>
      </w:pPr>
      <w:r w:rsidRPr="00CF55B0">
        <w:rPr>
          <w:rFonts w:eastAsiaTheme="minorHAnsi" w:cstheme="minorHAnsi"/>
        </w:rPr>
        <w:t>The specialty route from Carson City to Reno</w:t>
      </w:r>
    </w:p>
    <w:p w14:paraId="73D4964A" w14:textId="74A831AB" w:rsidR="00F44F3C" w:rsidRPr="00FB7961" w:rsidRDefault="00F44F3C" w:rsidP="00FB7961">
      <w:pPr>
        <w:ind w:left="720"/>
        <w:rPr>
          <w:rFonts w:ascii="CIDFont+F1" w:eastAsiaTheme="minorHAnsi" w:hAnsi="CIDFont+F1" w:cs="CIDFont+F1"/>
        </w:rPr>
      </w:pPr>
    </w:p>
    <w:p w14:paraId="0B2FB53F" w14:textId="04A54BB4" w:rsidR="004B28AA" w:rsidRDefault="004B28AA" w:rsidP="004B28AA">
      <w:pPr>
        <w:pStyle w:val="Heading1"/>
        <w:rPr>
          <w:lang w:val="en-US"/>
        </w:rPr>
      </w:pPr>
      <w:bookmarkStart w:id="14" w:name="_Toc45706541"/>
      <w:r>
        <w:rPr>
          <w:lang w:val="en-US"/>
        </w:rPr>
        <w:t xml:space="preserve">Known Funding Streams/Sources (include any stipulations on match/helpful tips from other agencies, etc.) </w:t>
      </w:r>
      <w:sdt>
        <w:sdtPr>
          <w:rPr>
            <w:lang w:val="en-US"/>
          </w:rPr>
          <w:id w:val="1585336301"/>
          <w:citation/>
        </w:sdtPr>
        <w:sdtEndPr/>
        <w:sdtContent>
          <w:r w:rsidR="0036048C">
            <w:rPr>
              <w:lang w:val="en-US"/>
            </w:rPr>
            <w:fldChar w:fldCharType="begin"/>
          </w:r>
          <w:r w:rsidR="0036048C">
            <w:rPr>
              <w:lang w:val="en-US"/>
            </w:rPr>
            <w:instrText xml:space="preserve"> CITATION Com \l 1033 </w:instrText>
          </w:r>
          <w:r w:rsidR="0036048C">
            <w:rPr>
              <w:lang w:val="en-US"/>
            </w:rPr>
            <w:fldChar w:fldCharType="separate"/>
          </w:r>
          <w:r w:rsidR="0036048C" w:rsidRPr="0036048C">
            <w:rPr>
              <w:noProof/>
              <w:lang w:val="en-US"/>
            </w:rPr>
            <w:t>(Community Transportation Association of America)</w:t>
          </w:r>
          <w:r w:rsidR="0036048C">
            <w:rPr>
              <w:lang w:val="en-US"/>
            </w:rPr>
            <w:fldChar w:fldCharType="end"/>
          </w:r>
        </w:sdtContent>
      </w:sdt>
      <w:bookmarkEnd w:id="14"/>
    </w:p>
    <w:p w14:paraId="2C622824" w14:textId="49FE0037" w:rsidR="00F400C7" w:rsidRPr="007C465F" w:rsidRDefault="007C465F" w:rsidP="007C465F">
      <w:pPr>
        <w:pStyle w:val="Heading2"/>
        <w:rPr>
          <w:lang w:eastAsia="en-US"/>
        </w:rPr>
      </w:pPr>
      <w:bookmarkStart w:id="15" w:name="_Toc45706542"/>
      <w:r w:rsidRPr="007C465F">
        <w:rPr>
          <w:lang w:eastAsia="en-US"/>
        </w:rPr>
        <w:t>Coordinating Council on Access and Mobility Program Inventory</w:t>
      </w:r>
      <w:bookmarkEnd w:id="15"/>
      <w:r w:rsidRPr="007C465F">
        <w:rPr>
          <w:lang w:eastAsia="en-US"/>
        </w:rPr>
        <w:t xml:space="preserve"> </w:t>
      </w:r>
    </w:p>
    <w:p w14:paraId="3CEC8D71" w14:textId="0E43F768" w:rsidR="00F400C7" w:rsidRDefault="00E1087C" w:rsidP="00F400C7">
      <w:sdt>
        <w:sdtPr>
          <w:id w:val="365183118"/>
          <w:citation/>
        </w:sdtPr>
        <w:sdtEndPr/>
        <w:sdtContent>
          <w:r w:rsidR="007C465F">
            <w:fldChar w:fldCharType="begin"/>
          </w:r>
          <w:r w:rsidR="007C465F">
            <w:instrText xml:space="preserve">CITATION Fed \l 1033 </w:instrText>
          </w:r>
          <w:r w:rsidR="007C465F">
            <w:fldChar w:fldCharType="separate"/>
          </w:r>
          <w:r w:rsidR="007C465F">
            <w:rPr>
              <w:noProof/>
            </w:rPr>
            <w:t>(Federal Transit Administration, n.d.)</w:t>
          </w:r>
          <w:r w:rsidR="007C465F">
            <w:fldChar w:fldCharType="end"/>
          </w:r>
        </w:sdtContent>
      </w:sdt>
      <w:r w:rsidR="005676CD">
        <w:t xml:space="preserve">, </w:t>
      </w:r>
      <w:r w:rsidR="00874CC7">
        <w:t xml:space="preserve">Appendix A </w:t>
      </w:r>
    </w:p>
    <w:p w14:paraId="66F9D714" w14:textId="327B1D24" w:rsidR="005676CD" w:rsidRDefault="005A773E" w:rsidP="00F400C7">
      <w:r>
        <w:t>The t</w:t>
      </w:r>
      <w:r w:rsidR="005676CD">
        <w:t>able in Appendix A</w:t>
      </w:r>
      <w:r>
        <w:t xml:space="preserve"> at the end of this report</w:t>
      </w:r>
      <w:r w:rsidR="005676CD">
        <w:t xml:space="preserve"> identifies federal programs that provide funding for human services transportation for people with disabilities, older adults, and/or individuals of low income, according to the </w:t>
      </w:r>
      <w:r w:rsidR="00F31E45">
        <w:t>Government Accountability Office</w:t>
      </w:r>
      <w:r w:rsidR="005676CD">
        <w:t>, the F</w:t>
      </w:r>
      <w:r w:rsidR="00F31E45">
        <w:t>ederal Transit Administration</w:t>
      </w:r>
      <w:r w:rsidR="005676CD">
        <w:t xml:space="preserve"> Charter Rule,2 and/or </w:t>
      </w:r>
      <w:r w:rsidR="00F31E45">
        <w:t xml:space="preserve">Coordinating Council on Access and Mobility </w:t>
      </w:r>
      <w:r w:rsidR="005676CD">
        <w:t>agency representatives. </w:t>
      </w:r>
    </w:p>
    <w:p w14:paraId="4E17AB10" w14:textId="77777777" w:rsidR="0036048C" w:rsidRDefault="0036048C" w:rsidP="0036048C">
      <w:pPr>
        <w:pStyle w:val="Heading1"/>
        <w:rPr>
          <w:lang w:val="en-US"/>
        </w:rPr>
      </w:pPr>
      <w:bookmarkStart w:id="16" w:name="_Toc45706543"/>
      <w:r w:rsidRPr="00F31E45">
        <w:rPr>
          <w:lang w:val="en-US"/>
        </w:rPr>
        <w:t xml:space="preserve">Emergency Management </w:t>
      </w:r>
      <w:r>
        <w:rPr>
          <w:lang w:val="en-US"/>
        </w:rPr>
        <w:t xml:space="preserve">Policies and </w:t>
      </w:r>
      <w:r w:rsidRPr="00F31E45">
        <w:rPr>
          <w:lang w:val="en-US"/>
        </w:rPr>
        <w:t>Strategies</w:t>
      </w:r>
      <w:bookmarkEnd w:id="16"/>
      <w:r w:rsidRPr="00F31E45">
        <w:rPr>
          <w:lang w:val="en-US"/>
        </w:rPr>
        <w:t xml:space="preserve"> </w:t>
      </w:r>
    </w:p>
    <w:p w14:paraId="3819BA95" w14:textId="5D579A5D" w:rsidR="0036048C" w:rsidRDefault="0036048C" w:rsidP="00FE7062">
      <w:pPr>
        <w:pStyle w:val="Heading2"/>
      </w:pPr>
      <w:bookmarkStart w:id="17" w:name="_Toc45706544"/>
      <w:r>
        <w:t xml:space="preserve">Community Transportation Association of America </w:t>
      </w:r>
      <w:r w:rsidR="00FE7062">
        <w:t>(CTAA)</w:t>
      </w:r>
      <w:bookmarkEnd w:id="17"/>
    </w:p>
    <w:p w14:paraId="0D22DBBA" w14:textId="04C9D986" w:rsidR="0036048C" w:rsidRPr="00FE7062" w:rsidRDefault="00FE7062" w:rsidP="0036048C">
      <w:pPr>
        <w:rPr>
          <w:rFonts w:eastAsiaTheme="minorHAnsi" w:cstheme="minorHAnsi"/>
          <w:color w:val="2E2F2F"/>
          <w:lang w:eastAsia="en-US"/>
        </w:rPr>
      </w:pPr>
      <w:r>
        <w:rPr>
          <w:rFonts w:cstheme="minorHAnsi"/>
          <w:color w:val="2E2F2F"/>
        </w:rPr>
        <w:t xml:space="preserve">The </w:t>
      </w:r>
      <w:r w:rsidR="0036048C" w:rsidRPr="00FE7062">
        <w:rPr>
          <w:rFonts w:cstheme="minorHAnsi"/>
          <w:color w:val="2E2F2F"/>
        </w:rPr>
        <w:t xml:space="preserve">CTAA has developed </w:t>
      </w:r>
      <w:hyperlink r:id="rId13" w:tgtFrame="_blank" w:history="1">
        <w:r w:rsidR="0036048C" w:rsidRPr="00FE7062">
          <w:rPr>
            <w:rStyle w:val="Hyperlink"/>
            <w:rFonts w:cstheme="minorHAnsi"/>
            <w:color w:val="2E3891"/>
          </w:rPr>
          <w:t>the following set of COVID-19 safety protocols</w:t>
        </w:r>
      </w:hyperlink>
      <w:r w:rsidR="0036048C" w:rsidRPr="00FE7062">
        <w:rPr>
          <w:rFonts w:cstheme="minorHAnsi"/>
          <w:color w:val="2E2F2F"/>
        </w:rPr>
        <w:t xml:space="preserve"> (PDF)</w:t>
      </w:r>
      <w:r>
        <w:rPr>
          <w:rFonts w:cstheme="minorHAnsi"/>
          <w:color w:val="2E2F2F"/>
        </w:rPr>
        <w:t>.</w:t>
      </w:r>
      <w:r w:rsidR="0036048C" w:rsidRPr="00FE7062">
        <w:rPr>
          <w:rFonts w:cstheme="minorHAnsi"/>
          <w:color w:val="2E2F2F"/>
        </w:rPr>
        <w:t xml:space="preserve"> </w:t>
      </w:r>
      <w:r>
        <w:t>These recommendations include guidance on masks (for passengers and drivers), driver compartment barriers, at-risk drivers, vehicle/transit facility cleaning and disinfecting, essential trips, fare collection, wheelchair securement and transporting a COVID-19 positive patient.</w:t>
      </w:r>
    </w:p>
    <w:p w14:paraId="4C0FCE72" w14:textId="76ADCCC2" w:rsidR="00E63D51" w:rsidRDefault="00E63D51" w:rsidP="00E63D51">
      <w:pPr>
        <w:pStyle w:val="Heading1"/>
        <w:rPr>
          <w:lang w:val="en-US"/>
        </w:rPr>
      </w:pPr>
      <w:bookmarkStart w:id="18" w:name="_Toc45706545"/>
      <w:r>
        <w:rPr>
          <w:lang w:val="en-US"/>
        </w:rPr>
        <w:lastRenderedPageBreak/>
        <w:t xml:space="preserve">Nevada </w:t>
      </w:r>
      <w:bookmarkEnd w:id="18"/>
      <w:r w:rsidR="004654E1">
        <w:rPr>
          <w:lang w:val="en-US"/>
        </w:rPr>
        <w:t>Transportation Options/Resources</w:t>
      </w:r>
    </w:p>
    <w:p w14:paraId="30C44EDB" w14:textId="57982DFC" w:rsidR="00E63D51" w:rsidRPr="00E63D51" w:rsidRDefault="00E63D51" w:rsidP="00E63D51">
      <w:pPr>
        <w:pStyle w:val="ListParagraph"/>
        <w:numPr>
          <w:ilvl w:val="0"/>
          <w:numId w:val="29"/>
        </w:numPr>
        <w:rPr>
          <w:rFonts w:ascii="CIDFont+F1" w:eastAsiaTheme="minorHAnsi" w:hAnsi="CIDFont+F1" w:cs="CIDFont+F1"/>
          <w:color w:val="000000"/>
        </w:rPr>
      </w:pPr>
      <w:r w:rsidRPr="00E63D51">
        <w:rPr>
          <w:rFonts w:ascii="CIDFont+F1" w:eastAsiaTheme="minorHAnsi" w:hAnsi="CIDFont+F1" w:cs="CIDFont+F1"/>
          <w:color w:val="000000"/>
        </w:rPr>
        <w:t>The State of Nevada has three mobility managers that can assist anyone in getting</w:t>
      </w:r>
    </w:p>
    <w:p w14:paraId="6534BC42" w14:textId="0C5C55C8" w:rsidR="0036048C" w:rsidRDefault="00E63D51" w:rsidP="008F1C9A">
      <w:pPr>
        <w:ind w:left="720"/>
        <w:rPr>
          <w:rFonts w:ascii="CIDFont+F1" w:eastAsiaTheme="minorHAnsi" w:hAnsi="CIDFont+F1" w:cs="CIDFont+F1"/>
          <w:color w:val="000000"/>
          <w:lang w:eastAsia="en-US"/>
        </w:rPr>
      </w:pPr>
      <w:r>
        <w:rPr>
          <w:rFonts w:ascii="CIDFont+F1" w:eastAsiaTheme="minorHAnsi" w:hAnsi="CIDFont+F1" w:cs="CIDFont+F1"/>
          <w:color w:val="000000"/>
          <w:lang w:eastAsia="en-US"/>
        </w:rPr>
        <w:t xml:space="preserve">transportation in Nevada. And then there is a website: </w:t>
      </w:r>
      <w:hyperlink r:id="rId14" w:history="1">
        <w:r w:rsidR="008F1C9A" w:rsidRPr="00CE0697">
          <w:rPr>
            <w:rStyle w:val="Hyperlink"/>
            <w:rFonts w:ascii="CIDFont+F1" w:eastAsiaTheme="minorHAnsi" w:hAnsi="CIDFont+F1" w:cs="CIDFont+F1"/>
            <w:lang w:eastAsia="en-US"/>
          </w:rPr>
          <w:t>www.nevadaDOT.com/mobility/transit</w:t>
        </w:r>
      </w:hyperlink>
      <w:r>
        <w:rPr>
          <w:rFonts w:ascii="CIDFont+F1" w:eastAsiaTheme="minorHAnsi" w:hAnsi="CIDFont+F1" w:cs="CIDFont+F1"/>
          <w:color w:val="000000"/>
          <w:lang w:eastAsia="en-US"/>
        </w:rPr>
        <w:t>.</w:t>
      </w:r>
    </w:p>
    <w:p w14:paraId="347FB383" w14:textId="60D5F7B2" w:rsidR="00876649" w:rsidRPr="00CB398F" w:rsidRDefault="008F1C9A" w:rsidP="004B28AA">
      <w:pPr>
        <w:pStyle w:val="ListParagraph"/>
        <w:numPr>
          <w:ilvl w:val="0"/>
          <w:numId w:val="29"/>
        </w:numPr>
        <w:rPr>
          <w:rFonts w:ascii="CIDFont+F1" w:eastAsiaTheme="minorHAnsi" w:hAnsi="CIDFont+F1" w:cs="CIDFont+F1"/>
        </w:rPr>
      </w:pPr>
      <w:r w:rsidRPr="008F1C9A">
        <w:rPr>
          <w:rFonts w:ascii="CIDFont+F1" w:eastAsiaTheme="minorHAnsi" w:hAnsi="CIDFont+F1" w:cs="CIDFont+F1"/>
        </w:rPr>
        <w:t>Medicaid cover</w:t>
      </w:r>
      <w:r>
        <w:rPr>
          <w:rFonts w:ascii="CIDFont+F1" w:eastAsiaTheme="minorHAnsi" w:hAnsi="CIDFont+F1" w:cs="CIDFont+F1"/>
        </w:rPr>
        <w:t>s</w:t>
      </w:r>
      <w:r w:rsidRPr="008F1C9A">
        <w:rPr>
          <w:rFonts w:ascii="CIDFont+F1" w:eastAsiaTheme="minorHAnsi" w:hAnsi="CIDFont+F1" w:cs="CIDFont+F1"/>
        </w:rPr>
        <w:t xml:space="preserve"> transportation </w:t>
      </w:r>
      <w:r>
        <w:rPr>
          <w:rFonts w:ascii="CIDFont+F1" w:eastAsiaTheme="minorHAnsi" w:hAnsi="CIDFont+F1" w:cs="CIDFont+F1"/>
        </w:rPr>
        <w:t>for</w:t>
      </w:r>
      <w:r w:rsidRPr="008F1C9A">
        <w:rPr>
          <w:rFonts w:ascii="CIDFont+F1" w:eastAsiaTheme="minorHAnsi" w:hAnsi="CIDFont+F1" w:cs="CIDFont+F1"/>
        </w:rPr>
        <w:t xml:space="preserve"> Medicaid services for individuals that</w:t>
      </w:r>
      <w:r>
        <w:rPr>
          <w:rFonts w:ascii="CIDFont+F1" w:eastAsiaTheme="minorHAnsi" w:hAnsi="CIDFont+F1" w:cs="CIDFont+F1"/>
        </w:rPr>
        <w:t xml:space="preserve"> </w:t>
      </w:r>
      <w:r w:rsidRPr="008F1C9A">
        <w:rPr>
          <w:rFonts w:ascii="CIDFont+F1" w:eastAsiaTheme="minorHAnsi" w:hAnsi="CIDFont+F1" w:cs="CIDFont+F1"/>
        </w:rPr>
        <w:t>qualify for nonemergency transportation</w:t>
      </w:r>
      <w:r>
        <w:rPr>
          <w:rFonts w:ascii="CIDFont+F1" w:eastAsiaTheme="minorHAnsi" w:hAnsi="CIDFont+F1" w:cs="CIDFont+F1"/>
        </w:rPr>
        <w:t>.</w:t>
      </w:r>
      <w:bookmarkStart w:id="19" w:name="_Toc45706546"/>
    </w:p>
    <w:p w14:paraId="4048EC7B" w14:textId="3DAD1808" w:rsidR="004B28AA" w:rsidRDefault="00CF55B0" w:rsidP="004B28AA">
      <w:pPr>
        <w:pStyle w:val="Heading1"/>
      </w:pPr>
      <w:r>
        <w:rPr>
          <w:lang w:val="en-US"/>
        </w:rPr>
        <w:t xml:space="preserve">Transportation </w:t>
      </w:r>
      <w:r w:rsidR="004B28AA">
        <w:t>Policies</w:t>
      </w:r>
      <w:bookmarkEnd w:id="19"/>
      <w:r w:rsidR="004B28AA">
        <w:t xml:space="preserve"> </w:t>
      </w:r>
    </w:p>
    <w:p w14:paraId="719E1055" w14:textId="23A9AA37" w:rsidR="00AD079A" w:rsidRPr="00CF5498" w:rsidRDefault="00CF5498" w:rsidP="00CF5498">
      <w:pPr>
        <w:pStyle w:val="Heading2"/>
        <w:rPr>
          <w:rFonts w:eastAsia="Times New Roman"/>
          <w:szCs w:val="28"/>
          <w:lang w:eastAsia="en-US"/>
        </w:rPr>
      </w:pPr>
      <w:bookmarkStart w:id="20" w:name="_Toc45706547"/>
      <w:r w:rsidRPr="00CF5498">
        <w:rPr>
          <w:szCs w:val="28"/>
        </w:rPr>
        <w:t xml:space="preserve">Nevada Governor’s Council on Developmental Disabilities </w:t>
      </w:r>
      <w:r w:rsidR="00AD079A" w:rsidRPr="00CF5498">
        <w:rPr>
          <w:szCs w:val="28"/>
        </w:rPr>
        <w:t>Position on Public Transportation Systems</w:t>
      </w:r>
      <w:bookmarkEnd w:id="20"/>
    </w:p>
    <w:p w14:paraId="1A4E6861" w14:textId="3EF3C00B" w:rsidR="00AD079A" w:rsidRPr="00CF5498" w:rsidRDefault="00AD079A" w:rsidP="00AD079A">
      <w:r>
        <w:t xml:space="preserve">Within our society, freedom of movement is a fundamental right. However, it remains a largely unfulfilled promise for citizens with disabilities. Millions of Americans with developmental disabilities have difficulties obtaining transportation that serves as a vital lifeline to employment, education, health care and community life. </w:t>
      </w:r>
    </w:p>
    <w:p w14:paraId="4D070D55" w14:textId="62B7D040" w:rsidR="00AD079A" w:rsidRDefault="00CF5498" w:rsidP="00AD079A">
      <w:r>
        <w:t xml:space="preserve">The </w:t>
      </w:r>
      <w:r w:rsidR="00AD079A" w:rsidRPr="00CF5498">
        <w:t>NGCDD  believes that all publicly funded and/or regulated transportation service systems must be: seamlessly coordinated among all modes of transportation; expanded in suburban, urban, rural and unincorporated areas to connect places people live with places they work, shop, socialize, worship, attend school, access health care, etc.; incorporated with mobility management and training services for individuals with developmental disabilities; designed to appropriately address insurance and liability of vehicles and operators who serve in a coordinated transportation environment, including non-profit providers); based on principles of universal design; supported by stable and adequate funding; and fully accessible to all people with developmental disabilities.</w:t>
      </w:r>
    </w:p>
    <w:p w14:paraId="75E7101E" w14:textId="77777777" w:rsidR="008654BF" w:rsidRPr="008654BF" w:rsidRDefault="008654BF" w:rsidP="008654BF">
      <w:pPr>
        <w:pStyle w:val="Heading2"/>
        <w:rPr>
          <w:rFonts w:eastAsia="Times New Roman" w:cstheme="minorHAnsi"/>
          <w:bCs/>
          <w:color w:val="194178"/>
          <w:kern w:val="36"/>
          <w:szCs w:val="32"/>
          <w:lang w:eastAsia="en-US"/>
        </w:rPr>
      </w:pPr>
      <w:bookmarkStart w:id="21" w:name="_Toc45706548"/>
      <w:r w:rsidRPr="008654BF">
        <w:rPr>
          <w:rFonts w:eastAsia="Times New Roman" w:cstheme="minorHAnsi"/>
          <w:bCs/>
          <w:kern w:val="36"/>
          <w:szCs w:val="32"/>
          <w:lang w:eastAsia="en-US"/>
        </w:rPr>
        <w:t>Americans with Disabilities Act: Guidance</w:t>
      </w:r>
      <w:bookmarkEnd w:id="21"/>
    </w:p>
    <w:p w14:paraId="3C623939" w14:textId="77777777" w:rsidR="008654BF" w:rsidRPr="002F6CA2" w:rsidRDefault="008654BF" w:rsidP="008654BF">
      <w:pPr>
        <w:shd w:val="clear" w:color="auto" w:fill="FFFFFF"/>
        <w:spacing w:before="100" w:beforeAutospacing="1" w:after="100" w:afterAutospacing="1"/>
        <w:outlineLvl w:val="0"/>
        <w:rPr>
          <w:rFonts w:eastAsia="Times New Roman" w:cstheme="minorHAnsi"/>
          <w:bCs/>
          <w:kern w:val="36"/>
          <w:lang w:eastAsia="en-US"/>
        </w:rPr>
      </w:pPr>
      <w:bookmarkStart w:id="22" w:name="_Toc45706549"/>
      <w:r w:rsidRPr="002F6CA2">
        <w:rPr>
          <w:rFonts w:eastAsia="Times New Roman" w:cstheme="minorHAnsi"/>
          <w:bCs/>
          <w:kern w:val="36"/>
          <w:lang w:eastAsia="en-US"/>
        </w:rPr>
        <w:t>CHAPTER 8 – COMPLEMENTARY PARATRANSIT SERVICE</w:t>
      </w:r>
      <w:bookmarkEnd w:id="22"/>
      <w:r w:rsidRPr="002F6CA2">
        <w:rPr>
          <w:rFonts w:eastAsia="Times New Roman" w:cstheme="minorHAnsi"/>
          <w:bCs/>
          <w:kern w:val="36"/>
          <w:lang w:eastAsia="en-US"/>
        </w:rPr>
        <w:t xml:space="preserve"> </w:t>
      </w:r>
    </w:p>
    <w:p w14:paraId="1F3A0FF5" w14:textId="77777777" w:rsidR="008654BF" w:rsidRPr="002F6CA2" w:rsidRDefault="008654BF" w:rsidP="008654BF">
      <w:pPr>
        <w:shd w:val="clear" w:color="auto" w:fill="FFFFFF"/>
        <w:spacing w:before="100" w:beforeAutospacing="1" w:after="100" w:afterAutospacing="1"/>
        <w:outlineLvl w:val="0"/>
        <w:rPr>
          <w:rFonts w:eastAsia="Times New Roman" w:cstheme="minorHAnsi"/>
          <w:bCs/>
          <w:kern w:val="36"/>
          <w:lang w:eastAsia="en-US"/>
        </w:rPr>
      </w:pPr>
      <w:bookmarkStart w:id="23" w:name="_Toc45706550"/>
      <w:r w:rsidRPr="002F6CA2">
        <w:rPr>
          <w:rFonts w:eastAsia="Times New Roman" w:cstheme="minorHAnsi"/>
          <w:bCs/>
          <w:kern w:val="36"/>
          <w:lang w:eastAsia="en-US"/>
        </w:rPr>
        <w:t>CHAPTER 9 – ADA PARATRANSIT ELIGIBILITY</w:t>
      </w:r>
      <w:bookmarkEnd w:id="23"/>
    </w:p>
    <w:p w14:paraId="1182F217" w14:textId="77777777" w:rsidR="008654BF" w:rsidRPr="002F6CA2" w:rsidRDefault="00E1087C" w:rsidP="008654BF">
      <w:hyperlink r:id="rId15" w:history="1">
        <w:r w:rsidR="008654BF" w:rsidRPr="002F6CA2">
          <w:rPr>
            <w:color w:val="0000FF"/>
            <w:u w:val="single"/>
          </w:rPr>
          <w:t>https://www.transit.dot.gov/regulations-and-guidance/civil-rights-ada/americans-disabilities-act-guidance</w:t>
        </w:r>
      </w:hyperlink>
    </w:p>
    <w:p w14:paraId="678E05CA" w14:textId="77777777" w:rsidR="008654BF" w:rsidRDefault="008654BF" w:rsidP="008654BF">
      <w:pPr>
        <w:pStyle w:val="NormalWeb"/>
        <w:shd w:val="clear" w:color="auto" w:fill="FFFFFF"/>
        <w:spacing w:before="0" w:beforeAutospacing="0" w:after="300" w:afterAutospacing="0"/>
        <w:rPr>
          <w:rFonts w:ascii="Calibri" w:hAnsi="Calibri" w:cs="Calibri"/>
          <w:color w:val="323133"/>
          <w:sz w:val="30"/>
          <w:szCs w:val="30"/>
        </w:rPr>
      </w:pPr>
      <w:r>
        <w:rPr>
          <w:rStyle w:val="Strong"/>
          <w:rFonts w:ascii="Calibri" w:eastAsiaTheme="majorEastAsia" w:hAnsi="Calibri" w:cs="Calibri"/>
          <w:color w:val="323133"/>
          <w:sz w:val="30"/>
          <w:szCs w:val="30"/>
        </w:rPr>
        <w:t>Basic Requirements of ADA-Accessible Service</w:t>
      </w:r>
    </w:p>
    <w:p w14:paraId="4E810161" w14:textId="73A6A0E7" w:rsidR="008654BF" w:rsidRPr="002F6CA2" w:rsidRDefault="008654BF" w:rsidP="008654BF">
      <w:pPr>
        <w:pStyle w:val="NormalWeb"/>
        <w:shd w:val="clear" w:color="auto" w:fill="FFFFFF"/>
        <w:spacing w:before="0" w:beforeAutospacing="0" w:after="300" w:afterAutospacing="0"/>
        <w:rPr>
          <w:rFonts w:ascii="Calibri" w:hAnsi="Calibri" w:cs="Calibri"/>
          <w:color w:val="323133"/>
        </w:rPr>
      </w:pPr>
      <w:r w:rsidRPr="002F6CA2">
        <w:rPr>
          <w:rFonts w:ascii="Calibri" w:hAnsi="Calibri" w:cs="Calibri"/>
          <w:color w:val="323133"/>
        </w:rPr>
        <w:t>Basic requirements are described in detail in these excellent sources:</w:t>
      </w:r>
    </w:p>
    <w:p w14:paraId="3E5E01AA" w14:textId="77777777" w:rsidR="008654BF" w:rsidRPr="002F6CA2" w:rsidRDefault="00E1087C" w:rsidP="008654BF">
      <w:pPr>
        <w:pStyle w:val="NormalWeb"/>
        <w:shd w:val="clear" w:color="auto" w:fill="FFFFFF"/>
        <w:spacing w:before="0" w:beforeAutospacing="0" w:after="300" w:afterAutospacing="0"/>
        <w:rPr>
          <w:rFonts w:asciiTheme="minorHAnsi" w:hAnsiTheme="minorHAnsi" w:cstheme="minorHAnsi"/>
          <w:color w:val="323133"/>
        </w:rPr>
      </w:pPr>
      <w:hyperlink r:id="rId16" w:tgtFrame="_blank" w:history="1">
        <w:r w:rsidR="008654BF" w:rsidRPr="00AD6C57">
          <w:rPr>
            <w:rStyle w:val="Hyperlink"/>
            <w:rFonts w:asciiTheme="minorHAnsi" w:hAnsiTheme="minorHAnsi" w:cstheme="minorHAnsi"/>
            <w:i/>
            <w:iCs/>
            <w:color w:val="4472C4" w:themeColor="accent1"/>
          </w:rPr>
          <w:t>49 CFR Part 37</w:t>
        </w:r>
      </w:hyperlink>
      <w:r w:rsidR="008654BF" w:rsidRPr="002F6CA2">
        <w:rPr>
          <w:rFonts w:asciiTheme="minorHAnsi" w:hAnsiTheme="minorHAnsi" w:cstheme="minorHAnsi"/>
          <w:color w:val="323133"/>
        </w:rPr>
        <w:t>-Transportation Services for Individuals with Disabilities (ADA)</w:t>
      </w:r>
    </w:p>
    <w:p w14:paraId="3772B205" w14:textId="77777777" w:rsidR="008654BF" w:rsidRPr="002F6CA2" w:rsidRDefault="00E1087C" w:rsidP="008654BF">
      <w:pPr>
        <w:pStyle w:val="NormalWeb"/>
        <w:shd w:val="clear" w:color="auto" w:fill="FFFFFF"/>
        <w:spacing w:before="0" w:beforeAutospacing="0" w:after="300" w:afterAutospacing="0"/>
        <w:rPr>
          <w:rFonts w:asciiTheme="minorHAnsi" w:hAnsiTheme="minorHAnsi" w:cstheme="minorHAnsi"/>
          <w:color w:val="323133"/>
        </w:rPr>
      </w:pPr>
      <w:hyperlink r:id="rId17" w:tgtFrame="_blank" w:history="1">
        <w:r w:rsidR="008654BF" w:rsidRPr="00AD6C57">
          <w:rPr>
            <w:rStyle w:val="Hyperlink"/>
            <w:rFonts w:asciiTheme="minorHAnsi" w:hAnsiTheme="minorHAnsi" w:cstheme="minorHAnsi"/>
            <w:i/>
            <w:iCs/>
            <w:color w:val="4472C4" w:themeColor="accent1"/>
          </w:rPr>
          <w:t>49 CFR Part 38</w:t>
        </w:r>
      </w:hyperlink>
      <w:r w:rsidR="008654BF" w:rsidRPr="002F6CA2">
        <w:rPr>
          <w:rFonts w:asciiTheme="minorHAnsi" w:hAnsiTheme="minorHAnsi" w:cstheme="minorHAnsi"/>
          <w:color w:val="323133"/>
        </w:rPr>
        <w:t> – Americans with Disabilities Act Accessibility Specifications for Transportation Vehicles</w:t>
      </w:r>
    </w:p>
    <w:p w14:paraId="46244CCC" w14:textId="77777777" w:rsidR="008654BF" w:rsidRPr="002F6CA2" w:rsidRDefault="00E1087C" w:rsidP="008654BF">
      <w:pPr>
        <w:pStyle w:val="NormalWeb"/>
        <w:shd w:val="clear" w:color="auto" w:fill="FFFFFF"/>
        <w:spacing w:before="0" w:beforeAutospacing="0" w:after="300" w:afterAutospacing="0"/>
        <w:rPr>
          <w:rFonts w:asciiTheme="minorHAnsi" w:hAnsiTheme="minorHAnsi" w:cstheme="minorHAnsi"/>
          <w:color w:val="323133"/>
        </w:rPr>
      </w:pPr>
      <w:hyperlink r:id="rId18" w:tgtFrame="_blank" w:history="1">
        <w:r w:rsidR="008654BF" w:rsidRPr="00AD6C57">
          <w:rPr>
            <w:rStyle w:val="Hyperlink"/>
            <w:rFonts w:asciiTheme="minorHAnsi" w:hAnsiTheme="minorHAnsi" w:cstheme="minorHAnsi"/>
            <w:i/>
            <w:iCs/>
            <w:color w:val="4472C4" w:themeColor="accent1"/>
          </w:rPr>
          <w:t>New Final Rule</w:t>
        </w:r>
      </w:hyperlink>
      <w:r w:rsidR="008654BF" w:rsidRPr="00AD6C57">
        <w:rPr>
          <w:rFonts w:asciiTheme="minorHAnsi" w:hAnsiTheme="minorHAnsi" w:cstheme="minorHAnsi"/>
          <w:color w:val="4472C4" w:themeColor="accent1"/>
        </w:rPr>
        <w:t xml:space="preserve">: </w:t>
      </w:r>
      <w:r w:rsidR="008654BF" w:rsidRPr="002F6CA2">
        <w:rPr>
          <w:rFonts w:asciiTheme="minorHAnsi" w:hAnsiTheme="minorHAnsi" w:cstheme="minorHAnsi"/>
          <w:color w:val="323133"/>
        </w:rPr>
        <w:t>Reasonable Modification of Policies and Practices (Federal Transit Administration Office of Civil Rights)</w:t>
      </w:r>
    </w:p>
    <w:p w14:paraId="79A305EC" w14:textId="77777777" w:rsidR="008654BF" w:rsidRPr="002F6CA2" w:rsidRDefault="00E1087C" w:rsidP="008654BF">
      <w:pPr>
        <w:pStyle w:val="NormalWeb"/>
        <w:shd w:val="clear" w:color="auto" w:fill="FFFFFF"/>
        <w:spacing w:before="0" w:beforeAutospacing="0" w:after="300" w:afterAutospacing="0"/>
        <w:rPr>
          <w:rFonts w:asciiTheme="minorHAnsi" w:hAnsiTheme="minorHAnsi" w:cstheme="minorHAnsi"/>
          <w:color w:val="323133"/>
        </w:rPr>
      </w:pPr>
      <w:hyperlink r:id="rId19" w:tgtFrame="_blank" w:history="1">
        <w:r w:rsidR="008654BF" w:rsidRPr="00AD6C57">
          <w:rPr>
            <w:rStyle w:val="Hyperlink"/>
            <w:rFonts w:asciiTheme="minorHAnsi" w:hAnsiTheme="minorHAnsi" w:cstheme="minorHAnsi"/>
            <w:i/>
            <w:iCs/>
            <w:color w:val="4472C4" w:themeColor="accent1"/>
          </w:rPr>
          <w:t>Reasonable Modification Overview</w:t>
        </w:r>
      </w:hyperlink>
      <w:r w:rsidR="008654BF" w:rsidRPr="002F6CA2">
        <w:rPr>
          <w:rFonts w:asciiTheme="minorHAnsi" w:hAnsiTheme="minorHAnsi" w:cstheme="minorHAnsi"/>
          <w:color w:val="323133"/>
        </w:rPr>
        <w:t> (Federal Transit Administration Office of Civil Rights)</w:t>
      </w:r>
    </w:p>
    <w:p w14:paraId="22974348" w14:textId="40168CF3" w:rsidR="00AD079A" w:rsidRPr="008B77BE" w:rsidRDefault="00E1087C" w:rsidP="008B77BE">
      <w:pPr>
        <w:pStyle w:val="NormalWeb"/>
        <w:shd w:val="clear" w:color="auto" w:fill="FFFFFF"/>
        <w:spacing w:before="0" w:beforeAutospacing="0" w:after="300" w:afterAutospacing="0"/>
        <w:rPr>
          <w:rFonts w:asciiTheme="minorHAnsi" w:hAnsiTheme="minorHAnsi" w:cstheme="minorHAnsi"/>
          <w:color w:val="323133"/>
        </w:rPr>
      </w:pPr>
      <w:hyperlink r:id="rId20" w:tgtFrame="_blank" w:history="1">
        <w:r w:rsidR="008654BF" w:rsidRPr="00AD6C57">
          <w:rPr>
            <w:rStyle w:val="Hyperlink"/>
            <w:rFonts w:asciiTheme="minorHAnsi" w:hAnsiTheme="minorHAnsi" w:cstheme="minorHAnsi"/>
            <w:i/>
            <w:iCs/>
            <w:color w:val="4472C4" w:themeColor="accent1"/>
          </w:rPr>
          <w:t>Topic Guides in ADA Transportation</w:t>
        </w:r>
      </w:hyperlink>
      <w:r w:rsidR="008654BF" w:rsidRPr="002F6CA2">
        <w:rPr>
          <w:rFonts w:asciiTheme="minorHAnsi" w:hAnsiTheme="minorHAnsi" w:cstheme="minorHAnsi"/>
          <w:color w:val="323133"/>
        </w:rPr>
        <w:t> prepared by the Disability Rights Education &amp; Defense Fund</w:t>
      </w:r>
    </w:p>
    <w:p w14:paraId="48A5062C" w14:textId="003B2BAD" w:rsidR="004B28AA" w:rsidRDefault="004B28AA" w:rsidP="004B28AA">
      <w:pPr>
        <w:pStyle w:val="Heading1"/>
        <w:rPr>
          <w:lang w:val="en-US"/>
        </w:rPr>
      </w:pPr>
      <w:bookmarkStart w:id="24" w:name="_Toc45706551"/>
      <w:r>
        <w:t xml:space="preserve">Data </w:t>
      </w:r>
      <w:r>
        <w:rPr>
          <w:lang w:val="en-US"/>
        </w:rPr>
        <w:t>Collection (</w:t>
      </w:r>
      <w:r w:rsidRPr="001D0595">
        <w:t xml:space="preserve">data sources </w:t>
      </w:r>
      <w:r>
        <w:rPr>
          <w:lang w:val="en-US"/>
        </w:rPr>
        <w:t>and findings)</w:t>
      </w:r>
      <w:bookmarkEnd w:id="24"/>
    </w:p>
    <w:p w14:paraId="52C81DFB" w14:textId="7343B90B" w:rsidR="006C17A4" w:rsidRPr="006C17A4" w:rsidRDefault="00B46E75" w:rsidP="006C17A4">
      <w:pPr>
        <w:pStyle w:val="ListParagraph"/>
        <w:numPr>
          <w:ilvl w:val="0"/>
          <w:numId w:val="29"/>
        </w:numPr>
      </w:pPr>
      <w:r>
        <w:t xml:space="preserve">The Center for Mobility Management </w:t>
      </w:r>
    </w:p>
    <w:p w14:paraId="7DEA9781" w14:textId="02A4AB68" w:rsidR="004B28AA" w:rsidRPr="00F44F3C" w:rsidRDefault="004B28AA" w:rsidP="004B28AA">
      <w:pPr>
        <w:pStyle w:val="Heading1"/>
        <w:rPr>
          <w:lang w:val="en-US" w:eastAsia="en-US"/>
        </w:rPr>
      </w:pPr>
      <w:bookmarkStart w:id="25" w:name="_Toc45706552"/>
      <w:r>
        <w:rPr>
          <w:lang w:eastAsia="en-US"/>
        </w:rPr>
        <w:t xml:space="preserve">Other State Initiatives </w:t>
      </w:r>
      <w:bookmarkEnd w:id="25"/>
      <w:r w:rsidR="00CF55B0">
        <w:rPr>
          <w:lang w:val="en-US" w:eastAsia="en-US"/>
        </w:rPr>
        <w:t>(what’s worked)</w:t>
      </w:r>
    </w:p>
    <w:p w14:paraId="56BD948A" w14:textId="3B9FB0CE" w:rsidR="00367741" w:rsidRDefault="00367741" w:rsidP="00367741">
      <w:pPr>
        <w:pStyle w:val="Heading2"/>
        <w:rPr>
          <w:lang w:eastAsia="en-US"/>
        </w:rPr>
      </w:pPr>
      <w:bookmarkStart w:id="26" w:name="_Toc45706553"/>
      <w:r>
        <w:rPr>
          <w:lang w:eastAsia="en-US"/>
        </w:rPr>
        <w:t>Florida</w:t>
      </w:r>
      <w:bookmarkEnd w:id="26"/>
      <w:r w:rsidR="006E3C30">
        <w:rPr>
          <w:lang w:eastAsia="en-US"/>
        </w:rPr>
        <w:t xml:space="preserve"> Model</w:t>
      </w:r>
    </w:p>
    <w:p w14:paraId="41F851BE" w14:textId="77777777" w:rsidR="00367741" w:rsidRPr="006C4471" w:rsidRDefault="00367741" w:rsidP="00367741">
      <w:pPr>
        <w:pStyle w:val="Heading3"/>
        <w:rPr>
          <w:lang w:eastAsia="en-US"/>
        </w:rPr>
      </w:pPr>
      <w:bookmarkStart w:id="27" w:name="_Toc45706554"/>
      <w:r w:rsidRPr="006C4471">
        <w:rPr>
          <w:lang w:eastAsia="en-US"/>
        </w:rPr>
        <w:t>Florida Developmental Disabilities Council</w:t>
      </w:r>
      <w:r>
        <w:rPr>
          <w:lang w:eastAsia="en-US"/>
        </w:rPr>
        <w:t>, Inc.</w:t>
      </w:r>
      <w:r w:rsidRPr="006C4471">
        <w:rPr>
          <w:lang w:eastAsia="en-US"/>
        </w:rPr>
        <w:t>: Transportation Voucher Pilot Program: A Model for 24-Hour Inclusive Community Transportation</w:t>
      </w:r>
      <w:bookmarkEnd w:id="27"/>
      <w:r>
        <w:rPr>
          <w:lang w:eastAsia="en-US"/>
        </w:rPr>
        <w:t xml:space="preserve"> </w:t>
      </w:r>
    </w:p>
    <w:p w14:paraId="6E64B72B" w14:textId="77777777" w:rsidR="00367741" w:rsidRPr="006C4471" w:rsidRDefault="00367741" w:rsidP="00712FF9">
      <w:pPr>
        <w:pStyle w:val="Heading3"/>
      </w:pPr>
      <w:bookmarkStart w:id="28" w:name="_Toc45706555"/>
      <w:r w:rsidRPr="006C4471">
        <w:t>Concepts</w:t>
      </w:r>
      <w:bookmarkEnd w:id="28"/>
    </w:p>
    <w:p w14:paraId="28D3E1F6" w14:textId="77777777" w:rsidR="00367741" w:rsidRPr="00875952" w:rsidRDefault="00367741" w:rsidP="00367741">
      <w:pPr>
        <w:numPr>
          <w:ilvl w:val="0"/>
          <w:numId w:val="18"/>
        </w:numPr>
        <w:spacing w:after="0"/>
        <w:rPr>
          <w:lang w:eastAsia="en-US"/>
        </w:rPr>
      </w:pPr>
      <w:r w:rsidRPr="00875952">
        <w:rPr>
          <w:lang w:eastAsia="en-US"/>
        </w:rPr>
        <w:t>Transportation to employment, postsecondary education/training and the greater community</w:t>
      </w:r>
    </w:p>
    <w:p w14:paraId="63905F39" w14:textId="77777777" w:rsidR="00367741" w:rsidRPr="00875952" w:rsidRDefault="00367741" w:rsidP="00367741">
      <w:pPr>
        <w:numPr>
          <w:ilvl w:val="0"/>
          <w:numId w:val="18"/>
        </w:numPr>
        <w:spacing w:after="0"/>
        <w:rPr>
          <w:lang w:eastAsia="en-US"/>
        </w:rPr>
      </w:pPr>
      <w:r w:rsidRPr="00875952">
        <w:rPr>
          <w:lang w:eastAsia="en-US"/>
        </w:rPr>
        <w:t>Vouchers for requesting rides</w:t>
      </w:r>
    </w:p>
    <w:p w14:paraId="34A20B23" w14:textId="77777777" w:rsidR="00367741" w:rsidRPr="00875952" w:rsidRDefault="00367741" w:rsidP="00367741">
      <w:pPr>
        <w:numPr>
          <w:ilvl w:val="0"/>
          <w:numId w:val="18"/>
        </w:numPr>
        <w:spacing w:after="0"/>
        <w:rPr>
          <w:lang w:eastAsia="en-US"/>
        </w:rPr>
      </w:pPr>
      <w:r w:rsidRPr="00875952">
        <w:rPr>
          <w:lang w:eastAsia="en-US"/>
        </w:rPr>
        <w:t>Sedans and paratransit with wheelchair lifts as needed</w:t>
      </w:r>
    </w:p>
    <w:p w14:paraId="1ECCB351" w14:textId="699CF954" w:rsidR="008B77BE" w:rsidRPr="008B77BE" w:rsidRDefault="00367741" w:rsidP="006E3C30">
      <w:pPr>
        <w:numPr>
          <w:ilvl w:val="0"/>
          <w:numId w:val="18"/>
        </w:numPr>
        <w:spacing w:after="0"/>
        <w:rPr>
          <w:rStyle w:val="Heading3Char"/>
          <w:rFonts w:asciiTheme="minorHAnsi" w:eastAsia="MS Mincho" w:hAnsiTheme="minorHAnsi" w:cs="Times New Roman"/>
          <w:b w:val="0"/>
          <w:sz w:val="24"/>
          <w:u w:val="none"/>
          <w:lang w:eastAsia="en-US"/>
        </w:rPr>
      </w:pPr>
      <w:r w:rsidRPr="00875952">
        <w:rPr>
          <w:lang w:eastAsia="en-US"/>
        </w:rPr>
        <w:t>Seven days a week, including nights, weekends and holidays at no additional cost to rider</w:t>
      </w:r>
      <w:bookmarkStart w:id="29" w:name="_Toc45706557"/>
    </w:p>
    <w:p w14:paraId="691FDF13" w14:textId="081EC087" w:rsidR="006E3C30" w:rsidRPr="006E3C30" w:rsidRDefault="006E3C30" w:rsidP="006E3C30">
      <w:pPr>
        <w:rPr>
          <w:rFonts w:ascii="CIDFont+F1" w:eastAsiaTheme="minorHAnsi" w:hAnsi="CIDFont+F1" w:cs="CIDFont+F1"/>
        </w:rPr>
      </w:pPr>
      <w:r>
        <w:rPr>
          <w:rStyle w:val="Heading3Char"/>
        </w:rPr>
        <w:t xml:space="preserve">Process and </w:t>
      </w:r>
      <w:r w:rsidRPr="006E3C30">
        <w:rPr>
          <w:rStyle w:val="Heading3Char"/>
        </w:rPr>
        <w:t xml:space="preserve">Lessons </w:t>
      </w:r>
      <w:r>
        <w:rPr>
          <w:rStyle w:val="Heading3Char"/>
        </w:rPr>
        <w:t>L</w:t>
      </w:r>
      <w:r w:rsidRPr="006E3C30">
        <w:rPr>
          <w:rStyle w:val="Heading3Char"/>
        </w:rPr>
        <w:t>earned</w:t>
      </w:r>
      <w:r w:rsidRPr="006E3C30">
        <w:rPr>
          <w:rFonts w:ascii="CIDFont+F1" w:eastAsiaTheme="minorHAnsi" w:hAnsi="CIDFont+F1" w:cs="CIDFont+F1"/>
        </w:rPr>
        <w:t xml:space="preserve"> </w:t>
      </w:r>
    </w:p>
    <w:p w14:paraId="4871EE45" w14:textId="4B551232" w:rsidR="006E3C30" w:rsidRPr="00B46E75" w:rsidRDefault="006E3C30" w:rsidP="006E3C30">
      <w:pPr>
        <w:contextualSpacing/>
        <w:rPr>
          <w:rFonts w:cstheme="minorHAnsi"/>
        </w:rPr>
      </w:pPr>
      <w:r w:rsidRPr="00B46E75">
        <w:rPr>
          <w:rFonts w:eastAsiaTheme="minorHAnsi" w:cstheme="minorHAnsi"/>
        </w:rPr>
        <w:t xml:space="preserve">• </w:t>
      </w:r>
      <w:r w:rsidRPr="00B46E75">
        <w:rPr>
          <w:rFonts w:cstheme="minorHAnsi"/>
        </w:rPr>
        <w:t>Creation of a statewide commission</w:t>
      </w:r>
      <w:r w:rsidR="008B77BE">
        <w:rPr>
          <w:rFonts w:cstheme="minorHAnsi"/>
        </w:rPr>
        <w:t xml:space="preserve"> </w:t>
      </w:r>
      <w:r w:rsidRPr="00B46E75">
        <w:rPr>
          <w:rFonts w:cstheme="minorHAnsi"/>
        </w:rPr>
        <w:t>in Florida statute</w:t>
      </w:r>
      <w:r w:rsidR="008B77BE">
        <w:rPr>
          <w:rFonts w:cstheme="minorHAnsi"/>
        </w:rPr>
        <w:t xml:space="preserve">, </w:t>
      </w:r>
      <w:r w:rsidRPr="00B46E75">
        <w:rPr>
          <w:rFonts w:cstheme="minorHAnsi"/>
        </w:rPr>
        <w:t xml:space="preserve">focused on coordinated transportation across the State. </w:t>
      </w:r>
      <w:r w:rsidR="008B77BE">
        <w:rPr>
          <w:rFonts w:cstheme="minorHAnsi"/>
        </w:rPr>
        <w:t>C</w:t>
      </w:r>
      <w:r w:rsidRPr="00B46E75">
        <w:rPr>
          <w:rFonts w:cstheme="minorHAnsi"/>
        </w:rPr>
        <w:t>reated to make sure funding was dispersed across the state and rural communities could get those services developed and established. Th</w:t>
      </w:r>
      <w:r w:rsidR="008B77BE">
        <w:rPr>
          <w:rFonts w:cstheme="minorHAnsi"/>
        </w:rPr>
        <w:t>e</w:t>
      </w:r>
      <w:r w:rsidRPr="00B46E75">
        <w:rPr>
          <w:rFonts w:cstheme="minorHAnsi"/>
        </w:rPr>
        <w:t xml:space="preserve"> commission was charged with developing policy and creating a trust fund of funding to </w:t>
      </w:r>
      <w:r w:rsidR="008B77BE">
        <w:rPr>
          <w:rFonts w:cstheme="minorHAnsi"/>
        </w:rPr>
        <w:t>cover</w:t>
      </w:r>
      <w:r w:rsidRPr="00B46E75">
        <w:rPr>
          <w:rFonts w:cstheme="minorHAnsi"/>
        </w:rPr>
        <w:t xml:space="preserve"> gaps. Medicaid invested in a lot of transportation services.</w:t>
      </w:r>
      <w:r w:rsidR="008B77BE">
        <w:rPr>
          <w:rFonts w:cstheme="minorHAnsi"/>
        </w:rPr>
        <w:t xml:space="preserve"> T</w:t>
      </w:r>
      <w:r w:rsidRPr="00B46E75">
        <w:rPr>
          <w:rFonts w:cstheme="minorHAnsi"/>
        </w:rPr>
        <w:t xml:space="preserve">he commission </w:t>
      </w:r>
      <w:r w:rsidR="008B77BE">
        <w:rPr>
          <w:rFonts w:cstheme="minorHAnsi"/>
        </w:rPr>
        <w:t xml:space="preserve">provided funds from a trust to cover gaps. </w:t>
      </w:r>
    </w:p>
    <w:p w14:paraId="5BAE5DB5" w14:textId="048E1C26" w:rsidR="006E3C30" w:rsidRPr="00B46E75" w:rsidRDefault="006E3C30" w:rsidP="006E3C30">
      <w:pPr>
        <w:contextualSpacing/>
        <w:rPr>
          <w:rFonts w:cstheme="minorHAnsi"/>
        </w:rPr>
      </w:pPr>
      <w:r w:rsidRPr="00B46E75">
        <w:rPr>
          <w:rFonts w:eastAsiaTheme="minorHAnsi" w:cstheme="minorHAnsi"/>
        </w:rPr>
        <w:t xml:space="preserve">• </w:t>
      </w:r>
      <w:r w:rsidRPr="00B46E75">
        <w:rPr>
          <w:rFonts w:cstheme="minorHAnsi"/>
        </w:rPr>
        <w:t xml:space="preserve">Understand each community is different. </w:t>
      </w:r>
      <w:r w:rsidR="008B77BE">
        <w:rPr>
          <w:rFonts w:cstheme="minorHAnsi"/>
        </w:rPr>
        <w:t>C</w:t>
      </w:r>
      <w:r w:rsidRPr="00B46E75">
        <w:rPr>
          <w:rFonts w:cstheme="minorHAnsi"/>
        </w:rPr>
        <w:t>reated a system where the community set the service needs that they are invested in</w:t>
      </w:r>
      <w:r w:rsidR="008B77BE">
        <w:rPr>
          <w:rFonts w:cstheme="minorHAnsi"/>
        </w:rPr>
        <w:t>.</w:t>
      </w:r>
    </w:p>
    <w:p w14:paraId="4B4DC54A" w14:textId="2835C898" w:rsidR="006E3C30" w:rsidRPr="00B46E75" w:rsidRDefault="006E3C30" w:rsidP="006E3C30">
      <w:pPr>
        <w:contextualSpacing/>
        <w:rPr>
          <w:rFonts w:cstheme="minorHAnsi"/>
        </w:rPr>
      </w:pPr>
      <w:r w:rsidRPr="00B46E75">
        <w:rPr>
          <w:rFonts w:eastAsiaTheme="minorHAnsi" w:cstheme="minorHAnsi"/>
        </w:rPr>
        <w:t xml:space="preserve">• </w:t>
      </w:r>
      <w:r w:rsidRPr="00B46E75">
        <w:rPr>
          <w:rFonts w:cstheme="minorHAnsi"/>
        </w:rPr>
        <w:t>Each county has a transportation coordinator</w:t>
      </w:r>
      <w:r w:rsidR="008B77BE">
        <w:rPr>
          <w:rFonts w:cstheme="minorHAnsi"/>
        </w:rPr>
        <w:t xml:space="preserve"> which was the s</w:t>
      </w:r>
      <w:r w:rsidRPr="00B46E75">
        <w:rPr>
          <w:rFonts w:cstheme="minorHAnsi"/>
        </w:rPr>
        <w:t xml:space="preserve">et entity to focus on </w:t>
      </w:r>
      <w:r w:rsidR="008B77BE">
        <w:rPr>
          <w:rFonts w:cstheme="minorHAnsi"/>
        </w:rPr>
        <w:t>the</w:t>
      </w:r>
      <w:r w:rsidRPr="00B46E75">
        <w:rPr>
          <w:rFonts w:cstheme="minorHAnsi"/>
        </w:rPr>
        <w:t xml:space="preserve"> needs of the</w:t>
      </w:r>
    </w:p>
    <w:p w14:paraId="5BA20CDD" w14:textId="3D867A87" w:rsidR="006E3C30" w:rsidRPr="00B46E75" w:rsidRDefault="006E3C30" w:rsidP="006E3C30">
      <w:pPr>
        <w:contextualSpacing/>
        <w:rPr>
          <w:rFonts w:cstheme="minorHAnsi"/>
        </w:rPr>
      </w:pPr>
      <w:r w:rsidRPr="00B46E75">
        <w:rPr>
          <w:rFonts w:cstheme="minorHAnsi"/>
        </w:rPr>
        <w:t xml:space="preserve">community and build a transportation system that works for them. </w:t>
      </w:r>
      <w:r w:rsidR="008B77BE">
        <w:rPr>
          <w:rFonts w:cstheme="minorHAnsi"/>
        </w:rPr>
        <w:t xml:space="preserve">Coordinators were from a variety of providers and agencies with a </w:t>
      </w:r>
      <w:r w:rsidRPr="00B46E75">
        <w:rPr>
          <w:rFonts w:cstheme="minorHAnsi"/>
        </w:rPr>
        <w:t>designated organization to pull funding sources together and make sure it</w:t>
      </w:r>
      <w:r w:rsidR="008B77BE">
        <w:rPr>
          <w:rFonts w:cstheme="minorHAnsi"/>
        </w:rPr>
        <w:t xml:space="preserve"> </w:t>
      </w:r>
      <w:r w:rsidRPr="00B46E75">
        <w:rPr>
          <w:rFonts w:cstheme="minorHAnsi"/>
        </w:rPr>
        <w:t>meets the community's needs.</w:t>
      </w:r>
    </w:p>
    <w:p w14:paraId="21686871" w14:textId="300A5A89" w:rsidR="006E3C30" w:rsidRPr="00B46E75" w:rsidRDefault="006E3C30" w:rsidP="00B46E75">
      <w:pPr>
        <w:contextualSpacing/>
        <w:rPr>
          <w:rFonts w:cstheme="minorHAnsi"/>
        </w:rPr>
      </w:pPr>
      <w:r w:rsidRPr="00B46E75">
        <w:rPr>
          <w:rFonts w:eastAsiaTheme="minorHAnsi" w:cstheme="minorHAnsi"/>
        </w:rPr>
        <w:t xml:space="preserve">• </w:t>
      </w:r>
      <w:r w:rsidRPr="00B46E75">
        <w:rPr>
          <w:rFonts w:cstheme="minorHAnsi"/>
        </w:rPr>
        <w:t xml:space="preserve">Each community has a coordinating board to </w:t>
      </w:r>
      <w:r w:rsidR="007D6850">
        <w:rPr>
          <w:rFonts w:cstheme="minorHAnsi"/>
        </w:rPr>
        <w:t>ensure</w:t>
      </w:r>
      <w:r w:rsidRPr="00B46E75">
        <w:rPr>
          <w:rFonts w:cstheme="minorHAnsi"/>
        </w:rPr>
        <w:t xml:space="preserve"> contin</w:t>
      </w:r>
      <w:r w:rsidR="007D6850">
        <w:rPr>
          <w:rFonts w:cstheme="minorHAnsi"/>
        </w:rPr>
        <w:t xml:space="preserve">ued improvement and </w:t>
      </w:r>
      <w:r w:rsidRPr="00B46E75">
        <w:rPr>
          <w:rFonts w:cstheme="minorHAnsi"/>
        </w:rPr>
        <w:t>support</w:t>
      </w:r>
      <w:r w:rsidR="007D6850">
        <w:rPr>
          <w:rFonts w:cstheme="minorHAnsi"/>
        </w:rPr>
        <w:t xml:space="preserve"> of</w:t>
      </w:r>
      <w:r w:rsidRPr="00B46E75">
        <w:rPr>
          <w:rFonts w:cstheme="minorHAnsi"/>
        </w:rPr>
        <w:t xml:space="preserve"> individuals</w:t>
      </w:r>
      <w:r w:rsidR="007D6850">
        <w:rPr>
          <w:rFonts w:cstheme="minorHAnsi"/>
        </w:rPr>
        <w:t>. M</w:t>
      </w:r>
      <w:r w:rsidRPr="00B46E75">
        <w:rPr>
          <w:rFonts w:cstheme="minorHAnsi"/>
        </w:rPr>
        <w:t>eets periodically to get stakeholder</w:t>
      </w:r>
      <w:r w:rsidR="007D6850">
        <w:rPr>
          <w:rFonts w:cstheme="minorHAnsi"/>
        </w:rPr>
        <w:t xml:space="preserve"> </w:t>
      </w:r>
      <w:r w:rsidRPr="00B46E75">
        <w:rPr>
          <w:rFonts w:cstheme="minorHAnsi"/>
        </w:rPr>
        <w:t>feedback</w:t>
      </w:r>
      <w:r w:rsidR="00454C90" w:rsidRPr="00B46E75">
        <w:rPr>
          <w:rFonts w:cstheme="minorHAnsi"/>
        </w:rPr>
        <w:t>:</w:t>
      </w:r>
      <w:r w:rsidRPr="00B46E75">
        <w:rPr>
          <w:rFonts w:cstheme="minorHAnsi"/>
        </w:rPr>
        <w:t xml:space="preserve"> are the needs actually being met, is there duplication of service, </w:t>
      </w:r>
      <w:r w:rsidR="00454C90" w:rsidRPr="00B46E75">
        <w:rPr>
          <w:rFonts w:cstheme="minorHAnsi"/>
        </w:rPr>
        <w:t xml:space="preserve">are </w:t>
      </w:r>
      <w:r w:rsidRPr="00B46E75">
        <w:rPr>
          <w:rFonts w:cstheme="minorHAnsi"/>
        </w:rPr>
        <w:t xml:space="preserve">there barriers coming up </w:t>
      </w:r>
      <w:proofErr w:type="gramStart"/>
      <w:r w:rsidR="00B46E75" w:rsidRPr="00B46E75">
        <w:rPr>
          <w:rFonts w:cstheme="minorHAnsi"/>
        </w:rPr>
        <w:t>to</w:t>
      </w:r>
      <w:r w:rsidRPr="00B46E75">
        <w:rPr>
          <w:rFonts w:cstheme="minorHAnsi"/>
        </w:rPr>
        <w:t xml:space="preserve">  inform</w:t>
      </w:r>
      <w:proofErr w:type="gramEnd"/>
      <w:r w:rsidRPr="00B46E75">
        <w:rPr>
          <w:rFonts w:cstheme="minorHAnsi"/>
        </w:rPr>
        <w:t xml:space="preserve"> the planning side</w:t>
      </w:r>
      <w:r w:rsidR="00454C90" w:rsidRPr="00B46E75">
        <w:rPr>
          <w:rFonts w:cstheme="minorHAnsi"/>
        </w:rPr>
        <w:t xml:space="preserve"> </w:t>
      </w:r>
      <w:r w:rsidRPr="00B46E75">
        <w:rPr>
          <w:rFonts w:cstheme="minorHAnsi"/>
        </w:rPr>
        <w:t>of things</w:t>
      </w:r>
      <w:r w:rsidR="007D6850">
        <w:rPr>
          <w:rFonts w:cstheme="minorHAnsi"/>
        </w:rPr>
        <w:t xml:space="preserve">, etc. </w:t>
      </w:r>
    </w:p>
    <w:p w14:paraId="7ED0A4C2" w14:textId="770713B8" w:rsidR="007D6850" w:rsidRDefault="006E3C30" w:rsidP="006E3C30">
      <w:pPr>
        <w:contextualSpacing/>
        <w:rPr>
          <w:rFonts w:eastAsiaTheme="minorHAnsi" w:cstheme="minorHAnsi"/>
        </w:rPr>
      </w:pPr>
      <w:r w:rsidRPr="00B46E75">
        <w:rPr>
          <w:rFonts w:eastAsiaTheme="minorHAnsi" w:cstheme="minorHAnsi"/>
        </w:rPr>
        <w:lastRenderedPageBreak/>
        <w:t>• Identify baseline data. You want to be able to measure the progress of those solutions and</w:t>
      </w:r>
      <w:r w:rsidR="007D6850">
        <w:rPr>
          <w:rFonts w:eastAsiaTheme="minorHAnsi" w:cstheme="minorHAnsi"/>
        </w:rPr>
        <w:t xml:space="preserve"> </w:t>
      </w:r>
      <w:r w:rsidRPr="007D6850">
        <w:rPr>
          <w:rFonts w:eastAsiaTheme="minorHAnsi" w:cstheme="minorHAnsi"/>
        </w:rPr>
        <w:t xml:space="preserve">test how they are working out. </w:t>
      </w:r>
      <w:r w:rsidR="00B46E75" w:rsidRPr="007D6850">
        <w:rPr>
          <w:rFonts w:eastAsiaTheme="minorHAnsi" w:cstheme="minorHAnsi"/>
        </w:rPr>
        <w:t>W</w:t>
      </w:r>
      <w:r w:rsidRPr="007D6850">
        <w:rPr>
          <w:rFonts w:eastAsiaTheme="minorHAnsi" w:cstheme="minorHAnsi"/>
        </w:rPr>
        <w:t>hat are your outcomes? What do you want to consider?</w:t>
      </w:r>
      <w:r w:rsidR="007D6850" w:rsidRPr="007D6850">
        <w:rPr>
          <w:rFonts w:eastAsiaTheme="minorHAnsi" w:cstheme="minorHAnsi"/>
        </w:rPr>
        <w:t xml:space="preserve"> </w:t>
      </w:r>
      <w:r w:rsidRPr="007D6850">
        <w:rPr>
          <w:rFonts w:eastAsiaTheme="minorHAnsi" w:cstheme="minorHAnsi"/>
        </w:rPr>
        <w:t>How are you going to get feedback from stakeholders?</w:t>
      </w:r>
      <w:r w:rsidR="00B46E75" w:rsidRPr="007D6850">
        <w:rPr>
          <w:rFonts w:eastAsiaTheme="minorHAnsi" w:cstheme="minorHAnsi"/>
        </w:rPr>
        <w:t xml:space="preserve"> </w:t>
      </w:r>
      <w:r w:rsidR="007D6850" w:rsidRPr="007D6850">
        <w:rPr>
          <w:rFonts w:eastAsiaTheme="minorHAnsi" w:cstheme="minorHAnsi"/>
        </w:rPr>
        <w:t>C</w:t>
      </w:r>
      <w:r w:rsidRPr="007D6850">
        <w:rPr>
          <w:rFonts w:eastAsiaTheme="minorHAnsi" w:cstheme="minorHAnsi"/>
        </w:rPr>
        <w:t xml:space="preserve">reated periodic board meetings </w:t>
      </w:r>
      <w:r w:rsidR="007D6850" w:rsidRPr="007D6850">
        <w:rPr>
          <w:rFonts w:eastAsiaTheme="minorHAnsi" w:cstheme="minorHAnsi"/>
        </w:rPr>
        <w:t>to</w:t>
      </w:r>
      <w:r w:rsidRPr="007D6850">
        <w:rPr>
          <w:rFonts w:eastAsiaTheme="minorHAnsi" w:cstheme="minorHAnsi"/>
        </w:rPr>
        <w:t xml:space="preserve"> engage providers</w:t>
      </w:r>
      <w:r w:rsidR="007D6850" w:rsidRPr="007D6850">
        <w:rPr>
          <w:rFonts w:eastAsiaTheme="minorHAnsi" w:cstheme="minorHAnsi"/>
        </w:rPr>
        <w:t xml:space="preserve">, </w:t>
      </w:r>
      <w:r w:rsidRPr="007D6850">
        <w:rPr>
          <w:rFonts w:eastAsiaTheme="minorHAnsi" w:cstheme="minorHAnsi"/>
        </w:rPr>
        <w:t>advocates</w:t>
      </w:r>
      <w:r w:rsidR="007D6850" w:rsidRPr="007D6850">
        <w:rPr>
          <w:rFonts w:eastAsiaTheme="minorHAnsi" w:cstheme="minorHAnsi"/>
        </w:rPr>
        <w:t xml:space="preserve"> and funders.</w:t>
      </w:r>
      <w:r w:rsidRPr="007D6850">
        <w:rPr>
          <w:rFonts w:eastAsiaTheme="minorHAnsi" w:cstheme="minorHAnsi"/>
        </w:rPr>
        <w:t xml:space="preserve"> </w:t>
      </w:r>
      <w:r w:rsidR="007D6850" w:rsidRPr="007D6850">
        <w:rPr>
          <w:rFonts w:eastAsiaTheme="minorHAnsi" w:cstheme="minorHAnsi"/>
        </w:rPr>
        <w:t xml:space="preserve">Use marketing to ensure people in the community are aware of the transportation options. This is where information and referral </w:t>
      </w:r>
      <w:proofErr w:type="gramStart"/>
      <w:r w:rsidR="007D6850" w:rsidRPr="007D6850">
        <w:rPr>
          <w:rFonts w:eastAsiaTheme="minorHAnsi" w:cstheme="minorHAnsi"/>
        </w:rPr>
        <w:t>is</w:t>
      </w:r>
      <w:proofErr w:type="gramEnd"/>
      <w:r w:rsidR="007D6850" w:rsidRPr="007D6850">
        <w:rPr>
          <w:rFonts w:eastAsiaTheme="minorHAnsi" w:cstheme="minorHAnsi"/>
        </w:rPr>
        <w:t xml:space="preserve"> important. Where travel training is important. How are those being considered in your solution development?</w:t>
      </w:r>
    </w:p>
    <w:p w14:paraId="4FAC84F1" w14:textId="1A3E26EB" w:rsidR="006E3C30" w:rsidRPr="00B46E75" w:rsidRDefault="006E3C30" w:rsidP="00B46E75">
      <w:pPr>
        <w:contextualSpacing/>
        <w:rPr>
          <w:rFonts w:eastAsiaTheme="minorHAnsi" w:cstheme="minorHAnsi"/>
        </w:rPr>
      </w:pPr>
      <w:r w:rsidRPr="00B46E75">
        <w:rPr>
          <w:rFonts w:eastAsiaTheme="minorHAnsi" w:cstheme="minorHAnsi"/>
        </w:rPr>
        <w:t xml:space="preserve">• </w:t>
      </w:r>
      <w:r w:rsidR="00B46E75" w:rsidRPr="00B46E75">
        <w:rPr>
          <w:rFonts w:eastAsiaTheme="minorHAnsi" w:cstheme="minorHAnsi"/>
        </w:rPr>
        <w:t>A</w:t>
      </w:r>
      <w:r w:rsidRPr="00B46E75">
        <w:rPr>
          <w:rFonts w:eastAsiaTheme="minorHAnsi" w:cstheme="minorHAnsi"/>
        </w:rPr>
        <w:t>djust for change. As time goes on communities may be growing. You might have</w:t>
      </w:r>
      <w:r w:rsidR="007D6850">
        <w:rPr>
          <w:rFonts w:eastAsiaTheme="minorHAnsi" w:cstheme="minorHAnsi"/>
        </w:rPr>
        <w:t xml:space="preserve"> </w:t>
      </w:r>
      <w:r w:rsidRPr="00B46E75">
        <w:rPr>
          <w:rFonts w:eastAsiaTheme="minorHAnsi" w:cstheme="minorHAnsi"/>
        </w:rPr>
        <w:t>more urban</w:t>
      </w:r>
      <w:r w:rsidR="007D6850">
        <w:rPr>
          <w:rFonts w:eastAsiaTheme="minorHAnsi" w:cstheme="minorHAnsi"/>
        </w:rPr>
        <w:t xml:space="preserve"> </w:t>
      </w:r>
      <w:r w:rsidRPr="00B46E75">
        <w:rPr>
          <w:rFonts w:eastAsiaTheme="minorHAnsi" w:cstheme="minorHAnsi"/>
        </w:rPr>
        <w:t xml:space="preserve">development. </w:t>
      </w:r>
    </w:p>
    <w:p w14:paraId="2926851D" w14:textId="1461A5B2" w:rsidR="006E3C30" w:rsidRPr="00B46E75" w:rsidRDefault="006E3C30" w:rsidP="006E3C30">
      <w:pPr>
        <w:contextualSpacing/>
        <w:rPr>
          <w:rFonts w:eastAsiaTheme="minorHAnsi" w:cstheme="minorHAnsi"/>
        </w:rPr>
      </w:pPr>
      <w:r w:rsidRPr="00B46E75">
        <w:rPr>
          <w:rFonts w:eastAsiaTheme="minorHAnsi" w:cstheme="minorHAnsi"/>
        </w:rPr>
        <w:t xml:space="preserve">• Adjust for innovation. </w:t>
      </w:r>
      <w:r w:rsidR="00B46E75" w:rsidRPr="00B46E75">
        <w:rPr>
          <w:rFonts w:eastAsiaTheme="minorHAnsi" w:cstheme="minorHAnsi"/>
        </w:rPr>
        <w:t>T</w:t>
      </w:r>
      <w:r w:rsidRPr="00B46E75">
        <w:rPr>
          <w:rFonts w:eastAsiaTheme="minorHAnsi" w:cstheme="minorHAnsi"/>
        </w:rPr>
        <w:t>echnology is always changing. The market is always changing. We've seen that the</w:t>
      </w:r>
    </w:p>
    <w:p w14:paraId="45CD6DB8" w14:textId="77777777" w:rsidR="006E3C30" w:rsidRPr="00B46E75" w:rsidRDefault="006E3C30" w:rsidP="006E3C30">
      <w:pPr>
        <w:contextualSpacing/>
        <w:rPr>
          <w:rFonts w:eastAsiaTheme="minorHAnsi" w:cstheme="minorHAnsi"/>
        </w:rPr>
      </w:pPr>
      <w:r w:rsidRPr="00B46E75">
        <w:rPr>
          <w:rFonts w:eastAsiaTheme="minorHAnsi" w:cstheme="minorHAnsi"/>
        </w:rPr>
        <w:t>mobility, the mobile app market is really having an influence on how services are delivered. So how</w:t>
      </w:r>
    </w:p>
    <w:p w14:paraId="6F569D37" w14:textId="3C139684" w:rsidR="006E3C30" w:rsidRPr="00B46E75" w:rsidRDefault="006E3C30" w:rsidP="006E3C30">
      <w:pPr>
        <w:contextualSpacing/>
        <w:rPr>
          <w:rFonts w:eastAsiaTheme="minorHAnsi" w:cstheme="minorHAnsi"/>
        </w:rPr>
      </w:pPr>
      <w:r w:rsidRPr="00B46E75">
        <w:rPr>
          <w:rFonts w:eastAsiaTheme="minorHAnsi" w:cstheme="minorHAnsi"/>
        </w:rPr>
        <w:t>are those pieces being considered in your planning, when you are developing a model?</w:t>
      </w:r>
    </w:p>
    <w:bookmarkEnd w:id="29"/>
    <w:p w14:paraId="2F827BFF" w14:textId="77777777" w:rsidR="00712FF9" w:rsidRPr="00A30F84" w:rsidRDefault="00712FF9" w:rsidP="00712FF9">
      <w:pPr>
        <w:spacing w:after="0"/>
        <w:ind w:left="2160"/>
        <w:rPr>
          <w:lang w:eastAsia="en-US"/>
        </w:rPr>
      </w:pPr>
    </w:p>
    <w:p w14:paraId="3BDBAC12" w14:textId="77777777" w:rsidR="00712FF9" w:rsidRPr="00A30F84" w:rsidRDefault="00712FF9" w:rsidP="00712FF9">
      <w:pPr>
        <w:numPr>
          <w:ilvl w:val="0"/>
          <w:numId w:val="24"/>
        </w:numPr>
        <w:ind w:left="360"/>
      </w:pPr>
      <w:r w:rsidRPr="00E673F0">
        <w:rPr>
          <w:rStyle w:val="Heading4Char"/>
        </w:rPr>
        <w:t>Working on sustainability</w:t>
      </w:r>
      <w:r w:rsidRPr="00A30F84">
        <w:t xml:space="preserve"> – unique approach through business sponsorship with 30% of purchases donated; interest in using Uber/Lyft</w:t>
      </w:r>
    </w:p>
    <w:p w14:paraId="7564FE7C" w14:textId="77777777" w:rsidR="00712FF9" w:rsidRPr="00A30F84" w:rsidRDefault="00712FF9" w:rsidP="00712FF9">
      <w:pPr>
        <w:numPr>
          <w:ilvl w:val="0"/>
          <w:numId w:val="24"/>
        </w:numPr>
        <w:ind w:left="360"/>
        <w:rPr>
          <w:lang w:eastAsia="en-US"/>
        </w:rPr>
      </w:pPr>
      <w:r w:rsidRPr="00A30F84">
        <w:t>Additional funding for the program (and future sustainability) is done through Cabinets for Good – a program the provider developed and implemented. Cabinets for Good sells kitchen cabinets and donates 30% of the entire sale to fund the transportation program.  </w:t>
      </w:r>
    </w:p>
    <w:p w14:paraId="3E83D3FB" w14:textId="77777777" w:rsidR="00712FF9" w:rsidRDefault="00712FF9" w:rsidP="00712FF9">
      <w:pPr>
        <w:rPr>
          <w:lang w:eastAsia="en-US"/>
        </w:rPr>
      </w:pPr>
      <w:r w:rsidRPr="00A30F84">
        <w:rPr>
          <w:lang w:eastAsia="en-US"/>
        </w:rPr>
        <w:t>Promising/Supporting Legislative Action 2017</w:t>
      </w:r>
    </w:p>
    <w:p w14:paraId="6268249D" w14:textId="77777777" w:rsidR="00712FF9" w:rsidRPr="00A30F84" w:rsidRDefault="00712FF9" w:rsidP="00712FF9">
      <w:pPr>
        <w:numPr>
          <w:ilvl w:val="0"/>
          <w:numId w:val="25"/>
        </w:numPr>
        <w:tabs>
          <w:tab w:val="clear" w:pos="720"/>
          <w:tab w:val="num" w:pos="360"/>
        </w:tabs>
        <w:ind w:hanging="720"/>
        <w:rPr>
          <w:lang w:eastAsia="en-US"/>
        </w:rPr>
      </w:pPr>
      <w:r w:rsidRPr="00A30F84">
        <w:rPr>
          <w:lang w:eastAsia="en-US"/>
        </w:rPr>
        <w:t>CS/HB 221 “Uber/Lyft Bill”</w:t>
      </w:r>
    </w:p>
    <w:p w14:paraId="50519278" w14:textId="77777777" w:rsidR="00712FF9" w:rsidRPr="00A30F84" w:rsidRDefault="00712FF9" w:rsidP="00712FF9">
      <w:pPr>
        <w:numPr>
          <w:ilvl w:val="1"/>
          <w:numId w:val="25"/>
        </w:numPr>
        <w:spacing w:after="0"/>
        <w:ind w:left="1440" w:hanging="360"/>
        <w:rPr>
          <w:lang w:eastAsia="en-US"/>
        </w:rPr>
      </w:pPr>
      <w:r w:rsidRPr="00A30F84">
        <w:rPr>
          <w:lang w:eastAsia="en-US"/>
        </w:rPr>
        <w:t>s. 627.748, F.S.  </w:t>
      </w:r>
    </w:p>
    <w:p w14:paraId="646CF3F6" w14:textId="77777777" w:rsidR="00712FF9" w:rsidRPr="00A30F84" w:rsidRDefault="00712FF9" w:rsidP="00712FF9">
      <w:pPr>
        <w:numPr>
          <w:ilvl w:val="2"/>
          <w:numId w:val="25"/>
        </w:numPr>
        <w:spacing w:after="0"/>
        <w:ind w:left="2160" w:hanging="360"/>
        <w:rPr>
          <w:lang w:eastAsia="en-US"/>
        </w:rPr>
      </w:pPr>
      <w:r w:rsidRPr="00A30F84">
        <w:rPr>
          <w:lang w:eastAsia="en-US"/>
        </w:rPr>
        <w:t>Background checks</w:t>
      </w:r>
    </w:p>
    <w:p w14:paraId="42D81390" w14:textId="77777777" w:rsidR="00712FF9" w:rsidRPr="00A30F84" w:rsidRDefault="00712FF9" w:rsidP="00712FF9">
      <w:pPr>
        <w:numPr>
          <w:ilvl w:val="2"/>
          <w:numId w:val="25"/>
        </w:numPr>
        <w:spacing w:after="160"/>
        <w:ind w:left="2160" w:hanging="360"/>
        <w:rPr>
          <w:lang w:eastAsia="en-US"/>
        </w:rPr>
      </w:pPr>
      <w:r w:rsidRPr="00A30F84">
        <w:rPr>
          <w:lang w:eastAsia="en-US"/>
        </w:rPr>
        <w:t>Insurance requirements</w:t>
      </w:r>
    </w:p>
    <w:p w14:paraId="76734411" w14:textId="77777777" w:rsidR="00712FF9" w:rsidRPr="00A30F84" w:rsidRDefault="00712FF9" w:rsidP="00712FF9">
      <w:pPr>
        <w:numPr>
          <w:ilvl w:val="0"/>
          <w:numId w:val="25"/>
        </w:numPr>
        <w:tabs>
          <w:tab w:val="clear" w:pos="720"/>
          <w:tab w:val="num" w:pos="360"/>
        </w:tabs>
        <w:spacing w:after="0"/>
        <w:ind w:hanging="720"/>
        <w:rPr>
          <w:lang w:eastAsia="en-US"/>
        </w:rPr>
      </w:pPr>
      <w:r w:rsidRPr="00A30F84">
        <w:rPr>
          <w:lang w:eastAsia="en-US"/>
        </w:rPr>
        <w:t>Senate Bill 2502, Section 13</w:t>
      </w:r>
    </w:p>
    <w:p w14:paraId="3F072854" w14:textId="77777777" w:rsidR="00712FF9" w:rsidRPr="00A30F84" w:rsidRDefault="00712FF9" w:rsidP="00712FF9">
      <w:pPr>
        <w:numPr>
          <w:ilvl w:val="1"/>
          <w:numId w:val="25"/>
        </w:numPr>
        <w:spacing w:after="0"/>
        <w:ind w:left="1440" w:hanging="360"/>
        <w:rPr>
          <w:lang w:eastAsia="en-US"/>
        </w:rPr>
      </w:pPr>
      <w:r w:rsidRPr="00A30F84">
        <w:rPr>
          <w:lang w:eastAsia="en-US"/>
        </w:rPr>
        <w:t>Task Force to examine Transportation Disadvantaged Services</w:t>
      </w:r>
    </w:p>
    <w:p w14:paraId="10A2E494" w14:textId="77777777" w:rsidR="00712FF9" w:rsidRPr="00A30F84" w:rsidRDefault="00712FF9" w:rsidP="00712FF9">
      <w:pPr>
        <w:numPr>
          <w:ilvl w:val="1"/>
          <w:numId w:val="25"/>
        </w:numPr>
        <w:spacing w:after="0"/>
        <w:ind w:left="1440" w:hanging="360"/>
        <w:rPr>
          <w:lang w:eastAsia="en-US"/>
        </w:rPr>
      </w:pPr>
      <w:r w:rsidRPr="00A30F84">
        <w:rPr>
          <w:lang w:eastAsia="en-US"/>
        </w:rPr>
        <w:t>FDDC named as a required member</w:t>
      </w:r>
    </w:p>
    <w:p w14:paraId="5427AEDF" w14:textId="77777777" w:rsidR="00712FF9" w:rsidRPr="00A30F84" w:rsidRDefault="00712FF9" w:rsidP="00712FF9">
      <w:pPr>
        <w:numPr>
          <w:ilvl w:val="1"/>
          <w:numId w:val="25"/>
        </w:numPr>
        <w:spacing w:after="160"/>
        <w:ind w:left="1440" w:hanging="360"/>
        <w:rPr>
          <w:lang w:eastAsia="en-US"/>
        </w:rPr>
      </w:pPr>
      <w:r w:rsidRPr="00A30F84">
        <w:rPr>
          <w:lang w:eastAsia="en-US"/>
        </w:rPr>
        <w:t>Report by December 2017</w:t>
      </w:r>
    </w:p>
    <w:p w14:paraId="116C8831" w14:textId="77777777" w:rsidR="00712FF9" w:rsidRPr="00A30F84" w:rsidRDefault="00712FF9" w:rsidP="00712FF9">
      <w:pPr>
        <w:numPr>
          <w:ilvl w:val="0"/>
          <w:numId w:val="25"/>
        </w:numPr>
      </w:pPr>
      <w:r w:rsidRPr="00A30F84">
        <w:t>The bill implements the 2017-2018 General Appropriations Act, SB 2500.</w:t>
      </w:r>
    </w:p>
    <w:p w14:paraId="0BB177DA" w14:textId="77777777" w:rsidR="00712FF9" w:rsidRPr="00A30F84" w:rsidRDefault="00712FF9" w:rsidP="00712FF9">
      <w:pPr>
        <w:numPr>
          <w:ilvl w:val="0"/>
          <w:numId w:val="25"/>
        </w:numPr>
      </w:pPr>
      <w:r w:rsidRPr="00A30F84">
        <w:t>Section 13 directs the Agency for Persons with Disabilities to hire an independent consultant to examine the state’s transportation disadvantaged services. It creates the Task Force on Transportation Disadvantaged Services to examine the design and use of transportation disadvantaged services (i.e., how such services are provided in urban and nonurbanized areas and how to assist in the development and use of different provider models).</w:t>
      </w:r>
    </w:p>
    <w:p w14:paraId="324F9494" w14:textId="77777777" w:rsidR="00712FF9" w:rsidRPr="00A30F84" w:rsidRDefault="00712FF9" w:rsidP="00712FF9">
      <w:pPr>
        <w:numPr>
          <w:ilvl w:val="0"/>
          <w:numId w:val="25"/>
        </w:numPr>
      </w:pPr>
      <w:r w:rsidRPr="00A30F84">
        <w:t>($50,000 in nonrecurring funds from the Social Services Block Grant Trust Fund and $50,000 in nonrecurring funds from the Operations and Maintenance Trust Fund are provided to competitively procure or purchase from state contract independent consultant services.)</w:t>
      </w:r>
    </w:p>
    <w:p w14:paraId="3203B5F4" w14:textId="77777777" w:rsidR="00712FF9" w:rsidRPr="00A30F84" w:rsidRDefault="00712FF9" w:rsidP="00712FF9">
      <w:pPr>
        <w:numPr>
          <w:ilvl w:val="0"/>
          <w:numId w:val="25"/>
        </w:numPr>
      </w:pPr>
      <w:r w:rsidRPr="00A30F84">
        <w:t xml:space="preserve">The purpose of the  task force is to examine the design and use of transportation  disadvantaged services, considering at least the following: (a) The use of regional fare payment systems; (b) The improvement of transportation disadvantaged services in both urban and nonurbanized areas; (c) </w:t>
      </w:r>
      <w:r w:rsidRPr="00A30F84">
        <w:lastRenderedPageBreak/>
        <w:t xml:space="preserve">The use of intercity and intercounty bus transportation; and (d) The use of private providers or transportation network companies. </w:t>
      </w:r>
    </w:p>
    <w:p w14:paraId="5368105B" w14:textId="77777777" w:rsidR="00712FF9" w:rsidRPr="00A30F84" w:rsidRDefault="00712FF9" w:rsidP="00712FF9">
      <w:pPr>
        <w:numPr>
          <w:ilvl w:val="0"/>
          <w:numId w:val="25"/>
        </w:numPr>
      </w:pPr>
      <w:r w:rsidRPr="00A30F84">
        <w:t xml:space="preserve">The task force is composed of the following members: (a) The director of the Agency for Persons </w:t>
      </w:r>
      <w:proofErr w:type="gramStart"/>
      <w:r w:rsidRPr="00A30F84">
        <w:t>with  Disabilities</w:t>
      </w:r>
      <w:proofErr w:type="gramEnd"/>
      <w:r w:rsidRPr="00A30F84">
        <w:t xml:space="preserve"> or his or her designee. (b) The executive director of the Commission for </w:t>
      </w:r>
      <w:proofErr w:type="gramStart"/>
      <w:r w:rsidRPr="00A30F84">
        <w:t>the  Transportation</w:t>
      </w:r>
      <w:proofErr w:type="gramEnd"/>
      <w:r w:rsidRPr="00A30F84">
        <w:t xml:space="preserve"> Disadvantaged or his or her designee. (c) The community transportation coordinators for Alachua, Jackson, Miami-Dade, and Pinellas Counties. (d) Two individuals who currently use </w:t>
      </w:r>
      <w:proofErr w:type="gramStart"/>
      <w:r w:rsidRPr="00A30F84">
        <w:t>transportation  disadvantaged</w:t>
      </w:r>
      <w:proofErr w:type="gramEnd"/>
      <w:r w:rsidRPr="00A30F84">
        <w:t xml:space="preserve"> services, one appointed by the agency director and  the other appointed by the executive director of the commission. (e) A representative of the Florida </w:t>
      </w:r>
      <w:proofErr w:type="gramStart"/>
      <w:r w:rsidRPr="00A30F84">
        <w:t>Developmental  Disabilities</w:t>
      </w:r>
      <w:proofErr w:type="gramEnd"/>
      <w:r w:rsidRPr="00A30F84">
        <w:t xml:space="preserve"> Council. (f) A representative of Family Care Council Florida.</w:t>
      </w:r>
    </w:p>
    <w:p w14:paraId="5A484E2C" w14:textId="77777777" w:rsidR="00712FF9" w:rsidRPr="00A30F84" w:rsidRDefault="00712FF9" w:rsidP="00712FF9">
      <w:pPr>
        <w:numPr>
          <w:ilvl w:val="0"/>
          <w:numId w:val="25"/>
        </w:numPr>
      </w:pPr>
      <w:r w:rsidRPr="00A30F84">
        <w:t>At a minimum, the task force shall consider: (a) Routing improvement to minimize passenger transfers or  wait times; (b) The ability to provide transportation disadvantaged services between specific origins and destinations selected by  the individual user at a time that is agreed upon by the user  and the provider of the service; and (c) The provision of transportation disadvantaged services  to individual users to allow them to access health care, places  of employment, education, and other life-sustaining activities in a cost-effective and efficient manner, while reducing fragmentation and duplication of services.</w:t>
      </w:r>
    </w:p>
    <w:p w14:paraId="22EBC308" w14:textId="77777777" w:rsidR="00712FF9" w:rsidRPr="00A30F84" w:rsidRDefault="00712FF9" w:rsidP="00712FF9">
      <w:pPr>
        <w:numPr>
          <w:ilvl w:val="0"/>
          <w:numId w:val="25"/>
        </w:numPr>
      </w:pPr>
      <w:r w:rsidRPr="00A30F84">
        <w:t>Report to Governor, the President of the Senate, and the Speaker of the House of Representatives by December 15, 2017</w:t>
      </w:r>
    </w:p>
    <w:p w14:paraId="49A5C39A" w14:textId="77777777" w:rsidR="00712FF9" w:rsidRPr="00E673F0" w:rsidRDefault="00712FF9" w:rsidP="00712FF9">
      <w:pPr>
        <w:numPr>
          <w:ilvl w:val="0"/>
          <w:numId w:val="25"/>
        </w:numPr>
      </w:pPr>
      <w:r w:rsidRPr="00A30F84">
        <w:t xml:space="preserve">This is exemplified in the </w:t>
      </w:r>
      <w:proofErr w:type="gramStart"/>
      <w:r w:rsidRPr="00A30F84">
        <w:t>manner in which</w:t>
      </w:r>
      <w:proofErr w:type="gramEnd"/>
      <w:r w:rsidRPr="00A30F84">
        <w:t xml:space="preserve"> both providers have attempted to change their way of work to implement a voucher system that not only meets the needs of individuals with disabilities, but also propels the organizations forward in meeting their organizational missions. </w:t>
      </w:r>
    </w:p>
    <w:p w14:paraId="75D7C25A" w14:textId="4F3CE3C9" w:rsidR="00DC7770" w:rsidRPr="00DC7770" w:rsidRDefault="00DC7770" w:rsidP="00140EA3">
      <w:pPr>
        <w:pStyle w:val="Heading3"/>
        <w:rPr>
          <w:lang w:eastAsia="en-US"/>
        </w:rPr>
      </w:pPr>
      <w:bookmarkStart w:id="30" w:name="_Toc45706560"/>
      <w:r>
        <w:rPr>
          <w:lang w:eastAsia="en-US"/>
        </w:rPr>
        <w:t xml:space="preserve">Summary of recommendations from David </w:t>
      </w:r>
      <w:proofErr w:type="spellStart"/>
      <w:r>
        <w:rPr>
          <w:lang w:eastAsia="en-US"/>
        </w:rPr>
        <w:t>Dharm</w:t>
      </w:r>
      <w:proofErr w:type="spellEnd"/>
      <w:r>
        <w:rPr>
          <w:lang w:eastAsia="en-US"/>
        </w:rPr>
        <w:t xml:space="preserve">, 2019 Statewide Transportation Summit Keynote.  </w:t>
      </w:r>
      <w:sdt>
        <w:sdtPr>
          <w:rPr>
            <w:lang w:eastAsia="en-US"/>
          </w:rPr>
          <w:id w:val="360015363"/>
          <w:citation/>
        </w:sdtPr>
        <w:sdtEndPr/>
        <w:sdtContent>
          <w:r>
            <w:rPr>
              <w:lang w:eastAsia="en-US"/>
            </w:rPr>
            <w:fldChar w:fldCharType="begin"/>
          </w:r>
          <w:r>
            <w:rPr>
              <w:lang w:eastAsia="en-US"/>
            </w:rPr>
            <w:instrText xml:space="preserve"> CITATION Dha19 \l 1033 </w:instrText>
          </w:r>
          <w:r>
            <w:rPr>
              <w:lang w:eastAsia="en-US"/>
            </w:rPr>
            <w:fldChar w:fldCharType="separate"/>
          </w:r>
          <w:r>
            <w:rPr>
              <w:noProof/>
              <w:lang w:eastAsia="en-US"/>
            </w:rPr>
            <w:t>(Dharm, 2019)</w:t>
          </w:r>
          <w:r>
            <w:rPr>
              <w:lang w:eastAsia="en-US"/>
            </w:rPr>
            <w:fldChar w:fldCharType="end"/>
          </w:r>
        </w:sdtContent>
      </w:sdt>
      <w:bookmarkEnd w:id="30"/>
    </w:p>
    <w:p w14:paraId="5B69A257" w14:textId="77777777" w:rsidR="00BD1C8C" w:rsidRDefault="00BD1C8C" w:rsidP="005D0BA3">
      <w:pPr>
        <w:autoSpaceDE w:val="0"/>
        <w:autoSpaceDN w:val="0"/>
        <w:adjustRightInd w:val="0"/>
        <w:spacing w:after="0"/>
        <w:rPr>
          <w:rFonts w:ascii="CIDFont+F1" w:eastAsiaTheme="minorHAnsi" w:hAnsi="CIDFont+F1" w:cs="CIDFont+F1"/>
          <w:lang w:eastAsia="en-US"/>
        </w:rPr>
      </w:pPr>
    </w:p>
    <w:p w14:paraId="56EF6378" w14:textId="61AA79CF" w:rsidR="00DC7770" w:rsidRDefault="005D0BA3" w:rsidP="00BD1C8C">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 xml:space="preserve">A </w:t>
      </w:r>
      <w:r w:rsidR="00DC7770">
        <w:rPr>
          <w:rFonts w:ascii="CIDFont+F1" w:eastAsiaTheme="minorHAnsi" w:hAnsi="CIDFont+F1" w:cs="CIDFont+F1"/>
          <w:lang w:eastAsia="en-US"/>
        </w:rPr>
        <w:t xml:space="preserve">frame of mind in terms of systems change. </w:t>
      </w:r>
      <w:r w:rsidR="00BD1C8C">
        <w:rPr>
          <w:rFonts w:ascii="CIDFont+F1" w:eastAsiaTheme="minorHAnsi" w:hAnsi="CIDFont+F1" w:cs="CIDFont+F1"/>
          <w:lang w:eastAsia="en-US"/>
        </w:rPr>
        <w:t>“In order to know what the problem is, we need to know what exists and being able to see what is missing.”</w:t>
      </w:r>
    </w:p>
    <w:p w14:paraId="38C7C7F0" w14:textId="77777777" w:rsidR="00DC7770" w:rsidRDefault="00DC7770"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1. Looking at the individuals' needs</w:t>
      </w:r>
    </w:p>
    <w:p w14:paraId="634E17C1" w14:textId="77777777" w:rsidR="00DC7770" w:rsidRDefault="00DC7770"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2. Looking at transportation options that do exist and finding those barriers and missing elements</w:t>
      </w:r>
    </w:p>
    <w:p w14:paraId="45F23196" w14:textId="77777777" w:rsidR="00DC7770" w:rsidRDefault="00DC7770"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3. Understanding who your partners are</w:t>
      </w:r>
    </w:p>
    <w:p w14:paraId="77652599" w14:textId="77777777" w:rsidR="00DC7770" w:rsidRDefault="00DC7770"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4. Assemble your team.</w:t>
      </w:r>
    </w:p>
    <w:p w14:paraId="5427BDB9" w14:textId="77777777" w:rsidR="005D0BA3" w:rsidRDefault="005D0BA3" w:rsidP="00DC7770">
      <w:pPr>
        <w:autoSpaceDE w:val="0"/>
        <w:autoSpaceDN w:val="0"/>
        <w:adjustRightInd w:val="0"/>
        <w:spacing w:after="0"/>
        <w:rPr>
          <w:rFonts w:ascii="CIDFont+F1" w:eastAsiaTheme="minorHAnsi" w:hAnsi="CIDFont+F1" w:cs="CIDFont+F1"/>
          <w:lang w:eastAsia="en-US"/>
        </w:rPr>
      </w:pPr>
    </w:p>
    <w:p w14:paraId="7793DC74" w14:textId="0F653D5A" w:rsidR="00967E8B" w:rsidRDefault="00DC7770" w:rsidP="00967E8B">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Step 1: Understanding the individual's needs</w:t>
      </w:r>
      <w:r w:rsidR="00967E8B">
        <w:rPr>
          <w:rFonts w:ascii="CIDFont+F1" w:eastAsiaTheme="minorHAnsi" w:hAnsi="CIDFont+F1" w:cs="CIDFont+F1"/>
          <w:lang w:eastAsia="en-US"/>
        </w:rPr>
        <w:t>:</w:t>
      </w:r>
    </w:p>
    <w:p w14:paraId="15C2C04F" w14:textId="25C38806" w:rsidR="00967E8B" w:rsidRDefault="00967E8B" w:rsidP="00967E8B">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W</w:t>
      </w:r>
      <w:r w:rsidR="00DC7770">
        <w:rPr>
          <w:rFonts w:ascii="CIDFont+F1" w:eastAsiaTheme="minorHAnsi" w:hAnsi="CIDFont+F1" w:cs="CIDFont+F1"/>
          <w:lang w:eastAsia="en-US"/>
        </w:rPr>
        <w:t>hat is the individual's experience?</w:t>
      </w:r>
      <w:r>
        <w:rPr>
          <w:rFonts w:ascii="CIDFont+F1" w:eastAsiaTheme="minorHAnsi" w:hAnsi="CIDFont+F1" w:cs="CIDFont+F1"/>
          <w:lang w:eastAsia="en-US"/>
        </w:rPr>
        <w:t xml:space="preserve"> S</w:t>
      </w:r>
      <w:r w:rsidR="00DC7770">
        <w:rPr>
          <w:rFonts w:ascii="CIDFont+F1" w:eastAsiaTheme="minorHAnsi" w:hAnsi="CIDFont+F1" w:cs="CIDFont+F1"/>
          <w:lang w:eastAsia="en-US"/>
        </w:rPr>
        <w:t>tart with the</w:t>
      </w:r>
      <w:r>
        <w:rPr>
          <w:rFonts w:ascii="CIDFont+F1" w:eastAsiaTheme="minorHAnsi" w:hAnsi="CIDFont+F1" w:cs="CIDFont+F1"/>
          <w:lang w:eastAsia="en-US"/>
        </w:rPr>
        <w:t xml:space="preserve"> </w:t>
      </w:r>
      <w:r w:rsidR="00DC7770">
        <w:rPr>
          <w:rFonts w:ascii="CIDFont+F1" w:eastAsiaTheme="minorHAnsi" w:hAnsi="CIDFont+F1" w:cs="CIDFont+F1"/>
          <w:lang w:eastAsia="en-US"/>
        </w:rPr>
        <w:t xml:space="preserve">customer experience and work our way backwards to what are the transportation challenges? What can we bring to the individual that changes their world? </w:t>
      </w:r>
    </w:p>
    <w:p w14:paraId="2B79D71F" w14:textId="641D8F86" w:rsidR="00DC7770" w:rsidRDefault="00967E8B"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U</w:t>
      </w:r>
      <w:r w:rsidR="00DC7770">
        <w:rPr>
          <w:rFonts w:ascii="CIDFont+F1" w:eastAsiaTheme="minorHAnsi" w:hAnsi="CIDFont+F1" w:cs="CIDFont+F1"/>
          <w:lang w:eastAsia="en-US"/>
        </w:rPr>
        <w:t>nderstand the individual's perspective. In order to focus on the</w:t>
      </w:r>
      <w:r>
        <w:rPr>
          <w:rFonts w:ascii="CIDFont+F1" w:eastAsiaTheme="minorHAnsi" w:hAnsi="CIDFont+F1" w:cs="CIDFont+F1"/>
          <w:lang w:eastAsia="en-US"/>
        </w:rPr>
        <w:t xml:space="preserve"> </w:t>
      </w:r>
      <w:r w:rsidR="00DC7770">
        <w:rPr>
          <w:rFonts w:ascii="CIDFont+F1" w:eastAsiaTheme="minorHAnsi" w:hAnsi="CIDFont+F1" w:cs="CIDFont+F1"/>
          <w:lang w:eastAsia="en-US"/>
        </w:rPr>
        <w:t xml:space="preserve">individual's needs we </w:t>
      </w:r>
      <w:proofErr w:type="gramStart"/>
      <w:r w:rsidR="00DC7770">
        <w:rPr>
          <w:rFonts w:ascii="CIDFont+F1" w:eastAsiaTheme="minorHAnsi" w:hAnsi="CIDFont+F1" w:cs="CIDFont+F1"/>
          <w:lang w:eastAsia="en-US"/>
        </w:rPr>
        <w:t>have to</w:t>
      </w:r>
      <w:proofErr w:type="gramEnd"/>
      <w:r w:rsidR="00DC7770">
        <w:rPr>
          <w:rFonts w:ascii="CIDFont+F1" w:eastAsiaTheme="minorHAnsi" w:hAnsi="CIDFont+F1" w:cs="CIDFont+F1"/>
          <w:lang w:eastAsia="en-US"/>
        </w:rPr>
        <w:t xml:space="preserve"> know first and foremost that every single individual is different. </w:t>
      </w:r>
      <w:r w:rsidR="004654E1">
        <w:rPr>
          <w:rFonts w:ascii="CIDFont+F1" w:eastAsiaTheme="minorHAnsi" w:hAnsi="CIDFont+F1" w:cs="CIDFont+F1"/>
          <w:lang w:eastAsia="en-US"/>
        </w:rPr>
        <w:t>I</w:t>
      </w:r>
      <w:r w:rsidR="00DC7770">
        <w:rPr>
          <w:rFonts w:ascii="CIDFont+F1" w:eastAsiaTheme="minorHAnsi" w:hAnsi="CIDFont+F1" w:cs="CIDFont+F1"/>
          <w:lang w:eastAsia="en-US"/>
        </w:rPr>
        <w:t>nformed choice is also very important to consider when you</w:t>
      </w:r>
      <w:r w:rsidR="004654E1">
        <w:rPr>
          <w:rFonts w:ascii="CIDFont+F1" w:eastAsiaTheme="minorHAnsi" w:hAnsi="CIDFont+F1" w:cs="CIDFont+F1"/>
          <w:lang w:eastAsia="en-US"/>
        </w:rPr>
        <w:t xml:space="preserve"> </w:t>
      </w:r>
      <w:r w:rsidR="00DC7770">
        <w:rPr>
          <w:rFonts w:ascii="CIDFont+F1" w:eastAsiaTheme="minorHAnsi" w:hAnsi="CIDFont+F1" w:cs="CIDFont+F1"/>
          <w:lang w:eastAsia="en-US"/>
        </w:rPr>
        <w:t xml:space="preserve">are trying to develop solutions. We might have multiple options available, but </w:t>
      </w:r>
      <w:r w:rsidR="004654E1">
        <w:rPr>
          <w:rFonts w:ascii="CIDFont+F1" w:eastAsiaTheme="minorHAnsi" w:hAnsi="CIDFont+F1" w:cs="CIDFont+F1"/>
          <w:lang w:eastAsia="en-US"/>
        </w:rPr>
        <w:t>individuals</w:t>
      </w:r>
      <w:r w:rsidR="00DC7770">
        <w:rPr>
          <w:rFonts w:ascii="CIDFont+F1" w:eastAsiaTheme="minorHAnsi" w:hAnsi="CIDFont+F1" w:cs="CIDFont+F1"/>
          <w:lang w:eastAsia="en-US"/>
        </w:rPr>
        <w:t xml:space="preserve"> also need to</w:t>
      </w:r>
      <w:r w:rsidR="004654E1">
        <w:rPr>
          <w:rFonts w:ascii="CIDFont+F1" w:eastAsiaTheme="minorHAnsi" w:hAnsi="CIDFont+F1" w:cs="CIDFont+F1"/>
          <w:lang w:eastAsia="en-US"/>
        </w:rPr>
        <w:t xml:space="preserve"> </w:t>
      </w:r>
      <w:r w:rsidR="00DC7770">
        <w:rPr>
          <w:rFonts w:ascii="CIDFont+F1" w:eastAsiaTheme="minorHAnsi" w:hAnsi="CIDFont+F1" w:cs="CIDFont+F1"/>
          <w:lang w:eastAsia="en-US"/>
        </w:rPr>
        <w:t xml:space="preserve">understand what </w:t>
      </w:r>
      <w:r w:rsidR="004654E1">
        <w:rPr>
          <w:rFonts w:ascii="CIDFont+F1" w:eastAsiaTheme="minorHAnsi" w:hAnsi="CIDFont+F1" w:cs="CIDFont+F1"/>
          <w:lang w:eastAsia="en-US"/>
        </w:rPr>
        <w:t>the costs are</w:t>
      </w:r>
      <w:r w:rsidR="00DC7770">
        <w:rPr>
          <w:rFonts w:ascii="CIDFont+F1" w:eastAsiaTheme="minorHAnsi" w:hAnsi="CIDFont+F1" w:cs="CIDFont+F1"/>
          <w:lang w:eastAsia="en-US"/>
        </w:rPr>
        <w:t xml:space="preserve"> and what are the benefits. </w:t>
      </w:r>
      <w:r w:rsidR="004654E1">
        <w:rPr>
          <w:rFonts w:ascii="CIDFont+F1" w:eastAsiaTheme="minorHAnsi" w:hAnsi="CIDFont+F1" w:cs="CIDFont+F1"/>
          <w:lang w:eastAsia="en-US"/>
        </w:rPr>
        <w:t>W</w:t>
      </w:r>
      <w:r w:rsidR="00DC7770">
        <w:rPr>
          <w:rFonts w:ascii="CIDFont+F1" w:eastAsiaTheme="minorHAnsi" w:hAnsi="CIDFont+F1" w:cs="CIDFont+F1"/>
          <w:lang w:eastAsia="en-US"/>
        </w:rPr>
        <w:t>hat is the benefit to the community? It needs to be a win-win not just for the individual but how</w:t>
      </w:r>
      <w:r w:rsidR="004654E1">
        <w:rPr>
          <w:rFonts w:ascii="CIDFont+F1" w:eastAsiaTheme="minorHAnsi" w:hAnsi="CIDFont+F1" w:cs="CIDFont+F1"/>
          <w:lang w:eastAsia="en-US"/>
        </w:rPr>
        <w:t xml:space="preserve"> </w:t>
      </w:r>
      <w:r w:rsidR="00DC7770">
        <w:rPr>
          <w:rFonts w:ascii="CIDFont+F1" w:eastAsiaTheme="minorHAnsi" w:hAnsi="CIDFont+F1" w:cs="CIDFont+F1"/>
          <w:lang w:eastAsia="en-US"/>
        </w:rPr>
        <w:t>does the community overall benefit? Our economic development, that people are going to work, that</w:t>
      </w:r>
      <w:r w:rsidR="004654E1">
        <w:rPr>
          <w:rFonts w:ascii="CIDFont+F1" w:eastAsiaTheme="minorHAnsi" w:hAnsi="CIDFont+F1" w:cs="CIDFont+F1"/>
          <w:lang w:eastAsia="en-US"/>
        </w:rPr>
        <w:t xml:space="preserve"> </w:t>
      </w:r>
      <w:r w:rsidR="00DC7770">
        <w:rPr>
          <w:rFonts w:ascii="CIDFont+F1" w:eastAsiaTheme="minorHAnsi" w:hAnsi="CIDFont+F1" w:cs="CIDFont+F1"/>
          <w:lang w:eastAsia="en-US"/>
        </w:rPr>
        <w:t xml:space="preserve">people are going to school, that they are going </w:t>
      </w:r>
      <w:r w:rsidR="00DC7770">
        <w:rPr>
          <w:rFonts w:ascii="CIDFont+F1" w:eastAsiaTheme="minorHAnsi" w:hAnsi="CIDFont+F1" w:cs="CIDFont+F1"/>
          <w:lang w:eastAsia="en-US"/>
        </w:rPr>
        <w:lastRenderedPageBreak/>
        <w:t>shopping and able to have access to what the</w:t>
      </w:r>
      <w:r w:rsidR="004654E1">
        <w:rPr>
          <w:rFonts w:ascii="CIDFont+F1" w:eastAsiaTheme="minorHAnsi" w:hAnsi="CIDFont+F1" w:cs="CIDFont+F1"/>
          <w:lang w:eastAsia="en-US"/>
        </w:rPr>
        <w:t xml:space="preserve"> </w:t>
      </w:r>
      <w:r w:rsidR="00DC7770">
        <w:rPr>
          <w:rFonts w:ascii="CIDFont+F1" w:eastAsiaTheme="minorHAnsi" w:hAnsi="CIDFont+F1" w:cs="CIDFont+F1"/>
          <w:lang w:eastAsia="en-US"/>
        </w:rPr>
        <w:t>community offers is very important to consider in this discussion.</w:t>
      </w:r>
    </w:p>
    <w:p w14:paraId="6F4B5CA3" w14:textId="77777777" w:rsidR="005D0BA3" w:rsidRDefault="005D0BA3" w:rsidP="00DC7770">
      <w:pPr>
        <w:autoSpaceDE w:val="0"/>
        <w:autoSpaceDN w:val="0"/>
        <w:adjustRightInd w:val="0"/>
        <w:spacing w:after="0"/>
        <w:rPr>
          <w:rFonts w:ascii="CIDFont+F1" w:eastAsiaTheme="minorHAnsi" w:hAnsi="CIDFont+F1" w:cs="CIDFont+F1"/>
          <w:lang w:eastAsia="en-US"/>
        </w:rPr>
      </w:pPr>
    </w:p>
    <w:p w14:paraId="7B23D6C5" w14:textId="7875BF5D" w:rsidR="00DC7770" w:rsidRDefault="00DC7770"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 xml:space="preserve">Step 2: </w:t>
      </w:r>
      <w:r w:rsidR="004654E1">
        <w:rPr>
          <w:rFonts w:ascii="CIDFont+F1" w:eastAsiaTheme="minorHAnsi" w:hAnsi="CIDFont+F1" w:cs="CIDFont+F1"/>
          <w:lang w:eastAsia="en-US"/>
        </w:rPr>
        <w:t>Take</w:t>
      </w:r>
      <w:r>
        <w:rPr>
          <w:rFonts w:ascii="CIDFont+F1" w:eastAsiaTheme="minorHAnsi" w:hAnsi="CIDFont+F1" w:cs="CIDFont+F1"/>
          <w:lang w:eastAsia="en-US"/>
        </w:rPr>
        <w:t xml:space="preserve"> an inventory of what transportation options do exist in your community. </w:t>
      </w:r>
      <w:r w:rsidR="00BD1C8C">
        <w:rPr>
          <w:rFonts w:ascii="CIDFont+F1" w:eastAsiaTheme="minorHAnsi" w:hAnsi="CIDFont+F1" w:cs="CIDFont+F1"/>
          <w:lang w:eastAsia="en-US"/>
        </w:rPr>
        <w:t>A</w:t>
      </w:r>
      <w:r>
        <w:rPr>
          <w:rFonts w:ascii="CIDFont+F1" w:eastAsiaTheme="minorHAnsi" w:hAnsi="CIDFont+F1" w:cs="CIDFont+F1"/>
          <w:lang w:eastAsia="en-US"/>
        </w:rPr>
        <w:t xml:space="preserve"> bus route, paratransit services, taxi services, Ubers and </w:t>
      </w:r>
      <w:proofErr w:type="spellStart"/>
      <w:r>
        <w:rPr>
          <w:rFonts w:ascii="CIDFont+F1" w:eastAsiaTheme="minorHAnsi" w:hAnsi="CIDFont+F1" w:cs="CIDFont+F1"/>
          <w:lang w:eastAsia="en-US"/>
        </w:rPr>
        <w:t>Lyfts</w:t>
      </w:r>
      <w:proofErr w:type="spellEnd"/>
      <w:r>
        <w:rPr>
          <w:rFonts w:ascii="CIDFont+F1" w:eastAsiaTheme="minorHAnsi" w:hAnsi="CIDFont+F1" w:cs="CIDFont+F1"/>
          <w:lang w:eastAsia="en-US"/>
        </w:rPr>
        <w:t>. Where is</w:t>
      </w:r>
      <w:r w:rsidR="00BD1C8C">
        <w:rPr>
          <w:rFonts w:ascii="CIDFont+F1" w:eastAsiaTheme="minorHAnsi" w:hAnsi="CIDFont+F1" w:cs="CIDFont+F1"/>
          <w:lang w:eastAsia="en-US"/>
        </w:rPr>
        <w:t xml:space="preserve"> </w:t>
      </w:r>
      <w:r>
        <w:rPr>
          <w:rFonts w:ascii="CIDFont+F1" w:eastAsiaTheme="minorHAnsi" w:hAnsi="CIDFont+F1" w:cs="CIDFont+F1"/>
          <w:lang w:eastAsia="en-US"/>
        </w:rPr>
        <w:t xml:space="preserve">the role that they play into your planning in terms of inventory of your transportation options? </w:t>
      </w:r>
      <w:r w:rsidR="00BD1C8C">
        <w:rPr>
          <w:rFonts w:ascii="CIDFont+F1" w:eastAsiaTheme="minorHAnsi" w:hAnsi="CIDFont+F1" w:cs="CIDFont+F1"/>
          <w:lang w:eastAsia="en-US"/>
        </w:rPr>
        <w:t>L</w:t>
      </w:r>
      <w:r>
        <w:rPr>
          <w:rFonts w:ascii="CIDFont+F1" w:eastAsiaTheme="minorHAnsi" w:hAnsi="CIDFont+F1" w:cs="CIDFont+F1"/>
          <w:lang w:eastAsia="en-US"/>
        </w:rPr>
        <w:t>ook at the human service side as well. Try to</w:t>
      </w:r>
      <w:r w:rsidR="00BD1C8C">
        <w:rPr>
          <w:rFonts w:ascii="CIDFont+F1" w:eastAsiaTheme="minorHAnsi" w:hAnsi="CIDFont+F1" w:cs="CIDFont+F1"/>
          <w:lang w:eastAsia="en-US"/>
        </w:rPr>
        <w:t xml:space="preserve"> </w:t>
      </w:r>
      <w:r>
        <w:rPr>
          <w:rFonts w:ascii="CIDFont+F1" w:eastAsiaTheme="minorHAnsi" w:hAnsi="CIDFont+F1" w:cs="CIDFont+F1"/>
          <w:lang w:eastAsia="en-US"/>
        </w:rPr>
        <w:t>extend that web of understanding what options do exist. And then look at what your mobility options are in the community. It is not enough that you</w:t>
      </w:r>
      <w:r w:rsidR="00EF7DF1">
        <w:rPr>
          <w:rFonts w:ascii="CIDFont+F1" w:eastAsiaTheme="minorHAnsi" w:hAnsi="CIDFont+F1" w:cs="CIDFont+F1"/>
          <w:lang w:eastAsia="en-US"/>
        </w:rPr>
        <w:t xml:space="preserve"> </w:t>
      </w:r>
      <w:r>
        <w:rPr>
          <w:rFonts w:ascii="CIDFont+F1" w:eastAsiaTheme="minorHAnsi" w:hAnsi="CIDFont+F1" w:cs="CIDFont+F1"/>
          <w:lang w:eastAsia="en-US"/>
        </w:rPr>
        <w:t>have a bus route, but also look at are your</w:t>
      </w:r>
      <w:r w:rsidR="00BD1C8C">
        <w:rPr>
          <w:rFonts w:ascii="CIDFont+F1" w:eastAsiaTheme="minorHAnsi" w:hAnsi="CIDFont+F1" w:cs="CIDFont+F1"/>
          <w:lang w:eastAsia="en-US"/>
        </w:rPr>
        <w:t xml:space="preserve"> </w:t>
      </w:r>
      <w:r>
        <w:rPr>
          <w:rFonts w:ascii="CIDFont+F1" w:eastAsiaTheme="minorHAnsi" w:hAnsi="CIDFont+F1" w:cs="CIDFont+F1"/>
          <w:lang w:eastAsia="en-US"/>
        </w:rPr>
        <w:t xml:space="preserve">sidewalks </w:t>
      </w:r>
      <w:proofErr w:type="gramStart"/>
      <w:r>
        <w:rPr>
          <w:rFonts w:ascii="CIDFont+F1" w:eastAsiaTheme="minorHAnsi" w:hAnsi="CIDFont+F1" w:cs="CIDFont+F1"/>
          <w:lang w:eastAsia="en-US"/>
        </w:rPr>
        <w:t>accessible?</w:t>
      </w:r>
      <w:proofErr w:type="gramEnd"/>
      <w:r>
        <w:rPr>
          <w:rFonts w:ascii="CIDFont+F1" w:eastAsiaTheme="minorHAnsi" w:hAnsi="CIDFont+F1" w:cs="CIDFont+F1"/>
          <w:lang w:eastAsia="en-US"/>
        </w:rPr>
        <w:t xml:space="preserve"> Do you have bike paths? </w:t>
      </w:r>
      <w:r w:rsidR="00BD1C8C">
        <w:rPr>
          <w:rFonts w:ascii="CIDFont+F1" w:eastAsiaTheme="minorHAnsi" w:hAnsi="CIDFont+F1" w:cs="CIDFont+F1"/>
          <w:lang w:eastAsia="en-US"/>
        </w:rPr>
        <w:t xml:space="preserve"> </w:t>
      </w:r>
      <w:r>
        <w:rPr>
          <w:rFonts w:ascii="CIDFont+F1" w:eastAsiaTheme="minorHAnsi" w:hAnsi="CIDFont+F1" w:cs="CIDFont+F1"/>
          <w:lang w:eastAsia="en-US"/>
        </w:rPr>
        <w:t>Understanding what is missing in your rural and small urban communities</w:t>
      </w:r>
      <w:r w:rsidR="00D03933">
        <w:rPr>
          <w:rFonts w:ascii="CIDFont+F1" w:eastAsiaTheme="minorHAnsi" w:hAnsi="CIDFont+F1" w:cs="CIDFont+F1"/>
          <w:lang w:eastAsia="en-US"/>
        </w:rPr>
        <w:t xml:space="preserve">. </w:t>
      </w:r>
      <w:r w:rsidR="00EF7DF1">
        <w:rPr>
          <w:rFonts w:ascii="CIDFont+F1" w:eastAsiaTheme="minorHAnsi" w:hAnsi="CIDFont+F1" w:cs="CIDFont+F1"/>
          <w:lang w:eastAsia="en-US"/>
        </w:rPr>
        <w:t xml:space="preserve">How do you </w:t>
      </w:r>
      <w:r>
        <w:rPr>
          <w:rFonts w:ascii="CIDFont+F1" w:eastAsiaTheme="minorHAnsi" w:hAnsi="CIDFont+F1" w:cs="CIDFont+F1"/>
          <w:lang w:eastAsia="en-US"/>
        </w:rPr>
        <w:t>address all of the</w:t>
      </w:r>
      <w:r w:rsidR="00EF7DF1">
        <w:rPr>
          <w:rFonts w:ascii="CIDFont+F1" w:eastAsiaTheme="minorHAnsi" w:hAnsi="CIDFont+F1" w:cs="CIDFont+F1"/>
          <w:lang w:eastAsia="en-US"/>
        </w:rPr>
        <w:t xml:space="preserve"> </w:t>
      </w:r>
      <w:r>
        <w:rPr>
          <w:rFonts w:ascii="CIDFont+F1" w:eastAsiaTheme="minorHAnsi" w:hAnsi="CIDFont+F1" w:cs="CIDFont+F1"/>
          <w:lang w:eastAsia="en-US"/>
        </w:rPr>
        <w:t xml:space="preserve">activities that are necessary for quality of </w:t>
      </w:r>
      <w:proofErr w:type="gramStart"/>
      <w:r>
        <w:rPr>
          <w:rFonts w:ascii="CIDFont+F1" w:eastAsiaTheme="minorHAnsi" w:hAnsi="CIDFont+F1" w:cs="CIDFont+F1"/>
          <w:lang w:eastAsia="en-US"/>
        </w:rPr>
        <w:t>life.</w:t>
      </w:r>
      <w:proofErr w:type="gramEnd"/>
      <w:r>
        <w:rPr>
          <w:rFonts w:ascii="CIDFont+F1" w:eastAsiaTheme="minorHAnsi" w:hAnsi="CIDFont+F1" w:cs="CIDFont+F1"/>
          <w:lang w:eastAsia="en-US"/>
        </w:rPr>
        <w:t xml:space="preserve"> What are the common themes that you are</w:t>
      </w:r>
      <w:r w:rsidR="00EF7DF1">
        <w:rPr>
          <w:rFonts w:ascii="CIDFont+F1" w:eastAsiaTheme="minorHAnsi" w:hAnsi="CIDFont+F1" w:cs="CIDFont+F1"/>
          <w:lang w:eastAsia="en-US"/>
        </w:rPr>
        <w:t xml:space="preserve"> </w:t>
      </w:r>
      <w:r>
        <w:rPr>
          <w:rFonts w:ascii="CIDFont+F1" w:eastAsiaTheme="minorHAnsi" w:hAnsi="CIDFont+F1" w:cs="CIDFont+F1"/>
          <w:lang w:eastAsia="en-US"/>
        </w:rPr>
        <w:t>seeing that are going to help inform your stakeholders and investors when you are trying to develop</w:t>
      </w:r>
      <w:r w:rsidR="00EF7DF1">
        <w:rPr>
          <w:rFonts w:ascii="CIDFont+F1" w:eastAsiaTheme="minorHAnsi" w:hAnsi="CIDFont+F1" w:cs="CIDFont+F1"/>
          <w:lang w:eastAsia="en-US"/>
        </w:rPr>
        <w:t xml:space="preserve"> </w:t>
      </w:r>
      <w:proofErr w:type="gramStart"/>
      <w:r>
        <w:rPr>
          <w:rFonts w:ascii="CIDFont+F1" w:eastAsiaTheme="minorHAnsi" w:hAnsi="CIDFont+F1" w:cs="CIDFont+F1"/>
          <w:lang w:eastAsia="en-US"/>
        </w:rPr>
        <w:t>solutions.</w:t>
      </w:r>
      <w:proofErr w:type="gramEnd"/>
    </w:p>
    <w:p w14:paraId="28F32C9E" w14:textId="2ADBBF02" w:rsidR="00DC7770" w:rsidRDefault="00DC7770" w:rsidP="00DC7770">
      <w:pPr>
        <w:autoSpaceDE w:val="0"/>
        <w:autoSpaceDN w:val="0"/>
        <w:adjustRightInd w:val="0"/>
        <w:spacing w:after="0"/>
        <w:rPr>
          <w:rFonts w:ascii="CIDFont+F1" w:eastAsiaTheme="minorHAnsi" w:hAnsi="CIDFont+F1" w:cs="CIDFont+F1"/>
          <w:lang w:eastAsia="en-US"/>
        </w:rPr>
      </w:pPr>
    </w:p>
    <w:p w14:paraId="28AE7B93" w14:textId="62F93E58" w:rsidR="00DC7770" w:rsidRDefault="00DC7770"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Step 3:</w:t>
      </w:r>
      <w:r w:rsidR="00D03933">
        <w:rPr>
          <w:rFonts w:ascii="CIDFont+F1" w:eastAsiaTheme="minorHAnsi" w:hAnsi="CIDFont+F1" w:cs="CIDFont+F1"/>
          <w:lang w:eastAsia="en-US"/>
        </w:rPr>
        <w:t xml:space="preserve"> </w:t>
      </w:r>
      <w:r>
        <w:rPr>
          <w:rFonts w:ascii="CIDFont+F1" w:eastAsiaTheme="minorHAnsi" w:hAnsi="CIDFont+F1" w:cs="CIDFont+F1"/>
          <w:lang w:eastAsia="en-US"/>
        </w:rPr>
        <w:t>Who are some potential partners to help you</w:t>
      </w:r>
      <w:r w:rsidR="00D03933">
        <w:rPr>
          <w:rFonts w:ascii="CIDFont+F1" w:eastAsiaTheme="minorHAnsi" w:hAnsi="CIDFont+F1" w:cs="CIDFont+F1"/>
          <w:lang w:eastAsia="en-US"/>
        </w:rPr>
        <w:t xml:space="preserve"> </w:t>
      </w:r>
      <w:r>
        <w:rPr>
          <w:rFonts w:ascii="CIDFont+F1" w:eastAsiaTheme="minorHAnsi" w:hAnsi="CIDFont+F1" w:cs="CIDFont+F1"/>
          <w:lang w:eastAsia="en-US"/>
        </w:rPr>
        <w:t>come up with solutions to services for people with disabilities?</w:t>
      </w:r>
    </w:p>
    <w:p w14:paraId="48C790EA" w14:textId="07C77FB9" w:rsidR="00DC7770" w:rsidRPr="00D03933" w:rsidRDefault="00DC7770" w:rsidP="00D03933">
      <w:pPr>
        <w:pStyle w:val="ListParagraph"/>
        <w:numPr>
          <w:ilvl w:val="0"/>
          <w:numId w:val="30"/>
        </w:numPr>
        <w:rPr>
          <w:rFonts w:ascii="CIDFont+F1" w:eastAsiaTheme="minorHAnsi" w:hAnsi="CIDFont+F1" w:cs="CIDFont+F1"/>
        </w:rPr>
      </w:pPr>
      <w:r w:rsidRPr="00D03933">
        <w:rPr>
          <w:rFonts w:ascii="CIDFont+F1" w:eastAsiaTheme="minorHAnsi" w:hAnsi="CIDFont+F1" w:cs="CIDFont+F1"/>
        </w:rPr>
        <w:t>Medical centers</w:t>
      </w:r>
    </w:p>
    <w:p w14:paraId="2B0F4B08" w14:textId="0F188156" w:rsidR="00DC7770" w:rsidRPr="00D03933" w:rsidRDefault="00DC7770" w:rsidP="00D03933">
      <w:pPr>
        <w:pStyle w:val="ListParagraph"/>
        <w:numPr>
          <w:ilvl w:val="0"/>
          <w:numId w:val="30"/>
        </w:numPr>
        <w:rPr>
          <w:rFonts w:ascii="CIDFont+F1" w:eastAsiaTheme="minorHAnsi" w:hAnsi="CIDFont+F1" w:cs="CIDFont+F1"/>
        </w:rPr>
      </w:pPr>
      <w:r w:rsidRPr="00D03933">
        <w:rPr>
          <w:rFonts w:ascii="CIDFont+F1" w:eastAsiaTheme="minorHAnsi" w:hAnsi="CIDFont+F1" w:cs="CIDFont+F1"/>
        </w:rPr>
        <w:t>Family members, self-advocates, nothing about us without us,</w:t>
      </w:r>
    </w:p>
    <w:p w14:paraId="04BE4C93" w14:textId="72F757C4" w:rsidR="00DC7770" w:rsidRPr="00D03933" w:rsidRDefault="00DC7770" w:rsidP="00D03933">
      <w:pPr>
        <w:pStyle w:val="ListParagraph"/>
        <w:numPr>
          <w:ilvl w:val="0"/>
          <w:numId w:val="30"/>
        </w:numPr>
        <w:rPr>
          <w:rFonts w:ascii="CIDFont+F1" w:eastAsiaTheme="minorHAnsi" w:hAnsi="CIDFont+F1" w:cs="CIDFont+F1"/>
        </w:rPr>
      </w:pPr>
      <w:r w:rsidRPr="00D03933">
        <w:rPr>
          <w:rFonts w:ascii="CIDFont+F1" w:eastAsiaTheme="minorHAnsi" w:hAnsi="CIDFont+F1" w:cs="CIDFont+F1"/>
        </w:rPr>
        <w:t>Schools, churches and community organizations. A lot of churches might have van services that</w:t>
      </w:r>
    </w:p>
    <w:p w14:paraId="138C4EA4" w14:textId="77777777" w:rsidR="00DC7770" w:rsidRPr="00D03933" w:rsidRDefault="00DC7770" w:rsidP="00D03933">
      <w:pPr>
        <w:pStyle w:val="ListParagraph"/>
        <w:numPr>
          <w:ilvl w:val="0"/>
          <w:numId w:val="30"/>
        </w:numPr>
        <w:rPr>
          <w:rFonts w:ascii="CIDFont+F1" w:eastAsiaTheme="minorHAnsi" w:hAnsi="CIDFont+F1" w:cs="CIDFont+F1"/>
        </w:rPr>
      </w:pPr>
      <w:r w:rsidRPr="00D03933">
        <w:rPr>
          <w:rFonts w:ascii="CIDFont+F1" w:eastAsiaTheme="minorHAnsi" w:hAnsi="CIDFont+F1" w:cs="CIDFont+F1"/>
        </w:rPr>
        <w:t>they could be able to assist and volunteer to help.</w:t>
      </w:r>
    </w:p>
    <w:p w14:paraId="08B195A4" w14:textId="7E8ADDD4" w:rsidR="00DC7770" w:rsidRPr="00D03933" w:rsidRDefault="00DC7770" w:rsidP="00D03933">
      <w:pPr>
        <w:pStyle w:val="ListParagraph"/>
        <w:numPr>
          <w:ilvl w:val="0"/>
          <w:numId w:val="30"/>
        </w:numPr>
        <w:rPr>
          <w:rFonts w:ascii="CIDFont+F1" w:eastAsiaTheme="minorHAnsi" w:hAnsi="CIDFont+F1" w:cs="CIDFont+F1"/>
        </w:rPr>
      </w:pPr>
      <w:r w:rsidRPr="00D03933">
        <w:rPr>
          <w:rFonts w:ascii="CIDFont+F1" w:eastAsiaTheme="minorHAnsi" w:hAnsi="CIDFont+F1" w:cs="CIDFont+F1"/>
        </w:rPr>
        <w:t>Transit providers</w:t>
      </w:r>
    </w:p>
    <w:p w14:paraId="1FC66090" w14:textId="27C7A17F" w:rsidR="00DC7770" w:rsidRPr="00D03933" w:rsidRDefault="00DC7770" w:rsidP="00D03933">
      <w:pPr>
        <w:pStyle w:val="ListParagraph"/>
        <w:numPr>
          <w:ilvl w:val="0"/>
          <w:numId w:val="30"/>
        </w:numPr>
        <w:rPr>
          <w:rFonts w:ascii="CIDFont+F1" w:eastAsiaTheme="minorHAnsi" w:hAnsi="CIDFont+F1" w:cs="CIDFont+F1"/>
        </w:rPr>
      </w:pPr>
      <w:r w:rsidRPr="00D03933">
        <w:rPr>
          <w:rFonts w:ascii="CIDFont+F1" w:eastAsiaTheme="minorHAnsi" w:hAnsi="CIDFont+F1" w:cs="CIDFont+F1"/>
        </w:rPr>
        <w:t>Planning organizations. They are a huge part of it. A lot of your cities and your local counties will</w:t>
      </w:r>
    </w:p>
    <w:p w14:paraId="18733FB1" w14:textId="77777777" w:rsidR="00DC7770" w:rsidRPr="00D03933" w:rsidRDefault="00DC7770" w:rsidP="00D03933">
      <w:pPr>
        <w:pStyle w:val="ListParagraph"/>
        <w:numPr>
          <w:ilvl w:val="0"/>
          <w:numId w:val="30"/>
        </w:numPr>
        <w:rPr>
          <w:rFonts w:ascii="CIDFont+F1" w:eastAsiaTheme="minorHAnsi" w:hAnsi="CIDFont+F1" w:cs="CIDFont+F1"/>
        </w:rPr>
      </w:pPr>
      <w:r w:rsidRPr="00D03933">
        <w:rPr>
          <w:rFonts w:ascii="CIDFont+F1" w:eastAsiaTheme="minorHAnsi" w:hAnsi="CIDFont+F1" w:cs="CIDFont+F1"/>
        </w:rPr>
        <w:t>have planning organizations, part of their development that are going to be part of your discussion.</w:t>
      </w:r>
    </w:p>
    <w:p w14:paraId="185F38CD" w14:textId="259E95C2" w:rsidR="00DC7770" w:rsidRPr="00D03933" w:rsidRDefault="00DC7770" w:rsidP="00D03933">
      <w:pPr>
        <w:pStyle w:val="ListParagraph"/>
        <w:numPr>
          <w:ilvl w:val="0"/>
          <w:numId w:val="30"/>
        </w:numPr>
        <w:rPr>
          <w:rFonts w:ascii="CIDFont+F1" w:eastAsiaTheme="minorHAnsi" w:hAnsi="CIDFont+F1" w:cs="CIDFont+F1"/>
        </w:rPr>
      </w:pPr>
      <w:r w:rsidRPr="00D03933">
        <w:rPr>
          <w:rFonts w:ascii="CIDFont+F1" w:eastAsiaTheme="minorHAnsi" w:hAnsi="CIDFont+F1" w:cs="CIDFont+F1"/>
        </w:rPr>
        <w:t>State agency organizations, your human service agencies,</w:t>
      </w:r>
    </w:p>
    <w:p w14:paraId="1812DF9A" w14:textId="48F80702" w:rsidR="00DC7770" w:rsidRPr="00D03933" w:rsidRDefault="00DC7770" w:rsidP="00D03933">
      <w:pPr>
        <w:pStyle w:val="ListParagraph"/>
        <w:numPr>
          <w:ilvl w:val="0"/>
          <w:numId w:val="30"/>
        </w:numPr>
        <w:rPr>
          <w:rFonts w:ascii="CIDFont+F1" w:eastAsiaTheme="minorHAnsi" w:hAnsi="CIDFont+F1" w:cs="CIDFont+F1"/>
        </w:rPr>
      </w:pPr>
      <w:r w:rsidRPr="00D03933">
        <w:rPr>
          <w:rFonts w:ascii="CIDFont+F1" w:eastAsiaTheme="minorHAnsi" w:hAnsi="CIDFont+F1" w:cs="CIDFont+F1"/>
        </w:rPr>
        <w:t>Politicians, elected officials are a huge piece to this.</w:t>
      </w:r>
    </w:p>
    <w:p w14:paraId="3864F371" w14:textId="77777777" w:rsidR="00D03933" w:rsidRDefault="00D03933" w:rsidP="00DC7770">
      <w:pPr>
        <w:autoSpaceDE w:val="0"/>
        <w:autoSpaceDN w:val="0"/>
        <w:adjustRightInd w:val="0"/>
        <w:spacing w:after="0"/>
        <w:rPr>
          <w:rFonts w:ascii="CIDFont+F1" w:eastAsiaTheme="minorHAnsi" w:hAnsi="CIDFont+F1" w:cs="CIDFont+F1"/>
          <w:lang w:eastAsia="en-US"/>
        </w:rPr>
      </w:pPr>
    </w:p>
    <w:p w14:paraId="088948AA" w14:textId="7C747722" w:rsidR="00DC7770" w:rsidRDefault="00D03933"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How</w:t>
      </w:r>
      <w:r w:rsidR="00DC7770">
        <w:rPr>
          <w:rFonts w:ascii="CIDFont+F1" w:eastAsiaTheme="minorHAnsi" w:hAnsi="CIDFont+F1" w:cs="CIDFont+F1"/>
          <w:lang w:eastAsia="en-US"/>
        </w:rPr>
        <w:t xml:space="preserve"> do we get players to move? Understanding the gaps and the service barriers that do exist and having a common theme as</w:t>
      </w:r>
      <w:r>
        <w:rPr>
          <w:rFonts w:ascii="CIDFont+F1" w:eastAsiaTheme="minorHAnsi" w:hAnsi="CIDFont+F1" w:cs="CIDFont+F1"/>
          <w:lang w:eastAsia="en-US"/>
        </w:rPr>
        <w:t xml:space="preserve"> </w:t>
      </w:r>
      <w:r w:rsidR="00DC7770">
        <w:rPr>
          <w:rFonts w:ascii="CIDFont+F1" w:eastAsiaTheme="minorHAnsi" w:hAnsi="CIDFont+F1" w:cs="CIDFont+F1"/>
          <w:lang w:eastAsia="en-US"/>
        </w:rPr>
        <w:t>to what you want to address. And knowing your partners. How do we move them towards change?</w:t>
      </w:r>
    </w:p>
    <w:p w14:paraId="1E742A9C" w14:textId="77777777" w:rsidR="00D03933" w:rsidRDefault="00D03933" w:rsidP="00DC7770">
      <w:pPr>
        <w:autoSpaceDE w:val="0"/>
        <w:autoSpaceDN w:val="0"/>
        <w:adjustRightInd w:val="0"/>
        <w:spacing w:after="0"/>
        <w:rPr>
          <w:rFonts w:ascii="CIDFont+F1" w:eastAsiaTheme="minorHAnsi" w:hAnsi="CIDFont+F1" w:cs="CIDFont+F1"/>
          <w:lang w:eastAsia="en-US"/>
        </w:rPr>
      </w:pPr>
    </w:p>
    <w:p w14:paraId="2AD1AB2D" w14:textId="3DB12C6A" w:rsidR="00DC7770" w:rsidRDefault="00DC7770" w:rsidP="00D03933">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Step 4: Assemble your team. Gather your research to justify the need for a change. Gathering the research of what elements are</w:t>
      </w:r>
      <w:r w:rsidR="00D03933">
        <w:rPr>
          <w:rFonts w:ascii="CIDFont+F1" w:eastAsiaTheme="minorHAnsi" w:hAnsi="CIDFont+F1" w:cs="CIDFont+F1"/>
          <w:lang w:eastAsia="en-US"/>
        </w:rPr>
        <w:t xml:space="preserve"> </w:t>
      </w:r>
      <w:r>
        <w:rPr>
          <w:rFonts w:ascii="CIDFont+F1" w:eastAsiaTheme="minorHAnsi" w:hAnsi="CIDFont+F1" w:cs="CIDFont+F1"/>
          <w:lang w:eastAsia="en-US"/>
        </w:rPr>
        <w:t>working</w:t>
      </w:r>
      <w:r w:rsidR="00D03933">
        <w:rPr>
          <w:rFonts w:ascii="CIDFont+F1" w:eastAsiaTheme="minorHAnsi" w:hAnsi="CIDFont+F1" w:cs="CIDFont+F1"/>
          <w:lang w:eastAsia="en-US"/>
        </w:rPr>
        <w:t xml:space="preserve">, </w:t>
      </w:r>
      <w:r>
        <w:rPr>
          <w:rFonts w:ascii="CIDFont+F1" w:eastAsiaTheme="minorHAnsi" w:hAnsi="CIDFont+F1" w:cs="CIDFont+F1"/>
          <w:lang w:eastAsia="en-US"/>
        </w:rPr>
        <w:t>make policy</w:t>
      </w:r>
      <w:r w:rsidR="00D03933">
        <w:rPr>
          <w:rFonts w:ascii="CIDFont+F1" w:eastAsiaTheme="minorHAnsi" w:hAnsi="CIDFont+F1" w:cs="CIDFont+F1"/>
          <w:lang w:eastAsia="en-US"/>
        </w:rPr>
        <w:t>. U</w:t>
      </w:r>
      <w:r>
        <w:rPr>
          <w:rFonts w:ascii="CIDFont+F1" w:eastAsiaTheme="minorHAnsi" w:hAnsi="CIDFont+F1" w:cs="CIDFont+F1"/>
          <w:lang w:eastAsia="en-US"/>
        </w:rPr>
        <w:t>nderstanding when you are looking at trying to build a team, knowing what political forces</w:t>
      </w:r>
      <w:r w:rsidR="00D03933">
        <w:rPr>
          <w:rFonts w:ascii="CIDFont+F1" w:eastAsiaTheme="minorHAnsi" w:hAnsi="CIDFont+F1" w:cs="CIDFont+F1"/>
          <w:lang w:eastAsia="en-US"/>
        </w:rPr>
        <w:t xml:space="preserve"> </w:t>
      </w:r>
      <w:r>
        <w:rPr>
          <w:rFonts w:ascii="CIDFont+F1" w:eastAsiaTheme="minorHAnsi" w:hAnsi="CIDFont+F1" w:cs="CIDFont+F1"/>
          <w:lang w:eastAsia="en-US"/>
        </w:rPr>
        <w:t>are going on in your state, aligning those efforts will help you to get the momentum.</w:t>
      </w:r>
      <w:r w:rsidR="00D03933">
        <w:rPr>
          <w:rFonts w:ascii="CIDFont+F1" w:eastAsiaTheme="minorHAnsi" w:hAnsi="CIDFont+F1" w:cs="CIDFont+F1"/>
          <w:lang w:eastAsia="en-US"/>
        </w:rPr>
        <w:t xml:space="preserve"> </w:t>
      </w:r>
      <w:r>
        <w:rPr>
          <w:rFonts w:ascii="CIDFont+F1" w:eastAsiaTheme="minorHAnsi" w:hAnsi="CIDFont+F1" w:cs="CIDFont+F1"/>
          <w:lang w:eastAsia="en-US"/>
        </w:rPr>
        <w:t>Then coming up with how to keep the groups together. You can get the team together and find the</w:t>
      </w:r>
      <w:r w:rsidR="00D03933">
        <w:rPr>
          <w:rFonts w:ascii="CIDFont+F1" w:eastAsiaTheme="minorHAnsi" w:hAnsi="CIDFont+F1" w:cs="CIDFont+F1"/>
          <w:lang w:eastAsia="en-US"/>
        </w:rPr>
        <w:t xml:space="preserve"> </w:t>
      </w:r>
      <w:proofErr w:type="gramStart"/>
      <w:r>
        <w:rPr>
          <w:rFonts w:ascii="CIDFont+F1" w:eastAsiaTheme="minorHAnsi" w:hAnsi="CIDFont+F1" w:cs="CIDFont+F1"/>
          <w:lang w:eastAsia="en-US"/>
        </w:rPr>
        <w:t>players, but</w:t>
      </w:r>
      <w:proofErr w:type="gramEnd"/>
      <w:r>
        <w:rPr>
          <w:rFonts w:ascii="CIDFont+F1" w:eastAsiaTheme="minorHAnsi" w:hAnsi="CIDFont+F1" w:cs="CIDFont+F1"/>
          <w:lang w:eastAsia="en-US"/>
        </w:rPr>
        <w:t xml:space="preserve"> understand that you need a long-term commitment to make it sustainable. What are some</w:t>
      </w:r>
      <w:r w:rsidR="00D03933">
        <w:rPr>
          <w:rFonts w:ascii="CIDFont+F1" w:eastAsiaTheme="minorHAnsi" w:hAnsi="CIDFont+F1" w:cs="CIDFont+F1"/>
          <w:lang w:eastAsia="en-US"/>
        </w:rPr>
        <w:t xml:space="preserve"> </w:t>
      </w:r>
      <w:r>
        <w:rPr>
          <w:rFonts w:ascii="CIDFont+F1" w:eastAsiaTheme="minorHAnsi" w:hAnsi="CIDFont+F1" w:cs="CIDFont+F1"/>
          <w:lang w:eastAsia="en-US"/>
        </w:rPr>
        <w:t xml:space="preserve">elements you need to consider when you are building a </w:t>
      </w:r>
      <w:proofErr w:type="gramStart"/>
      <w:r>
        <w:rPr>
          <w:rFonts w:ascii="CIDFont+F1" w:eastAsiaTheme="minorHAnsi" w:hAnsi="CIDFont+F1" w:cs="CIDFont+F1"/>
          <w:lang w:eastAsia="en-US"/>
        </w:rPr>
        <w:t>systems</w:t>
      </w:r>
      <w:proofErr w:type="gramEnd"/>
      <w:r>
        <w:rPr>
          <w:rFonts w:ascii="CIDFont+F1" w:eastAsiaTheme="minorHAnsi" w:hAnsi="CIDFont+F1" w:cs="CIDFont+F1"/>
          <w:lang w:eastAsia="en-US"/>
        </w:rPr>
        <w:t xml:space="preserve"> change, a long-term approach? </w:t>
      </w:r>
    </w:p>
    <w:p w14:paraId="59A8ED8D" w14:textId="378745E6" w:rsidR="00DC7770" w:rsidRPr="00D03933" w:rsidRDefault="00DC7770" w:rsidP="00D03933">
      <w:pPr>
        <w:pStyle w:val="ListParagraph"/>
        <w:numPr>
          <w:ilvl w:val="0"/>
          <w:numId w:val="30"/>
        </w:numPr>
        <w:rPr>
          <w:rFonts w:ascii="CIDFont+F1" w:eastAsiaTheme="minorHAnsi" w:hAnsi="CIDFont+F1" w:cs="CIDFont+F1"/>
        </w:rPr>
      </w:pPr>
      <w:r w:rsidRPr="00D03933">
        <w:rPr>
          <w:rFonts w:ascii="CIDFont+F1" w:eastAsiaTheme="minorHAnsi" w:hAnsi="CIDFont+F1" w:cs="CIDFont+F1"/>
        </w:rPr>
        <w:t>Leadership, having your state elected officials who are behind this as well as your</w:t>
      </w:r>
      <w:r w:rsidR="00D03933">
        <w:rPr>
          <w:rFonts w:ascii="CIDFont+F1" w:eastAsiaTheme="minorHAnsi" w:hAnsi="CIDFont+F1" w:cs="CIDFont+F1"/>
        </w:rPr>
        <w:t xml:space="preserve"> </w:t>
      </w:r>
      <w:r w:rsidRPr="00D03933">
        <w:rPr>
          <w:rFonts w:ascii="CIDFont+F1" w:eastAsiaTheme="minorHAnsi" w:hAnsi="CIDFont+F1" w:cs="CIDFont+F1"/>
        </w:rPr>
        <w:t>government leaders, your bureaucratic leaders, private sector provider organizations also in touch</w:t>
      </w:r>
      <w:r w:rsidR="00D03933">
        <w:rPr>
          <w:rFonts w:ascii="CIDFont+F1" w:eastAsiaTheme="minorHAnsi" w:hAnsi="CIDFont+F1" w:cs="CIDFont+F1"/>
        </w:rPr>
        <w:t xml:space="preserve"> </w:t>
      </w:r>
      <w:r w:rsidRPr="00D03933">
        <w:rPr>
          <w:rFonts w:ascii="CIDFont+F1" w:eastAsiaTheme="minorHAnsi" w:hAnsi="CIDFont+F1" w:cs="CIDFont+F1"/>
        </w:rPr>
        <w:t>with this issue.</w:t>
      </w:r>
    </w:p>
    <w:p w14:paraId="40AE1BA1" w14:textId="4428854F" w:rsidR="00DC7770" w:rsidRPr="00D03933" w:rsidRDefault="00DC7770" w:rsidP="00D03933">
      <w:pPr>
        <w:pStyle w:val="ListParagraph"/>
        <w:numPr>
          <w:ilvl w:val="0"/>
          <w:numId w:val="31"/>
        </w:numPr>
        <w:rPr>
          <w:rFonts w:ascii="CIDFont+F1" w:eastAsiaTheme="minorHAnsi" w:hAnsi="CIDFont+F1" w:cs="CIDFont+F1"/>
        </w:rPr>
      </w:pPr>
      <w:r w:rsidRPr="00D03933">
        <w:rPr>
          <w:rFonts w:ascii="CIDFont+F1" w:eastAsiaTheme="minorHAnsi" w:hAnsi="CIDFont+F1" w:cs="CIDFont+F1"/>
        </w:rPr>
        <w:t>Looking at policies that you want to change. Because policy is going to ensure that it continues.</w:t>
      </w:r>
    </w:p>
    <w:p w14:paraId="1FFFD7D9" w14:textId="29FB7DF1" w:rsidR="00DC7770" w:rsidRPr="00D03933" w:rsidRDefault="00DC7770" w:rsidP="00D03933">
      <w:pPr>
        <w:pStyle w:val="ListParagraph"/>
        <w:numPr>
          <w:ilvl w:val="0"/>
          <w:numId w:val="31"/>
        </w:numPr>
        <w:rPr>
          <w:rFonts w:ascii="CIDFont+F1" w:eastAsiaTheme="minorHAnsi" w:hAnsi="CIDFont+F1" w:cs="CIDFont+F1"/>
        </w:rPr>
      </w:pPr>
      <w:r w:rsidRPr="00D03933">
        <w:rPr>
          <w:rFonts w:ascii="CIDFont+F1" w:eastAsiaTheme="minorHAnsi" w:hAnsi="CIDFont+F1" w:cs="CIDFont+F1"/>
        </w:rPr>
        <w:t>Funding. What</w:t>
      </w:r>
      <w:r w:rsidR="00D03933">
        <w:rPr>
          <w:rFonts w:ascii="CIDFont+F1" w:eastAsiaTheme="minorHAnsi" w:hAnsi="CIDFont+F1" w:cs="CIDFont+F1"/>
        </w:rPr>
        <w:t xml:space="preserve"> </w:t>
      </w:r>
      <w:r w:rsidRPr="00D03933">
        <w:rPr>
          <w:rFonts w:ascii="CIDFont+F1" w:eastAsiaTheme="minorHAnsi" w:hAnsi="CIDFont+F1" w:cs="CIDFont+F1"/>
        </w:rPr>
        <w:t>funding sources are available? What is available through the federal government.</w:t>
      </w:r>
      <w:r w:rsidR="00D03933">
        <w:rPr>
          <w:rFonts w:ascii="CIDFont+F1" w:eastAsiaTheme="minorHAnsi" w:hAnsi="CIDFont+F1" w:cs="CIDFont+F1"/>
        </w:rPr>
        <w:t xml:space="preserve"> W</w:t>
      </w:r>
      <w:r w:rsidRPr="00D03933">
        <w:rPr>
          <w:rFonts w:ascii="CIDFont+F1" w:eastAsiaTheme="minorHAnsi" w:hAnsi="CIDFont+F1" w:cs="CIDFont+F1"/>
        </w:rPr>
        <w:t>hat state options do</w:t>
      </w:r>
      <w:r w:rsidR="00D03933">
        <w:rPr>
          <w:rFonts w:ascii="CIDFont+F1" w:eastAsiaTheme="minorHAnsi" w:hAnsi="CIDFont+F1" w:cs="CIDFont+F1"/>
        </w:rPr>
        <w:t xml:space="preserve"> </w:t>
      </w:r>
      <w:r w:rsidRPr="00D03933">
        <w:rPr>
          <w:rFonts w:ascii="CIDFont+F1" w:eastAsiaTheme="minorHAnsi" w:hAnsi="CIDFont+F1" w:cs="CIDFont+F1"/>
        </w:rPr>
        <w:t>you have? What private options do you have?</w:t>
      </w:r>
    </w:p>
    <w:p w14:paraId="1A16E941" w14:textId="55C7B532" w:rsidR="00DC7770" w:rsidRPr="00D03933" w:rsidRDefault="00DC7770" w:rsidP="00D03933">
      <w:pPr>
        <w:pStyle w:val="ListParagraph"/>
        <w:numPr>
          <w:ilvl w:val="0"/>
          <w:numId w:val="31"/>
        </w:numPr>
        <w:rPr>
          <w:rFonts w:ascii="CIDFont+F1" w:eastAsiaTheme="minorHAnsi" w:hAnsi="CIDFont+F1" w:cs="CIDFont+F1"/>
        </w:rPr>
      </w:pPr>
      <w:proofErr w:type="gramStart"/>
      <w:r w:rsidRPr="00D03933">
        <w:rPr>
          <w:rFonts w:ascii="CIDFont+F1" w:eastAsiaTheme="minorHAnsi" w:hAnsi="CIDFont+F1" w:cs="CIDFont+F1"/>
        </w:rPr>
        <w:t>Capacity development building,</w:t>
      </w:r>
      <w:proofErr w:type="gramEnd"/>
      <w:r w:rsidRPr="00D03933">
        <w:rPr>
          <w:rFonts w:ascii="CIDFont+F1" w:eastAsiaTheme="minorHAnsi" w:hAnsi="CIDFont+F1" w:cs="CIDFont+F1"/>
        </w:rPr>
        <w:t xml:space="preserve"> make sure you have provider networks in place. </w:t>
      </w:r>
      <w:r w:rsidR="00D03933">
        <w:rPr>
          <w:rFonts w:ascii="CIDFont+F1" w:eastAsiaTheme="minorHAnsi" w:hAnsi="CIDFont+F1" w:cs="CIDFont+F1"/>
        </w:rPr>
        <w:t xml:space="preserve">Try </w:t>
      </w:r>
      <w:r w:rsidRPr="00D03933">
        <w:rPr>
          <w:rFonts w:ascii="CIDFont+F1" w:eastAsiaTheme="minorHAnsi" w:hAnsi="CIDFont+F1" w:cs="CIDFont+F1"/>
        </w:rPr>
        <w:t>to approach this at a statewide level it might be overwhelming. Maybe</w:t>
      </w:r>
      <w:r w:rsidR="00D03933">
        <w:rPr>
          <w:rFonts w:ascii="CIDFont+F1" w:eastAsiaTheme="minorHAnsi" w:hAnsi="CIDFont+F1" w:cs="CIDFont+F1"/>
        </w:rPr>
        <w:t xml:space="preserve"> </w:t>
      </w:r>
      <w:r w:rsidRPr="00D03933">
        <w:rPr>
          <w:rFonts w:ascii="CIDFont+F1" w:eastAsiaTheme="minorHAnsi" w:hAnsi="CIDFont+F1" w:cs="CIDFont+F1"/>
        </w:rPr>
        <w:t xml:space="preserve">start at the community level, do a pilot so you </w:t>
      </w:r>
      <w:r w:rsidRPr="00D03933">
        <w:rPr>
          <w:rFonts w:ascii="CIDFont+F1" w:eastAsiaTheme="minorHAnsi" w:hAnsi="CIDFont+F1" w:cs="CIDFont+F1"/>
        </w:rPr>
        <w:lastRenderedPageBreak/>
        <w:t>can see how those elements could work in that</w:t>
      </w:r>
      <w:r w:rsidR="00D03933">
        <w:rPr>
          <w:rFonts w:ascii="CIDFont+F1" w:eastAsiaTheme="minorHAnsi" w:hAnsi="CIDFont+F1" w:cs="CIDFont+F1"/>
        </w:rPr>
        <w:t xml:space="preserve"> </w:t>
      </w:r>
      <w:r w:rsidRPr="00D03933">
        <w:rPr>
          <w:rFonts w:ascii="CIDFont+F1" w:eastAsiaTheme="minorHAnsi" w:hAnsi="CIDFont+F1" w:cs="CIDFont+F1"/>
        </w:rPr>
        <w:t>community before you try to tackle the whole beast of the State.</w:t>
      </w:r>
    </w:p>
    <w:p w14:paraId="4CFA6102" w14:textId="77777777" w:rsidR="00D03933" w:rsidRDefault="00D03933" w:rsidP="00DC7770">
      <w:pPr>
        <w:autoSpaceDE w:val="0"/>
        <w:autoSpaceDN w:val="0"/>
        <w:adjustRightInd w:val="0"/>
        <w:spacing w:after="0"/>
        <w:rPr>
          <w:rFonts w:ascii="CIDFont+F1" w:eastAsiaTheme="minorHAnsi" w:hAnsi="CIDFont+F1" w:cs="CIDFont+F1"/>
          <w:lang w:eastAsia="en-US"/>
        </w:rPr>
      </w:pPr>
    </w:p>
    <w:p w14:paraId="7BFF0FB7" w14:textId="697F1FF8" w:rsidR="00DC7770" w:rsidRDefault="00DC7770"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 xml:space="preserve">As you are considering creating a </w:t>
      </w:r>
      <w:proofErr w:type="gramStart"/>
      <w:r>
        <w:rPr>
          <w:rFonts w:ascii="CIDFont+F1" w:eastAsiaTheme="minorHAnsi" w:hAnsi="CIDFont+F1" w:cs="CIDFont+F1"/>
          <w:lang w:eastAsia="en-US"/>
        </w:rPr>
        <w:t>systems</w:t>
      </w:r>
      <w:proofErr w:type="gramEnd"/>
      <w:r>
        <w:rPr>
          <w:rFonts w:ascii="CIDFont+F1" w:eastAsiaTheme="minorHAnsi" w:hAnsi="CIDFont+F1" w:cs="CIDFont+F1"/>
          <w:lang w:eastAsia="en-US"/>
        </w:rPr>
        <w:t xml:space="preserve"> change effort, there are two major transportation-related</w:t>
      </w:r>
    </w:p>
    <w:p w14:paraId="030AED06" w14:textId="3C68637E" w:rsidR="00DC7770" w:rsidRDefault="00DC7770"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approaches I would encourage you to do more research on and try to see if you can incorporate</w:t>
      </w:r>
    </w:p>
    <w:p w14:paraId="5533B74D" w14:textId="0BBDA37B" w:rsidR="00DC7770" w:rsidRDefault="00DC7770"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into your efforts.</w:t>
      </w:r>
    </w:p>
    <w:p w14:paraId="05355CD6" w14:textId="77777777" w:rsidR="00D03933" w:rsidRDefault="00D03933" w:rsidP="00DC7770">
      <w:pPr>
        <w:autoSpaceDE w:val="0"/>
        <w:autoSpaceDN w:val="0"/>
        <w:adjustRightInd w:val="0"/>
        <w:spacing w:after="0"/>
        <w:rPr>
          <w:rFonts w:ascii="CIDFont+F1" w:eastAsiaTheme="minorHAnsi" w:hAnsi="CIDFont+F1" w:cs="CIDFont+F1"/>
          <w:lang w:eastAsia="en-US"/>
        </w:rPr>
      </w:pPr>
    </w:p>
    <w:p w14:paraId="3C0BE0B0" w14:textId="4E95ECBD" w:rsidR="00DC7770" w:rsidRDefault="00DC7770"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 xml:space="preserve">1) Coordinated transportation. Pulling together the different sources of funding. </w:t>
      </w:r>
      <w:r w:rsidR="00D03933">
        <w:rPr>
          <w:rFonts w:ascii="CIDFont+F1" w:eastAsiaTheme="minorHAnsi" w:hAnsi="CIDFont+F1" w:cs="CIDFont+F1"/>
          <w:lang w:eastAsia="en-US"/>
        </w:rPr>
        <w:t>P</w:t>
      </w:r>
      <w:r>
        <w:rPr>
          <w:rFonts w:ascii="CIDFont+F1" w:eastAsiaTheme="minorHAnsi" w:hAnsi="CIDFont+F1" w:cs="CIDFont+F1"/>
          <w:lang w:eastAsia="en-US"/>
        </w:rPr>
        <w:t>rovider</w:t>
      </w:r>
    </w:p>
    <w:p w14:paraId="1715F70B" w14:textId="4DFB3B14" w:rsidR="00DC7770" w:rsidRDefault="00DC7770" w:rsidP="00D03933">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networks and stakeholders to be able to coordinate transportation services in the</w:t>
      </w:r>
      <w:r w:rsidR="00D03933">
        <w:rPr>
          <w:rFonts w:ascii="CIDFont+F1" w:eastAsiaTheme="minorHAnsi" w:hAnsi="CIDFont+F1" w:cs="CIDFont+F1"/>
          <w:lang w:eastAsia="en-US"/>
        </w:rPr>
        <w:t xml:space="preserve"> </w:t>
      </w:r>
      <w:r>
        <w:rPr>
          <w:rFonts w:ascii="CIDFont+F1" w:eastAsiaTheme="minorHAnsi" w:hAnsi="CIDFont+F1" w:cs="CIDFont+F1"/>
          <w:lang w:eastAsia="en-US"/>
        </w:rPr>
        <w:t>community in a manner that is cost effective. It cannot be</w:t>
      </w:r>
      <w:r w:rsidR="00D03933">
        <w:rPr>
          <w:rFonts w:ascii="CIDFont+F1" w:eastAsiaTheme="minorHAnsi" w:hAnsi="CIDFont+F1" w:cs="CIDFont+F1"/>
          <w:lang w:eastAsia="en-US"/>
        </w:rPr>
        <w:t xml:space="preserve"> </w:t>
      </w:r>
      <w:r>
        <w:rPr>
          <w:rFonts w:ascii="CIDFont+F1" w:eastAsiaTheme="minorHAnsi" w:hAnsi="CIDFont+F1" w:cs="CIDFont+F1"/>
          <w:lang w:eastAsia="en-US"/>
        </w:rPr>
        <w:t>one organization doing all this. We need to have a coordinated effort</w:t>
      </w:r>
      <w:r w:rsidR="006E3C30">
        <w:rPr>
          <w:rFonts w:ascii="CIDFont+F1" w:eastAsiaTheme="minorHAnsi" w:hAnsi="CIDFont+F1" w:cs="CIDFont+F1"/>
          <w:lang w:eastAsia="en-US"/>
        </w:rPr>
        <w:t>.</w:t>
      </w:r>
    </w:p>
    <w:p w14:paraId="184FF1C8" w14:textId="77777777" w:rsidR="006E3C30" w:rsidRDefault="006E3C30" w:rsidP="00D03933">
      <w:pPr>
        <w:autoSpaceDE w:val="0"/>
        <w:autoSpaceDN w:val="0"/>
        <w:adjustRightInd w:val="0"/>
        <w:spacing w:after="0"/>
        <w:rPr>
          <w:rFonts w:ascii="CIDFont+F1" w:eastAsiaTheme="minorHAnsi" w:hAnsi="CIDFont+F1" w:cs="CIDFont+F1"/>
          <w:lang w:eastAsia="en-US"/>
        </w:rPr>
      </w:pPr>
    </w:p>
    <w:p w14:paraId="798FA447" w14:textId="06C743BB" w:rsidR="00DC7770" w:rsidRDefault="00DC7770" w:rsidP="00DC7770">
      <w:pPr>
        <w:autoSpaceDE w:val="0"/>
        <w:autoSpaceDN w:val="0"/>
        <w:adjustRightInd w:val="0"/>
        <w:spacing w:after="0"/>
        <w:rPr>
          <w:rFonts w:ascii="CIDFont+F1" w:eastAsiaTheme="minorHAnsi" w:hAnsi="CIDFont+F1" w:cs="CIDFont+F1"/>
          <w:lang w:eastAsia="en-US"/>
        </w:rPr>
      </w:pPr>
      <w:r>
        <w:rPr>
          <w:rFonts w:ascii="CIDFont+F1" w:eastAsiaTheme="minorHAnsi" w:hAnsi="CIDFont+F1" w:cs="CIDFont+F1"/>
          <w:lang w:eastAsia="en-US"/>
        </w:rPr>
        <w:t>2) Mobility management. Taking the individuals' experience and using that to inform the</w:t>
      </w:r>
      <w:r w:rsidR="00D03933">
        <w:rPr>
          <w:rFonts w:ascii="CIDFont+F1" w:eastAsiaTheme="minorHAnsi" w:hAnsi="CIDFont+F1" w:cs="CIDFont+F1"/>
          <w:lang w:eastAsia="en-US"/>
        </w:rPr>
        <w:t xml:space="preserve"> </w:t>
      </w:r>
      <w:r>
        <w:rPr>
          <w:rFonts w:ascii="CIDFont+F1" w:eastAsiaTheme="minorHAnsi" w:hAnsi="CIDFont+F1" w:cs="CIDFont+F1"/>
          <w:lang w:eastAsia="en-US"/>
        </w:rPr>
        <w:t>transportation options instead of trying to fit the transportation options in with the individual.</w:t>
      </w:r>
      <w:r w:rsidR="00D03933">
        <w:rPr>
          <w:rFonts w:ascii="CIDFont+F1" w:eastAsiaTheme="minorHAnsi" w:hAnsi="CIDFont+F1" w:cs="CIDFont+F1"/>
          <w:lang w:eastAsia="en-US"/>
        </w:rPr>
        <w:t xml:space="preserve"> </w:t>
      </w:r>
      <w:r>
        <w:rPr>
          <w:rFonts w:ascii="CIDFont+F1" w:eastAsiaTheme="minorHAnsi" w:hAnsi="CIDFont+F1" w:cs="CIDFont+F1"/>
          <w:lang w:eastAsia="en-US"/>
        </w:rPr>
        <w:t>This is really trying to inform and create more innovative practices</w:t>
      </w:r>
      <w:r w:rsidR="006E3C30">
        <w:rPr>
          <w:rFonts w:ascii="CIDFont+F1" w:eastAsiaTheme="minorHAnsi" w:hAnsi="CIDFont+F1" w:cs="CIDFont+F1"/>
          <w:lang w:eastAsia="en-US"/>
        </w:rPr>
        <w:t xml:space="preserve"> </w:t>
      </w:r>
      <w:r>
        <w:rPr>
          <w:rFonts w:ascii="CIDFont+F1" w:eastAsiaTheme="minorHAnsi" w:hAnsi="CIDFont+F1" w:cs="CIDFont+F1"/>
          <w:lang w:eastAsia="en-US"/>
        </w:rPr>
        <w:t>towards creating transportation options in our communities.</w:t>
      </w:r>
    </w:p>
    <w:p w14:paraId="7000810C" w14:textId="77777777" w:rsidR="006E3C30" w:rsidRDefault="006E3C30" w:rsidP="00DC7770">
      <w:pPr>
        <w:autoSpaceDE w:val="0"/>
        <w:autoSpaceDN w:val="0"/>
        <w:adjustRightInd w:val="0"/>
        <w:spacing w:after="0"/>
        <w:rPr>
          <w:rFonts w:ascii="CIDFont+F1" w:eastAsiaTheme="minorHAnsi" w:hAnsi="CIDFont+F1" w:cs="CIDFont+F1"/>
          <w:lang w:eastAsia="en-US"/>
        </w:rPr>
      </w:pPr>
    </w:p>
    <w:p w14:paraId="2BC321AE" w14:textId="2409C72F" w:rsidR="004B28AA" w:rsidRDefault="00947701" w:rsidP="004B28AA">
      <w:pPr>
        <w:pStyle w:val="Heading1"/>
        <w:rPr>
          <w:rStyle w:val="Heading1Char"/>
          <w:rFonts w:eastAsia="MS Mincho"/>
        </w:rPr>
      </w:pPr>
      <w:bookmarkStart w:id="31" w:name="_Toc45706561"/>
      <w:r>
        <w:rPr>
          <w:lang w:val="en-US"/>
        </w:rPr>
        <w:t xml:space="preserve">Core </w:t>
      </w:r>
      <w:r w:rsidR="004B28AA" w:rsidRPr="00947701">
        <w:t xml:space="preserve">Recommendations and </w:t>
      </w:r>
      <w:r w:rsidRPr="00947701">
        <w:rPr>
          <w:rFonts w:eastAsia="MS Mincho"/>
        </w:rPr>
        <w:t>Proposed</w:t>
      </w:r>
      <w:r w:rsidR="004B28AA" w:rsidRPr="00947701">
        <w:rPr>
          <w:rFonts w:eastAsia="MS Mincho"/>
        </w:rPr>
        <w:t xml:space="preserve"> Solutions</w:t>
      </w:r>
      <w:bookmarkEnd w:id="31"/>
      <w:r w:rsidR="004B28AA" w:rsidRPr="008109B6">
        <w:rPr>
          <w:rStyle w:val="Heading1Char"/>
          <w:rFonts w:eastAsia="MS Mincho"/>
        </w:rPr>
        <w:t xml:space="preserve"> </w:t>
      </w:r>
    </w:p>
    <w:p w14:paraId="00AF9CC1" w14:textId="7BD650B4" w:rsidR="00CF5498" w:rsidRDefault="00E1087C" w:rsidP="00C80E5D">
      <w:pPr>
        <w:pStyle w:val="Heading2"/>
      </w:pPr>
      <w:sdt>
        <w:sdtPr>
          <w:id w:val="-761528969"/>
          <w:citation/>
        </w:sdtPr>
        <w:sdtEndPr/>
        <w:sdtContent>
          <w:r w:rsidR="00CF5498">
            <w:fldChar w:fldCharType="begin"/>
          </w:r>
          <w:r w:rsidR="008571FC">
            <w:instrText xml:space="preserve">CITATION Ken \n  \l 1033 </w:instrText>
          </w:r>
          <w:r w:rsidR="00CF5498">
            <w:fldChar w:fldCharType="separate"/>
          </w:r>
          <w:bookmarkStart w:id="32" w:name="_Toc45706562"/>
          <w:r w:rsidR="008571FC">
            <w:rPr>
              <w:noProof/>
            </w:rPr>
            <w:t>(Roadblocks: Transportation Barriers to Community Mobility &amp; Independence, 2017)</w:t>
          </w:r>
          <w:r w:rsidR="00CF5498">
            <w:fldChar w:fldCharType="end"/>
          </w:r>
        </w:sdtContent>
      </w:sdt>
      <w:bookmarkEnd w:id="32"/>
    </w:p>
    <w:p w14:paraId="3A089F45" w14:textId="77777777" w:rsidR="00C80E5D" w:rsidRPr="001C4F70" w:rsidRDefault="00C80E5D" w:rsidP="001C4F70">
      <w:pPr>
        <w:pStyle w:val="Heading3"/>
      </w:pPr>
      <w:bookmarkStart w:id="33" w:name="_Toc45706563"/>
      <w:r w:rsidRPr="001C4F70">
        <w:t>For the State</w:t>
      </w:r>
      <w:bookmarkEnd w:id="33"/>
    </w:p>
    <w:p w14:paraId="77D2F134" w14:textId="77777777" w:rsidR="00C80E5D" w:rsidRPr="00C80E5D" w:rsidRDefault="00C80E5D" w:rsidP="00C80E5D">
      <w:pPr>
        <w:rPr>
          <w:rFonts w:eastAsia="Times New Roman" w:cstheme="minorHAnsi"/>
          <w:lang w:eastAsia="en-US"/>
        </w:rPr>
      </w:pPr>
      <w:r w:rsidRPr="00C80E5D">
        <w:rPr>
          <w:rFonts w:eastAsia="Times New Roman" w:cstheme="minorHAnsi"/>
          <w:lang w:eastAsia="en-US"/>
        </w:rPr>
        <w:t>There are several recommendations that require State action, working in collaboration with the Nevada State Legislature.</w:t>
      </w:r>
    </w:p>
    <w:p w14:paraId="3AA5E3AF" w14:textId="101EA359" w:rsidR="00C80E5D" w:rsidRPr="004F2127" w:rsidRDefault="00C80E5D" w:rsidP="004F2127">
      <w:pPr>
        <w:pStyle w:val="ListParagraph"/>
        <w:numPr>
          <w:ilvl w:val="0"/>
          <w:numId w:val="12"/>
        </w:numPr>
        <w:spacing w:before="100" w:beforeAutospacing="1" w:after="100" w:afterAutospacing="1"/>
        <w:contextualSpacing w:val="0"/>
        <w:rPr>
          <w:rFonts w:cstheme="minorHAnsi"/>
        </w:rPr>
      </w:pPr>
      <w:r w:rsidRPr="00C80E5D">
        <w:rPr>
          <w:rFonts w:cstheme="minorHAnsi"/>
        </w:rPr>
        <w:t>Increase Medicaid reimbursement rates for providers of independent living, day habilitation, and job and day training programs that serve adults with intellectual and/or developmental disabilities</w:t>
      </w:r>
    </w:p>
    <w:p w14:paraId="436416BD" w14:textId="579E9E76" w:rsidR="00C80E5D" w:rsidRPr="004F2127" w:rsidRDefault="00C80E5D" w:rsidP="004F2127">
      <w:pPr>
        <w:pStyle w:val="ListParagraph"/>
        <w:numPr>
          <w:ilvl w:val="0"/>
          <w:numId w:val="12"/>
        </w:numPr>
        <w:spacing w:before="100" w:beforeAutospacing="1" w:after="100" w:afterAutospacing="1"/>
        <w:contextualSpacing w:val="0"/>
        <w:rPr>
          <w:rFonts w:cstheme="minorHAnsi"/>
        </w:rPr>
      </w:pPr>
      <w:r w:rsidRPr="00C80E5D">
        <w:rPr>
          <w:rFonts w:cstheme="minorHAnsi"/>
        </w:rPr>
        <w:t>The Nevada Department of Health and Human Services should increase funding for programs that support the provision of transit services to adults with intellectual and/or developmental disabilities</w:t>
      </w:r>
    </w:p>
    <w:p w14:paraId="6F2EB9E7" w14:textId="6E9A6D0D" w:rsidR="00C80E5D" w:rsidRPr="004F2127" w:rsidRDefault="00C80E5D" w:rsidP="004F2127">
      <w:pPr>
        <w:pStyle w:val="ListParagraph"/>
        <w:numPr>
          <w:ilvl w:val="0"/>
          <w:numId w:val="12"/>
        </w:numPr>
        <w:spacing w:before="100" w:beforeAutospacing="1" w:after="100" w:afterAutospacing="1"/>
        <w:contextualSpacing w:val="0"/>
        <w:rPr>
          <w:rFonts w:cstheme="minorHAnsi"/>
        </w:rPr>
      </w:pPr>
      <w:r w:rsidRPr="00C80E5D">
        <w:rPr>
          <w:rFonts w:cstheme="minorHAnsi"/>
        </w:rPr>
        <w:t>Identify new sources of State funding to fund transit services in urban and rural Nevada</w:t>
      </w:r>
    </w:p>
    <w:p w14:paraId="1E5A99F9" w14:textId="7ACBB735" w:rsidR="00D732F6" w:rsidRPr="004F2127" w:rsidRDefault="00C80E5D" w:rsidP="004F2127">
      <w:pPr>
        <w:pStyle w:val="ListParagraph"/>
        <w:numPr>
          <w:ilvl w:val="0"/>
          <w:numId w:val="14"/>
        </w:numPr>
        <w:spacing w:before="100" w:beforeAutospacing="1" w:after="100" w:afterAutospacing="1"/>
        <w:contextualSpacing w:val="0"/>
        <w:rPr>
          <w:rFonts w:cstheme="minorHAnsi"/>
        </w:rPr>
      </w:pPr>
      <w:r w:rsidRPr="00D732F6">
        <w:rPr>
          <w:rFonts w:cstheme="minorHAnsi"/>
        </w:rPr>
        <w:t>Over the last few years, Federal funding for transportation services has remained relatively flat; funding for some programs has even declined. Given the national landscape, Nevada should identify ways to increase State-generated funding for transit services, including paratransit services.</w:t>
      </w:r>
    </w:p>
    <w:p w14:paraId="48755D66" w14:textId="30AF777A" w:rsidR="00D732F6" w:rsidRPr="004F2127" w:rsidRDefault="00C80E5D" w:rsidP="004F2127">
      <w:pPr>
        <w:pStyle w:val="ListParagraph"/>
        <w:numPr>
          <w:ilvl w:val="0"/>
          <w:numId w:val="14"/>
        </w:numPr>
        <w:spacing w:before="100" w:beforeAutospacing="1" w:after="100" w:afterAutospacing="1"/>
        <w:contextualSpacing w:val="0"/>
        <w:rPr>
          <w:rFonts w:cstheme="minorHAnsi"/>
        </w:rPr>
      </w:pPr>
      <w:r w:rsidRPr="00D732F6">
        <w:rPr>
          <w:rFonts w:cstheme="minorHAnsi"/>
        </w:rPr>
        <w:t>Consider expanding the sales tax base to support transportation services around the state</w:t>
      </w:r>
    </w:p>
    <w:p w14:paraId="1C5C658D" w14:textId="3674A254" w:rsidR="00D732F6" w:rsidRPr="004F2127" w:rsidRDefault="00C80E5D" w:rsidP="004F2127">
      <w:pPr>
        <w:pStyle w:val="ListParagraph"/>
        <w:numPr>
          <w:ilvl w:val="0"/>
          <w:numId w:val="12"/>
        </w:numPr>
        <w:spacing w:before="100" w:beforeAutospacing="1" w:after="100" w:afterAutospacing="1"/>
        <w:contextualSpacing w:val="0"/>
        <w:rPr>
          <w:rFonts w:cstheme="minorHAnsi"/>
        </w:rPr>
      </w:pPr>
      <w:r w:rsidRPr="00D732F6">
        <w:rPr>
          <w:rFonts w:cstheme="minorHAnsi"/>
        </w:rPr>
        <w:t>Support efforts to establish a State-sponsored matching fund program</w:t>
      </w:r>
    </w:p>
    <w:p w14:paraId="636861D6" w14:textId="1C4ED228" w:rsidR="00D732F6" w:rsidRPr="004F2127" w:rsidRDefault="00C80E5D" w:rsidP="004F2127">
      <w:pPr>
        <w:pStyle w:val="ListParagraph"/>
        <w:numPr>
          <w:ilvl w:val="0"/>
          <w:numId w:val="12"/>
        </w:numPr>
        <w:spacing w:before="100" w:beforeAutospacing="1" w:after="100" w:afterAutospacing="1"/>
        <w:contextualSpacing w:val="0"/>
        <w:rPr>
          <w:rFonts w:cstheme="minorHAnsi"/>
        </w:rPr>
      </w:pPr>
      <w:r w:rsidRPr="00D732F6">
        <w:rPr>
          <w:rFonts w:cstheme="minorHAnsi"/>
        </w:rPr>
        <w:t>Require providers to include a transportation plan for enhancing mobility and independence of individuals with intellectual and/or developmental disabilities</w:t>
      </w:r>
    </w:p>
    <w:p w14:paraId="30DE9704" w14:textId="15C04BBF" w:rsidR="00C80E5D" w:rsidRPr="004F2127" w:rsidRDefault="00C80E5D" w:rsidP="004F2127">
      <w:pPr>
        <w:pStyle w:val="ListParagraph"/>
        <w:numPr>
          <w:ilvl w:val="0"/>
          <w:numId w:val="12"/>
        </w:numPr>
        <w:spacing w:before="100" w:beforeAutospacing="1" w:after="100" w:afterAutospacing="1"/>
        <w:contextualSpacing w:val="0"/>
        <w:rPr>
          <w:rFonts w:cstheme="minorHAnsi"/>
        </w:rPr>
      </w:pPr>
      <w:r w:rsidRPr="00D732F6">
        <w:rPr>
          <w:rFonts w:cstheme="minorHAnsi"/>
        </w:rPr>
        <w:t>Establish a statewide transportation services coordinating committee</w:t>
      </w:r>
    </w:p>
    <w:p w14:paraId="09AF32A5" w14:textId="26BE7EBD" w:rsidR="00FB1992" w:rsidRPr="004F2127" w:rsidRDefault="00C80E5D" w:rsidP="004F2127">
      <w:pPr>
        <w:pStyle w:val="ListParagraph"/>
        <w:numPr>
          <w:ilvl w:val="0"/>
          <w:numId w:val="12"/>
        </w:numPr>
        <w:spacing w:before="100" w:beforeAutospacing="1" w:after="100" w:afterAutospacing="1"/>
        <w:contextualSpacing w:val="0"/>
        <w:rPr>
          <w:rFonts w:cstheme="minorHAnsi"/>
        </w:rPr>
      </w:pPr>
      <w:r w:rsidRPr="00FB1992">
        <w:rPr>
          <w:rFonts w:cstheme="minorHAnsi"/>
        </w:rPr>
        <w:t xml:space="preserve">Require disability awareness training for licensed drivers of </w:t>
      </w:r>
      <w:proofErr w:type="gramStart"/>
      <w:r w:rsidRPr="00FB1992">
        <w:rPr>
          <w:rFonts w:cstheme="minorHAnsi"/>
        </w:rPr>
        <w:t>taxi cab</w:t>
      </w:r>
      <w:proofErr w:type="gramEnd"/>
      <w:r w:rsidRPr="00FB1992">
        <w:rPr>
          <w:rFonts w:cstheme="minorHAnsi"/>
        </w:rPr>
        <w:t xml:space="preserve"> companies and transportation network companies</w:t>
      </w:r>
    </w:p>
    <w:p w14:paraId="0ADE8872" w14:textId="1839914B" w:rsidR="00C80E5D" w:rsidRPr="004F2127" w:rsidRDefault="00C80E5D" w:rsidP="004F2127">
      <w:pPr>
        <w:pStyle w:val="ListParagraph"/>
        <w:numPr>
          <w:ilvl w:val="0"/>
          <w:numId w:val="12"/>
        </w:numPr>
        <w:spacing w:before="100" w:beforeAutospacing="1" w:after="100" w:afterAutospacing="1"/>
        <w:contextualSpacing w:val="0"/>
        <w:rPr>
          <w:rFonts w:cstheme="minorHAnsi"/>
        </w:rPr>
      </w:pPr>
      <w:r w:rsidRPr="00440788">
        <w:rPr>
          <w:rFonts w:cstheme="minorHAnsi"/>
        </w:rPr>
        <w:lastRenderedPageBreak/>
        <w:t>Require businesses that receive Nevada development incentive packages to set aside funds to support transit services</w:t>
      </w:r>
    </w:p>
    <w:p w14:paraId="16253980" w14:textId="77777777" w:rsidR="00C80E5D" w:rsidRPr="001C4F70" w:rsidRDefault="00C80E5D" w:rsidP="001C4F70">
      <w:pPr>
        <w:pStyle w:val="Heading3"/>
      </w:pPr>
      <w:bookmarkStart w:id="34" w:name="_Toc45706564"/>
      <w:r w:rsidRPr="001C4F70">
        <w:t>For Public Transit Providers</w:t>
      </w:r>
      <w:bookmarkEnd w:id="34"/>
    </w:p>
    <w:p w14:paraId="5D4F175A" w14:textId="77777777" w:rsidR="00C966AB" w:rsidRDefault="00C80E5D" w:rsidP="00C80E5D">
      <w:pPr>
        <w:pStyle w:val="ListParagraph"/>
        <w:numPr>
          <w:ilvl w:val="0"/>
          <w:numId w:val="15"/>
        </w:numPr>
        <w:rPr>
          <w:rFonts w:cstheme="minorHAnsi"/>
        </w:rPr>
      </w:pPr>
      <w:r w:rsidRPr="00C966AB">
        <w:rPr>
          <w:rFonts w:cstheme="minorHAnsi"/>
        </w:rPr>
        <w:t>Explore innovative partnerships with school districts to reduce costs</w:t>
      </w:r>
    </w:p>
    <w:p w14:paraId="71E16FBA" w14:textId="77777777" w:rsidR="00C966AB" w:rsidRDefault="00C80E5D" w:rsidP="00C80E5D">
      <w:pPr>
        <w:pStyle w:val="ListParagraph"/>
        <w:numPr>
          <w:ilvl w:val="0"/>
          <w:numId w:val="15"/>
        </w:numPr>
        <w:rPr>
          <w:rFonts w:cstheme="minorHAnsi"/>
        </w:rPr>
      </w:pPr>
      <w:r w:rsidRPr="00C966AB">
        <w:rPr>
          <w:rFonts w:cstheme="minorHAnsi"/>
        </w:rPr>
        <w:t>Explore carpool incentive programs</w:t>
      </w:r>
    </w:p>
    <w:p w14:paraId="69FCDF33" w14:textId="77777777" w:rsidR="00D62A3B" w:rsidRDefault="00C80E5D" w:rsidP="00C80E5D">
      <w:pPr>
        <w:pStyle w:val="ListParagraph"/>
        <w:numPr>
          <w:ilvl w:val="0"/>
          <w:numId w:val="15"/>
        </w:numPr>
        <w:rPr>
          <w:rFonts w:cstheme="minorHAnsi"/>
        </w:rPr>
      </w:pPr>
      <w:r w:rsidRPr="00C966AB">
        <w:rPr>
          <w:rFonts w:cstheme="minorHAnsi"/>
        </w:rPr>
        <w:t>Establish regional Transportation Services Coordinating Committees</w:t>
      </w:r>
    </w:p>
    <w:p w14:paraId="4F0C597B" w14:textId="6CF156DF" w:rsidR="00D62A3B" w:rsidRDefault="00C80E5D" w:rsidP="00CF5498">
      <w:pPr>
        <w:pStyle w:val="ListParagraph"/>
        <w:numPr>
          <w:ilvl w:val="0"/>
          <w:numId w:val="15"/>
        </w:numPr>
        <w:rPr>
          <w:rFonts w:cstheme="minorHAnsi"/>
        </w:rPr>
      </w:pPr>
      <w:r w:rsidRPr="00D62A3B">
        <w:rPr>
          <w:rFonts w:cstheme="minorHAnsi"/>
        </w:rPr>
        <w:t>Continue to explore (and fund) innovative transportation solutions</w:t>
      </w:r>
    </w:p>
    <w:p w14:paraId="7A9DFDE9" w14:textId="77777777" w:rsidR="00712FF9" w:rsidRPr="00712FF9" w:rsidRDefault="00712FF9" w:rsidP="00712FF9">
      <w:pPr>
        <w:pStyle w:val="ListParagraph"/>
        <w:numPr>
          <w:ilvl w:val="0"/>
          <w:numId w:val="15"/>
        </w:numPr>
        <w:rPr>
          <w:rFonts w:cstheme="minorHAnsi"/>
        </w:rPr>
      </w:pPr>
      <w:r w:rsidRPr="00712FF9">
        <w:rPr>
          <w:rFonts w:cstheme="minorHAnsi"/>
        </w:rPr>
        <w:t>Share Transportation Resources with Social Service Agencies</w:t>
      </w:r>
    </w:p>
    <w:p w14:paraId="019E985C" w14:textId="51CB2095" w:rsidR="00712FF9" w:rsidRPr="00712FF9" w:rsidRDefault="00712FF9" w:rsidP="00712FF9">
      <w:pPr>
        <w:pStyle w:val="ListParagraph"/>
        <w:numPr>
          <w:ilvl w:val="0"/>
          <w:numId w:val="15"/>
        </w:numPr>
        <w:rPr>
          <w:rFonts w:cstheme="minorHAnsi"/>
        </w:rPr>
      </w:pPr>
      <w:r w:rsidRPr="00712FF9">
        <w:rPr>
          <w:rFonts w:cstheme="minorHAnsi"/>
        </w:rPr>
        <w:t>Cost Sharing of Paratransit Trips</w:t>
      </w:r>
    </w:p>
    <w:p w14:paraId="00C2594A" w14:textId="562B4886" w:rsidR="003646F1" w:rsidRPr="00CF5498" w:rsidRDefault="00E1087C" w:rsidP="00B9135E">
      <w:pPr>
        <w:pStyle w:val="Heading2"/>
        <w:rPr>
          <w:sz w:val="24"/>
        </w:rPr>
      </w:pPr>
      <w:sdt>
        <w:sdtPr>
          <w:id w:val="656279047"/>
          <w:citation/>
        </w:sdtPr>
        <w:sdtEndPr/>
        <w:sdtContent>
          <w:r w:rsidR="00B9135E">
            <w:fldChar w:fldCharType="begin"/>
          </w:r>
          <w:r w:rsidR="000A4B9B">
            <w:instrText xml:space="preserve">CITATION Nev \n  \l 1033 </w:instrText>
          </w:r>
          <w:r w:rsidR="00B9135E">
            <w:fldChar w:fldCharType="separate"/>
          </w:r>
          <w:bookmarkStart w:id="35" w:name="_Toc45706565"/>
          <w:r w:rsidR="00EB30FE">
            <w:rPr>
              <w:noProof/>
            </w:rPr>
            <w:t>(NGCDD 5 Year State Plan, 2017-2021)</w:t>
          </w:r>
          <w:r w:rsidR="00B9135E">
            <w:fldChar w:fldCharType="end"/>
          </w:r>
        </w:sdtContent>
      </w:sdt>
      <w:bookmarkEnd w:id="35"/>
    </w:p>
    <w:p w14:paraId="38BE4DE5" w14:textId="5780BC3D" w:rsidR="003646F1" w:rsidRPr="00242642" w:rsidRDefault="003646F1" w:rsidP="003646F1">
      <w:pPr>
        <w:pStyle w:val="ListParagraph"/>
        <w:widowControl/>
        <w:numPr>
          <w:ilvl w:val="0"/>
          <w:numId w:val="10"/>
        </w:numPr>
        <w:autoSpaceDE/>
        <w:autoSpaceDN/>
        <w:adjustRightInd/>
        <w:rPr>
          <w:rFonts w:cstheme="minorHAnsi"/>
        </w:rPr>
      </w:pPr>
      <w:r w:rsidRPr="00242642">
        <w:rPr>
          <w:rFonts w:cstheme="minorHAnsi"/>
        </w:rPr>
        <w:t xml:space="preserve">Increase state-wide funding for transportation. </w:t>
      </w:r>
    </w:p>
    <w:p w14:paraId="77BF1617" w14:textId="5F3475EF" w:rsidR="003646F1" w:rsidRDefault="003646F1" w:rsidP="003646F1">
      <w:pPr>
        <w:pStyle w:val="ListParagraph"/>
        <w:widowControl/>
        <w:numPr>
          <w:ilvl w:val="0"/>
          <w:numId w:val="10"/>
        </w:numPr>
        <w:autoSpaceDE/>
        <w:autoSpaceDN/>
        <w:adjustRightInd/>
        <w:rPr>
          <w:rFonts w:cstheme="minorHAnsi"/>
        </w:rPr>
      </w:pPr>
      <w:r w:rsidRPr="00242642">
        <w:rPr>
          <w:rFonts w:cstheme="minorHAnsi"/>
        </w:rPr>
        <w:t>Establish a shared state-wide transportation network and provide State funding to maintain</w:t>
      </w:r>
    </w:p>
    <w:p w14:paraId="27AF8022" w14:textId="71474DCE" w:rsidR="003646F1" w:rsidRPr="003646F1" w:rsidRDefault="003646F1" w:rsidP="003646F1">
      <w:pPr>
        <w:pStyle w:val="ListParagraph"/>
        <w:widowControl/>
        <w:numPr>
          <w:ilvl w:val="0"/>
          <w:numId w:val="10"/>
        </w:numPr>
        <w:autoSpaceDE/>
        <w:autoSpaceDN/>
        <w:adjustRightInd/>
        <w:rPr>
          <w:rFonts w:cstheme="minorHAnsi"/>
        </w:rPr>
      </w:pPr>
      <w:r w:rsidRPr="003646F1">
        <w:rPr>
          <w:rFonts w:cstheme="minorHAnsi"/>
        </w:rPr>
        <w:t>Increase funding for mass transit programs (including paratransit).</w:t>
      </w:r>
    </w:p>
    <w:p w14:paraId="5327269D" w14:textId="1582B7EB" w:rsidR="003646F1" w:rsidRPr="003646F1" w:rsidRDefault="003646F1" w:rsidP="003646F1">
      <w:pPr>
        <w:pStyle w:val="ListParagraph"/>
        <w:widowControl/>
        <w:numPr>
          <w:ilvl w:val="0"/>
          <w:numId w:val="10"/>
        </w:numPr>
        <w:autoSpaceDE/>
        <w:autoSpaceDN/>
        <w:adjustRightInd/>
        <w:rPr>
          <w:rFonts w:cstheme="minorHAnsi"/>
        </w:rPr>
      </w:pPr>
      <w:r w:rsidRPr="003646F1">
        <w:rPr>
          <w:rFonts w:cstheme="minorHAnsi"/>
        </w:rPr>
        <w:t>Encourage pooled use of vehicles purchased so that underutilized vehicles may be shared.</w:t>
      </w:r>
    </w:p>
    <w:p w14:paraId="67C9608C" w14:textId="11CD7059" w:rsidR="003646F1" w:rsidRPr="003646F1" w:rsidRDefault="003646F1" w:rsidP="003646F1">
      <w:pPr>
        <w:pStyle w:val="ListParagraph"/>
        <w:widowControl/>
        <w:numPr>
          <w:ilvl w:val="0"/>
          <w:numId w:val="10"/>
        </w:numPr>
        <w:autoSpaceDE/>
        <w:autoSpaceDN/>
        <w:adjustRightInd/>
        <w:rPr>
          <w:rFonts w:cstheme="minorHAnsi"/>
        </w:rPr>
      </w:pPr>
      <w:r w:rsidRPr="003646F1">
        <w:rPr>
          <w:rFonts w:cstheme="minorHAnsi"/>
        </w:rPr>
        <w:t>Simplify the coordin</w:t>
      </w:r>
      <w:r w:rsidR="00213241">
        <w:rPr>
          <w:rFonts w:cstheme="minorHAnsi"/>
        </w:rPr>
        <w:t>a</w:t>
      </w:r>
      <w:r w:rsidRPr="003646F1">
        <w:rPr>
          <w:rFonts w:cstheme="minorHAnsi"/>
        </w:rPr>
        <w:t>ted planning process for the programs that serve people with developmental disabilities and create transparency and accountability.</w:t>
      </w:r>
    </w:p>
    <w:p w14:paraId="4627FA37" w14:textId="5A22309E" w:rsidR="003646F1" w:rsidRPr="003646F1" w:rsidRDefault="003646F1" w:rsidP="003646F1">
      <w:pPr>
        <w:pStyle w:val="ListParagraph"/>
        <w:widowControl/>
        <w:numPr>
          <w:ilvl w:val="0"/>
          <w:numId w:val="10"/>
        </w:numPr>
        <w:autoSpaceDE/>
        <w:autoSpaceDN/>
        <w:adjustRightInd/>
        <w:rPr>
          <w:rFonts w:cstheme="minorHAnsi"/>
        </w:rPr>
      </w:pPr>
      <w:r w:rsidRPr="003646F1">
        <w:rPr>
          <w:rFonts w:cstheme="minorHAnsi"/>
        </w:rPr>
        <w:t>Promote incentives that encourage greater mobility for people with developmental disabilities.</w:t>
      </w:r>
    </w:p>
    <w:p w14:paraId="31F5B1CF" w14:textId="5837EB27" w:rsidR="003646F1" w:rsidRPr="003646F1" w:rsidRDefault="003646F1" w:rsidP="003646F1">
      <w:pPr>
        <w:numPr>
          <w:ilvl w:val="0"/>
          <w:numId w:val="10"/>
        </w:numPr>
        <w:tabs>
          <w:tab w:val="left" w:pos="360"/>
        </w:tabs>
        <w:autoSpaceDN w:val="0"/>
        <w:spacing w:after="0"/>
        <w:contextualSpacing/>
        <w:rPr>
          <w:rFonts w:cstheme="minorHAnsi"/>
          <w:szCs w:val="22"/>
        </w:rPr>
      </w:pPr>
      <w:r w:rsidRPr="003646F1">
        <w:rPr>
          <w:rFonts w:cstheme="minorHAnsi"/>
          <w:szCs w:val="22"/>
        </w:rPr>
        <w:t>Advocate that transportation providers to have up to 15% of their fleet include accessible vans/taxi cabs – and require training for drivers on how to assist passenger with developmental disabilities.</w:t>
      </w:r>
    </w:p>
    <w:p w14:paraId="25F2F83E" w14:textId="5F00D18B" w:rsidR="003646F1" w:rsidRPr="003646F1" w:rsidRDefault="003646F1" w:rsidP="003646F1">
      <w:pPr>
        <w:numPr>
          <w:ilvl w:val="0"/>
          <w:numId w:val="10"/>
        </w:numPr>
        <w:tabs>
          <w:tab w:val="left" w:pos="360"/>
        </w:tabs>
        <w:autoSpaceDN w:val="0"/>
        <w:spacing w:after="0"/>
        <w:contextualSpacing/>
        <w:rPr>
          <w:rFonts w:cstheme="minorHAnsi"/>
          <w:szCs w:val="22"/>
        </w:rPr>
      </w:pPr>
      <w:r w:rsidRPr="003646F1">
        <w:rPr>
          <w:rFonts w:cstheme="minorHAnsi"/>
          <w:szCs w:val="22"/>
        </w:rPr>
        <w:t>Support coordinated human services and public transportation planning process and its structure.</w:t>
      </w:r>
    </w:p>
    <w:p w14:paraId="752A2F06" w14:textId="14DAA665" w:rsidR="003646F1" w:rsidRPr="00CF5498" w:rsidRDefault="003646F1" w:rsidP="003646F1">
      <w:pPr>
        <w:numPr>
          <w:ilvl w:val="0"/>
          <w:numId w:val="10"/>
        </w:numPr>
        <w:tabs>
          <w:tab w:val="left" w:pos="360"/>
        </w:tabs>
        <w:autoSpaceDN w:val="0"/>
        <w:spacing w:after="0"/>
        <w:contextualSpacing/>
        <w:rPr>
          <w:rFonts w:cstheme="minorHAnsi"/>
          <w:sz w:val="20"/>
        </w:rPr>
      </w:pPr>
      <w:r w:rsidRPr="003646F1">
        <w:rPr>
          <w:rFonts w:cstheme="minorHAnsi"/>
          <w:szCs w:val="22"/>
        </w:rPr>
        <w:t>Encourage use of uniform data collection to evaluate customer satisfaction and to support coordination of transportation efforts.</w:t>
      </w:r>
    </w:p>
    <w:p w14:paraId="4EA15E91" w14:textId="204F8960" w:rsidR="000738AF" w:rsidRDefault="00CF5498" w:rsidP="000738AF">
      <w:pPr>
        <w:pStyle w:val="ListParagraph"/>
        <w:widowControl/>
        <w:numPr>
          <w:ilvl w:val="0"/>
          <w:numId w:val="10"/>
        </w:numPr>
        <w:autoSpaceDE/>
        <w:adjustRightInd/>
        <w:spacing w:after="160" w:line="256" w:lineRule="auto"/>
        <w:rPr>
          <w:rFonts w:cstheme="minorHAnsi"/>
          <w:szCs w:val="22"/>
          <w:highlight w:val="yellow"/>
        </w:rPr>
      </w:pPr>
      <w:r w:rsidRPr="00CF5498">
        <w:rPr>
          <w:rFonts w:cstheme="minorHAnsi"/>
          <w:szCs w:val="22"/>
          <w:highlight w:val="yellow"/>
        </w:rPr>
        <w:t xml:space="preserve">Kari – check on: Proposed addition: Establish regional and statewide transportation coordinating committees to monitor and coordinate efforts. </w:t>
      </w:r>
    </w:p>
    <w:p w14:paraId="227CB6A4" w14:textId="77777777" w:rsidR="00AD75CA" w:rsidRDefault="00E1087C" w:rsidP="00AD75CA">
      <w:pPr>
        <w:pStyle w:val="Heading2"/>
      </w:pPr>
      <w:sdt>
        <w:sdtPr>
          <w:id w:val="805981844"/>
          <w:citation/>
        </w:sdtPr>
        <w:sdtEndPr/>
        <w:sdtContent>
          <w:r w:rsidR="00AD75CA">
            <w:fldChar w:fldCharType="begin"/>
          </w:r>
          <w:r w:rsidR="00AD75CA">
            <w:instrText xml:space="preserve"> CITATION nadtc \l 1033 </w:instrText>
          </w:r>
          <w:r w:rsidR="00AD75CA">
            <w:fldChar w:fldCharType="separate"/>
          </w:r>
          <w:bookmarkStart w:id="36" w:name="_Toc45706566"/>
          <w:r w:rsidR="00AD75CA">
            <w:rPr>
              <w:noProof/>
            </w:rPr>
            <w:t>(TRANSIT ACCESSIBILITY FOR PEOPLE WITH DISABILITIES, n.d.)</w:t>
          </w:r>
          <w:r w:rsidR="00AD75CA">
            <w:fldChar w:fldCharType="end"/>
          </w:r>
        </w:sdtContent>
      </w:sdt>
      <w:bookmarkEnd w:id="36"/>
    </w:p>
    <w:p w14:paraId="25776E7F" w14:textId="77777777" w:rsidR="00AD75CA" w:rsidRDefault="00AD75CA" w:rsidP="00AD75CA">
      <w:pPr>
        <w:pStyle w:val="Heading2"/>
      </w:pPr>
      <w:bookmarkStart w:id="37" w:name="_Toc45706567"/>
      <w:r>
        <w:t>Transit Accessibility for People with Disabilities</w:t>
      </w:r>
      <w:bookmarkEnd w:id="37"/>
    </w:p>
    <w:p w14:paraId="71D6CB76" w14:textId="77777777" w:rsidR="00AD75CA" w:rsidRDefault="00AD75CA" w:rsidP="00AD75CA">
      <w:pPr>
        <w:pStyle w:val="Heading3"/>
      </w:pPr>
      <w:bookmarkStart w:id="38" w:name="_Toc45706568"/>
      <w:r>
        <w:t>Education and Training</w:t>
      </w:r>
      <w:bookmarkEnd w:id="38"/>
    </w:p>
    <w:p w14:paraId="58485917" w14:textId="77777777" w:rsidR="00AD75CA" w:rsidRDefault="00AD75CA" w:rsidP="00AD75CA">
      <w:r>
        <w:t>Education and training programs are essential for transit accessibility and positive interaction between personnel and riders. Transit personnel need information on how to be welcoming and accommodate the needs of all riders. Riders need to know how to use the service appropriately to meet their needs and providers must inform riders on the levels of assistance provided and service characteristics. A clear statement of expectations by mobility providers of their personnel and of riders will avoid instances of misunderstanding and disappointment.</w:t>
      </w:r>
    </w:p>
    <w:p w14:paraId="6A8E9E7F" w14:textId="77777777" w:rsidR="00AD75CA" w:rsidRDefault="00AD75CA" w:rsidP="00AD75CA">
      <w:r>
        <w:t xml:space="preserve">Two key components of a bus operator/paratransit driver training </w:t>
      </w:r>
      <w:r w:rsidRPr="007F302F">
        <w:t>program are </w:t>
      </w:r>
      <w:r w:rsidRPr="00C964F1">
        <w:t>disability sensitivity and passenger assistance techniques</w:t>
      </w:r>
      <w:r w:rsidRPr="007F302F">
        <w:t>. Drivers, as well as call center</w:t>
      </w:r>
      <w:r>
        <w:t xml:space="preserve"> and transit station personnel, must have </w:t>
      </w:r>
      <w:r>
        <w:lastRenderedPageBreak/>
        <w:t>customer service training. Many transit managers have been successful in reducing turnover by hiring personnel who already have a customer service ethic and then teaching them how to drive, in addition to reinforcing customer service skills and providing training that focuses on awareness of the needs of customers with disabilities. Teaching good driving skills and coaching to pass a commercial drivers’ license (CDL) test is easier than motivating those who don’t enjoy public contact. Motivated and informed staff are better equipped to smoothly and efficiently accommodate the needs of passengers with disabilities, and they will gain the satisfaction of providing a pleasant ride and enabling riders to reach their destinations.</w:t>
      </w:r>
    </w:p>
    <w:p w14:paraId="7C63517D" w14:textId="77777777" w:rsidR="00AD75CA" w:rsidRDefault="00AD75CA" w:rsidP="00AD75CA">
      <w:r w:rsidRPr="007F302F">
        <w:t>A bus operator who has strong customer service training and skills will be better able to focus on meeting</w:t>
      </w:r>
      <w:r>
        <w:t xml:space="preserve"> the needs of all customers while maintaining control of the situation. The operator will ensure that all accessibility equipment is working before starting service and will keep the aisle clear (unless the bus has standees). The operator will know how to kneel the bus for those who obviously have difficulty with steps. If someone </w:t>
      </w:r>
      <w:r w:rsidRPr="007F302F">
        <w:t>who </w:t>
      </w:r>
      <w:r w:rsidRPr="00C964F1">
        <w:t>appears</w:t>
      </w:r>
      <w:r w:rsidRPr="007F302F">
        <w:t> able</w:t>
      </w:r>
      <w:r>
        <w:t xml:space="preserve"> bodied requests use of the kneeler or deployment of the wheelchair ramp, the operator will reply “Yes.” If younger riders are occupying the priority seating when an older adult or someone with a disability boards, the response is to point out that the new passenger needs the seat more than the occupant and point to the signage. If a passenger’s conduct is disruptive and concerning to another passenger, the operator should point out that the conduct as disruptive and must stop.</w:t>
      </w:r>
    </w:p>
    <w:p w14:paraId="093A2312" w14:textId="77777777" w:rsidR="00AD75CA" w:rsidRDefault="00AD75CA" w:rsidP="00AD75CA">
      <w:r>
        <w:t>Transit management and call center contractors have developed their own proprietary curricula for customer service training. Agencies procuring transit and call center management services should expect a thorough description from offerors of the entire vetting, hiring and training program including specific information on their customer service, disability sensitivity, and passenger assistance techniques training programs.</w:t>
      </w:r>
    </w:p>
    <w:p w14:paraId="16602A5B" w14:textId="77777777" w:rsidR="00AD75CA" w:rsidRDefault="00AD75CA" w:rsidP="00AD75CA">
      <w:r>
        <w:t xml:space="preserve">The </w:t>
      </w:r>
      <w:proofErr w:type="spellStart"/>
      <w:r>
        <w:t>Easterseals</w:t>
      </w:r>
      <w:proofErr w:type="spellEnd"/>
      <w:r>
        <w:t xml:space="preserve"> Transportation Group offers</w:t>
      </w:r>
      <w:r w:rsidRPr="007F302F">
        <w:t> </w:t>
      </w:r>
      <w:hyperlink r:id="rId21" w:tgtFrame="_blank" w:history="1">
        <w:r w:rsidRPr="00C964F1">
          <w:rPr>
            <w:rStyle w:val="Hyperlink"/>
            <w:rFonts w:cstheme="minorHAnsi"/>
            <w:color w:val="4472C4" w:themeColor="accent1"/>
          </w:rPr>
          <w:t>training</w:t>
        </w:r>
      </w:hyperlink>
      <w:r>
        <w:t> on the requirements of the ADA, which is also applicable to human service transportation providers. They also offer training in transit/paratransit management, inclusive meeting facilitation and other instruction.</w:t>
      </w:r>
    </w:p>
    <w:p w14:paraId="02459D1C" w14:textId="77777777" w:rsidR="00AD75CA" w:rsidRPr="00C964F1" w:rsidRDefault="00AD75CA" w:rsidP="00AD75CA">
      <w:r w:rsidRPr="00C964F1">
        <w:t>The Community Transit Association of America offers Passenger Assistance Safety and Sensitivity (PASS)</w:t>
      </w:r>
      <w:r>
        <w:rPr>
          <w:rFonts w:ascii="Calibri" w:hAnsi="Calibri" w:cs="Calibri"/>
          <w:color w:val="323133"/>
          <w:sz w:val="30"/>
          <w:szCs w:val="30"/>
        </w:rPr>
        <w:t> </w:t>
      </w:r>
      <w:hyperlink r:id="rId22" w:tgtFrame="_blank" w:history="1">
        <w:r w:rsidRPr="00C964F1">
          <w:rPr>
            <w:rStyle w:val="Hyperlink"/>
            <w:rFonts w:cstheme="minorHAnsi"/>
            <w:color w:val="4472C4" w:themeColor="accent1"/>
          </w:rPr>
          <w:t>training</w:t>
        </w:r>
      </w:hyperlink>
      <w:r w:rsidRPr="00C964F1">
        <w:rPr>
          <w:rStyle w:val="Hyperlink"/>
          <w:color w:val="4472C4" w:themeColor="accent1"/>
        </w:rPr>
        <w:t> </w:t>
      </w:r>
      <w:r w:rsidRPr="00C964F1">
        <w:t>as well as management, safety and maintenance instructional certifications.</w:t>
      </w:r>
    </w:p>
    <w:p w14:paraId="43A8E98D" w14:textId="77777777" w:rsidR="00AD75CA" w:rsidRPr="00C964F1" w:rsidRDefault="00AD75CA" w:rsidP="00AD75CA">
      <w:pPr>
        <w:numPr>
          <w:ilvl w:val="0"/>
          <w:numId w:val="27"/>
        </w:numPr>
        <w:shd w:val="clear" w:color="auto" w:fill="FFFFFF"/>
        <w:spacing w:before="100" w:beforeAutospacing="1" w:after="0"/>
      </w:pPr>
      <w:r w:rsidRPr="00C964F1">
        <w:t>Some mobility providers have partnered with their local Center for Independent Living (CIL) to assist in training new and current personnel.</w:t>
      </w:r>
      <w:r>
        <w:rPr>
          <w:rFonts w:ascii="Calibri" w:hAnsi="Calibri" w:cs="Calibri"/>
          <w:color w:val="323133"/>
          <w:sz w:val="30"/>
          <w:szCs w:val="30"/>
        </w:rPr>
        <w:t> </w:t>
      </w:r>
      <w:hyperlink r:id="rId23" w:tgtFrame="_blank" w:history="1">
        <w:r w:rsidRPr="00C964F1">
          <w:rPr>
            <w:rStyle w:val="Hyperlink"/>
            <w:rFonts w:cstheme="minorHAnsi"/>
            <w:color w:val="4472C4" w:themeColor="accent1"/>
          </w:rPr>
          <w:t>CILs</w:t>
        </w:r>
      </w:hyperlink>
      <w:r w:rsidRPr="00C964F1">
        <w:rPr>
          <w:rStyle w:val="Hyperlink"/>
          <w:rFonts w:cstheme="minorHAnsi"/>
          <w:color w:val="4472C4" w:themeColor="accent1"/>
        </w:rPr>
        <w:t> </w:t>
      </w:r>
      <w:r w:rsidRPr="00C964F1">
        <w:t>are community-based, cross-disability, non-profit organizations designed and operated by people with disabilities. Houston Metro pioneered a model for these partnerships where individuals with visible and invisible disabilities meet with a class. They begin by explaining how their disabilities affect their mobility and the importance of being able to reach work, school, stores, and community life. As part of or following that conversation, the guests thank personnel for ensuring that the disability equipment works at the beginning of the day; for properly curbing the bus – eliminating an extra 4 to 8 inches to board the bus; for assisting them to use the priority seating for people with disabilities; for deploying the wheelchair ramp upon request – even if the need isn’t obvious; and for announcing the stops if that function isn’t automated. As some drivers come from cultures in which relatives with disabilities are expected to stay at home, the question and answer period is very enlightening.</w:t>
      </w:r>
    </w:p>
    <w:p w14:paraId="4214B0C6" w14:textId="77777777" w:rsidR="00AD75CA" w:rsidRPr="00C964F1" w:rsidRDefault="00AD75CA" w:rsidP="00AD75CA">
      <w:pPr>
        <w:numPr>
          <w:ilvl w:val="0"/>
          <w:numId w:val="27"/>
        </w:numPr>
        <w:shd w:val="clear" w:color="auto" w:fill="FFFFFF"/>
        <w:spacing w:before="100" w:beforeAutospacing="1" w:after="0"/>
      </w:pPr>
      <w:r w:rsidRPr="00C964F1">
        <w:t xml:space="preserve">Transit Travel Training programs provide instruction as to how to use transit. Many adults without disabilities have no experience riding the bus or train. While some adults can learn on their own </w:t>
      </w:r>
      <w:r w:rsidRPr="00C964F1">
        <w:lastRenderedPageBreak/>
        <w:t xml:space="preserve">with written or internet instruction, many </w:t>
      </w:r>
      <w:proofErr w:type="gramStart"/>
      <w:r w:rsidRPr="00C964F1">
        <w:t>benefit</w:t>
      </w:r>
      <w:proofErr w:type="gramEnd"/>
      <w:r w:rsidRPr="00C964F1">
        <w:t xml:space="preserve"> from classroom or on-line instruction combined with ‘practice’ trips with a friend, a ‘transit buddy’ volunteer, or a paid transit travel trainer. If the student has a disability, the instruction should be tailored to meet the needs of that individual. Individuals who are blind or who have low vision require specialized instruction from a certified</w:t>
      </w:r>
      <w:r>
        <w:rPr>
          <w:rFonts w:ascii="Calibri" w:hAnsi="Calibri" w:cs="Calibri"/>
          <w:color w:val="323133"/>
          <w:sz w:val="30"/>
          <w:szCs w:val="30"/>
        </w:rPr>
        <w:t> </w:t>
      </w:r>
      <w:hyperlink r:id="rId24" w:tgtFrame="_blank" w:history="1">
        <w:r w:rsidRPr="00C964F1">
          <w:rPr>
            <w:rStyle w:val="Hyperlink"/>
            <w:rFonts w:cstheme="minorHAnsi"/>
            <w:color w:val="4472C4" w:themeColor="accent1"/>
          </w:rPr>
          <w:t>orientation and mobility</w:t>
        </w:r>
      </w:hyperlink>
      <w:r>
        <w:rPr>
          <w:rFonts w:ascii="Calibri" w:hAnsi="Calibri" w:cs="Calibri"/>
          <w:color w:val="323133"/>
          <w:sz w:val="30"/>
          <w:szCs w:val="30"/>
        </w:rPr>
        <w:t> </w:t>
      </w:r>
      <w:r w:rsidRPr="00C964F1">
        <w:t>(O&amp;M) specialist.</w:t>
      </w:r>
      <w:r>
        <w:rPr>
          <w:rFonts w:ascii="Calibri" w:hAnsi="Calibri" w:cs="Calibri"/>
          <w:color w:val="323133"/>
          <w:sz w:val="30"/>
          <w:szCs w:val="30"/>
        </w:rPr>
        <w:t xml:space="preserve"> </w:t>
      </w:r>
      <w:r w:rsidRPr="00C964F1">
        <w:t>A listing of</w:t>
      </w:r>
      <w:r>
        <w:rPr>
          <w:rFonts w:ascii="Calibri" w:hAnsi="Calibri" w:cs="Calibri"/>
          <w:color w:val="323133"/>
          <w:sz w:val="30"/>
          <w:szCs w:val="30"/>
        </w:rPr>
        <w:t> </w:t>
      </w:r>
      <w:hyperlink r:id="rId25" w:tgtFrame="_blank" w:history="1">
        <w:r w:rsidRPr="00C964F1">
          <w:rPr>
            <w:rStyle w:val="Hyperlink"/>
            <w:rFonts w:cstheme="minorHAnsi"/>
            <w:color w:val="4472C4" w:themeColor="accent1"/>
          </w:rPr>
          <w:t>agencies</w:t>
        </w:r>
      </w:hyperlink>
      <w:r w:rsidRPr="00C964F1">
        <w:rPr>
          <w:rStyle w:val="Hyperlink"/>
          <w:rFonts w:cstheme="minorHAnsi"/>
          <w:color w:val="4472C4" w:themeColor="accent1"/>
        </w:rPr>
        <w:t> </w:t>
      </w:r>
      <w:r w:rsidRPr="00C964F1">
        <w:t>offering O&amp;M services is available through Vision Aware.</w:t>
      </w:r>
    </w:p>
    <w:p w14:paraId="2ECE71A6" w14:textId="77777777" w:rsidR="00AD75CA" w:rsidRDefault="00AD75CA" w:rsidP="00AD75CA">
      <w:pPr>
        <w:numPr>
          <w:ilvl w:val="1"/>
          <w:numId w:val="27"/>
        </w:numPr>
        <w:shd w:val="clear" w:color="auto" w:fill="FFFFFF"/>
        <w:spacing w:before="100" w:beforeAutospacing="1" w:after="0"/>
        <w:rPr>
          <w:rFonts w:ascii="Calibri" w:hAnsi="Calibri" w:cs="Calibri"/>
          <w:color w:val="323133"/>
          <w:sz w:val="30"/>
          <w:szCs w:val="30"/>
        </w:rPr>
      </w:pPr>
      <w:r w:rsidRPr="00C964F1">
        <w:t xml:space="preserve">The </w:t>
      </w:r>
      <w:proofErr w:type="spellStart"/>
      <w:r w:rsidRPr="00C964F1">
        <w:t>Easterseals</w:t>
      </w:r>
      <w:proofErr w:type="spellEnd"/>
      <w:r w:rsidRPr="00C964F1">
        <w:t xml:space="preserve"> Transportation Group offers</w:t>
      </w:r>
      <w:r>
        <w:rPr>
          <w:rFonts w:ascii="Calibri" w:hAnsi="Calibri" w:cs="Calibri"/>
          <w:color w:val="323133"/>
          <w:sz w:val="30"/>
          <w:szCs w:val="30"/>
        </w:rPr>
        <w:t> </w:t>
      </w:r>
      <w:hyperlink r:id="rId26" w:tgtFrame="_blank" w:history="1">
        <w:r w:rsidRPr="00C964F1">
          <w:rPr>
            <w:rStyle w:val="Hyperlink"/>
            <w:rFonts w:cstheme="minorHAnsi"/>
            <w:color w:val="4472C4" w:themeColor="accent1"/>
          </w:rPr>
          <w:t>travel training courses</w:t>
        </w:r>
      </w:hyperlink>
      <w:r w:rsidRPr="00C964F1">
        <w:rPr>
          <w:rStyle w:val="Hyperlink"/>
          <w:rFonts w:cstheme="minorHAnsi"/>
          <w:color w:val="4472C4" w:themeColor="accent1"/>
        </w:rPr>
        <w:t>.</w:t>
      </w:r>
    </w:p>
    <w:p w14:paraId="40EABF5A" w14:textId="77777777" w:rsidR="00AD75CA" w:rsidRDefault="00AD75CA" w:rsidP="00AD75CA">
      <w:pPr>
        <w:numPr>
          <w:ilvl w:val="1"/>
          <w:numId w:val="27"/>
        </w:numPr>
        <w:shd w:val="clear" w:color="auto" w:fill="FFFFFF"/>
        <w:spacing w:before="100" w:beforeAutospacing="1" w:after="0"/>
        <w:rPr>
          <w:rFonts w:ascii="Calibri" w:hAnsi="Calibri" w:cs="Calibri"/>
          <w:color w:val="323133"/>
          <w:sz w:val="30"/>
          <w:szCs w:val="30"/>
        </w:rPr>
      </w:pPr>
      <w:r>
        <w:t>Some CILs, as well as O&amp;M specialists, are under contract with transit systems to provide this travel instruction to people with disabilities and older adults who no longer drive.</w:t>
      </w:r>
    </w:p>
    <w:p w14:paraId="08BBB591" w14:textId="77777777" w:rsidR="00AD75CA" w:rsidRPr="00C964F1" w:rsidRDefault="00AD75CA" w:rsidP="00AD75CA">
      <w:pPr>
        <w:numPr>
          <w:ilvl w:val="1"/>
          <w:numId w:val="27"/>
        </w:numPr>
        <w:shd w:val="clear" w:color="auto" w:fill="FFFFFF"/>
        <w:spacing w:before="100" w:beforeAutospacing="1" w:after="0"/>
        <w:rPr>
          <w:rFonts w:ascii="Calibri" w:hAnsi="Calibri" w:cs="Calibri"/>
          <w:color w:val="323133"/>
          <w:sz w:val="30"/>
          <w:szCs w:val="30"/>
        </w:rPr>
      </w:pPr>
      <w:r>
        <w:t>Kennedy Center, Inc. has a functional transit travel training </w:t>
      </w:r>
      <w:hyperlink r:id="rId27" w:tgtFrame="_blank" w:history="1">
        <w:r w:rsidRPr="00C964F1">
          <w:rPr>
            <w:rStyle w:val="Hyperlink"/>
            <w:rFonts w:cstheme="minorHAnsi"/>
            <w:color w:val="4472C4" w:themeColor="accent1"/>
          </w:rPr>
          <w:t>curriculum</w:t>
        </w:r>
      </w:hyperlink>
      <w:r w:rsidRPr="00C964F1">
        <w:rPr>
          <w:rStyle w:val="Hyperlink"/>
          <w:rFonts w:cstheme="minorHAnsi"/>
          <w:color w:val="4472C4" w:themeColor="accent1"/>
        </w:rPr>
        <w:t> </w:t>
      </w:r>
      <w:r>
        <w:t>that starts with fundamentals for those with cognitive disabilities such as the ability to read signage, handle bus fares, and ability to cross the street safely unaided.  This link also provides a detailed evaluation form and instructional detail for use by transit travel trainers.</w:t>
      </w:r>
    </w:p>
    <w:p w14:paraId="2431354C" w14:textId="77777777" w:rsidR="00AD75CA" w:rsidRDefault="00AD75CA" w:rsidP="00AD75CA">
      <w:pPr>
        <w:numPr>
          <w:ilvl w:val="0"/>
          <w:numId w:val="27"/>
        </w:numPr>
        <w:shd w:val="clear" w:color="auto" w:fill="FFFFFF"/>
        <w:spacing w:before="100" w:beforeAutospacing="1" w:after="0"/>
        <w:rPr>
          <w:rFonts w:ascii="Calibri" w:hAnsi="Calibri" w:cs="Calibri"/>
          <w:color w:val="323133"/>
          <w:sz w:val="30"/>
          <w:szCs w:val="30"/>
        </w:rPr>
      </w:pPr>
      <w:r w:rsidRPr="00C964F1">
        <w:t>Another tool to assess an individual’s cognitive ability to use transit is the </w:t>
      </w:r>
      <w:hyperlink r:id="rId28" w:tgtFrame="_blank" w:history="1">
        <w:r w:rsidRPr="00C964F1">
          <w:rPr>
            <w:rStyle w:val="Hyperlink"/>
            <w:rFonts w:cstheme="minorHAnsi"/>
            <w:color w:val="4472C4" w:themeColor="accent1"/>
          </w:rPr>
          <w:t>Functional Assessment of Cognitive Transit Skills</w:t>
        </w:r>
      </w:hyperlink>
      <w:r w:rsidRPr="00C964F1">
        <w:rPr>
          <w:rStyle w:val="Hyperlink"/>
          <w:rFonts w:cstheme="minorHAnsi"/>
          <w:color w:val="4472C4" w:themeColor="accent1"/>
        </w:rPr>
        <w:t>.</w:t>
      </w:r>
    </w:p>
    <w:p w14:paraId="0ED6723D" w14:textId="77777777" w:rsidR="00AD75CA" w:rsidRDefault="00AD75CA" w:rsidP="00AD75CA">
      <w:pPr>
        <w:numPr>
          <w:ilvl w:val="0"/>
          <w:numId w:val="27"/>
        </w:numPr>
        <w:shd w:val="clear" w:color="auto" w:fill="FFFFFF"/>
        <w:spacing w:before="100" w:beforeAutospacing="1" w:after="0"/>
        <w:rPr>
          <w:rFonts w:ascii="Calibri" w:hAnsi="Calibri" w:cs="Calibri"/>
          <w:color w:val="323133"/>
          <w:sz w:val="30"/>
          <w:szCs w:val="30"/>
        </w:rPr>
      </w:pPr>
      <w:r w:rsidRPr="00C964F1">
        <w:t>Some area agencies on aging sponsor a volunteer transit buddy or bus buddy program for this same purpose. Find your local area agency on aging by using the search feature on the homepage of the National Association of Area Agencies on Aging’s website</w:t>
      </w:r>
      <w:r>
        <w:rPr>
          <w:rFonts w:ascii="Calibri" w:hAnsi="Calibri" w:cs="Calibri"/>
          <w:color w:val="323133"/>
          <w:sz w:val="30"/>
          <w:szCs w:val="30"/>
        </w:rPr>
        <w:t> </w:t>
      </w:r>
      <w:hyperlink r:id="rId29" w:tgtFrame="_blank" w:history="1">
        <w:r w:rsidRPr="00C964F1">
          <w:rPr>
            <w:rStyle w:val="Hyperlink"/>
            <w:rFonts w:cstheme="minorHAnsi"/>
            <w:color w:val="4472C4" w:themeColor="accent1"/>
          </w:rPr>
          <w:t>n4a.org</w:t>
        </w:r>
      </w:hyperlink>
      <w:r>
        <w:rPr>
          <w:rFonts w:ascii="Calibri" w:hAnsi="Calibri" w:cs="Calibri"/>
          <w:color w:val="323133"/>
          <w:sz w:val="30"/>
          <w:szCs w:val="30"/>
        </w:rPr>
        <w:t>.</w:t>
      </w:r>
    </w:p>
    <w:p w14:paraId="53E94887" w14:textId="77777777" w:rsidR="00AD75CA" w:rsidRPr="00C964F1" w:rsidRDefault="00AD75CA" w:rsidP="00AD75CA">
      <w:pPr>
        <w:numPr>
          <w:ilvl w:val="0"/>
          <w:numId w:val="27"/>
        </w:numPr>
        <w:shd w:val="clear" w:color="auto" w:fill="FFFFFF"/>
        <w:spacing w:before="100" w:beforeAutospacing="1" w:after="0"/>
      </w:pPr>
      <w:r w:rsidRPr="00C964F1">
        <w:t>The</w:t>
      </w:r>
      <w:r>
        <w:rPr>
          <w:rFonts w:ascii="Calibri" w:hAnsi="Calibri" w:cs="Calibri"/>
          <w:color w:val="323133"/>
          <w:sz w:val="30"/>
          <w:szCs w:val="30"/>
        </w:rPr>
        <w:t> </w:t>
      </w:r>
      <w:hyperlink r:id="rId30" w:tgtFrame="_blank" w:history="1">
        <w:r w:rsidRPr="00C964F1">
          <w:rPr>
            <w:rStyle w:val="Hyperlink"/>
            <w:rFonts w:cstheme="minorHAnsi"/>
            <w:color w:val="4472C4" w:themeColor="accent1"/>
          </w:rPr>
          <w:t>Association of Travel Instruction</w:t>
        </w:r>
      </w:hyperlink>
      <w:r>
        <w:rPr>
          <w:rFonts w:ascii="Calibri" w:hAnsi="Calibri" w:cs="Calibri"/>
          <w:color w:val="323133"/>
          <w:sz w:val="30"/>
          <w:szCs w:val="30"/>
        </w:rPr>
        <w:t> </w:t>
      </w:r>
      <w:r w:rsidRPr="00C964F1">
        <w:t>offers webinars and other resources to transit travel trainers.</w:t>
      </w:r>
    </w:p>
    <w:p w14:paraId="37904FFD" w14:textId="77777777" w:rsidR="00AD75CA" w:rsidRPr="007F302F" w:rsidRDefault="00AD75CA" w:rsidP="00AD75CA">
      <w:pPr>
        <w:pStyle w:val="Heading3"/>
      </w:pPr>
      <w:bookmarkStart w:id="39" w:name="_Toc45706569"/>
      <w:r w:rsidRPr="00C964F1">
        <w:t>Apps</w:t>
      </w:r>
      <w:bookmarkEnd w:id="39"/>
    </w:p>
    <w:p w14:paraId="36597ACC" w14:textId="77777777" w:rsidR="00AD75CA" w:rsidRPr="000348F5" w:rsidRDefault="00AD75CA" w:rsidP="000348F5">
      <w:pPr>
        <w:pStyle w:val="NormalWeb"/>
        <w:shd w:val="clear" w:color="auto" w:fill="FFFFFF"/>
        <w:spacing w:before="0" w:beforeAutospacing="0" w:after="300" w:afterAutospacing="0"/>
        <w:rPr>
          <w:rFonts w:asciiTheme="minorHAnsi" w:hAnsiTheme="minorHAnsi" w:cstheme="minorHAnsi"/>
          <w:color w:val="323133"/>
          <w:sz w:val="30"/>
          <w:szCs w:val="30"/>
        </w:rPr>
      </w:pPr>
      <w:r w:rsidRPr="000348F5">
        <w:rPr>
          <w:rFonts w:asciiTheme="minorHAnsi" w:hAnsiTheme="minorHAnsi" w:cstheme="minorHAnsi"/>
        </w:rPr>
        <w:t>An app – application software – works on a smartphone or desktop computer to coordinate and perform desired functions for the user. Several apps are available for the general public to provide information of available mobility options to reach destinations; display arrival times or number of minutes before arrival of buses and trains; provide directions to drive, use transit, bicycle or walk/roll to destinations; and even to pay the fare. Successful apps require clarity and are intuitive to use. Beta-testing apps by future users who have sensory and cognitive disabilities is a best practice.</w:t>
      </w:r>
    </w:p>
    <w:p w14:paraId="21C8AE71" w14:textId="77777777" w:rsidR="00AD75CA" w:rsidRPr="000348F5" w:rsidRDefault="00AD75CA" w:rsidP="000348F5">
      <w:pPr>
        <w:pStyle w:val="NormalWeb"/>
        <w:shd w:val="clear" w:color="auto" w:fill="FFFFFF"/>
        <w:spacing w:before="0" w:beforeAutospacing="0" w:after="240" w:afterAutospacing="0"/>
        <w:rPr>
          <w:rFonts w:asciiTheme="minorHAnsi" w:hAnsiTheme="minorHAnsi" w:cstheme="minorHAnsi"/>
        </w:rPr>
      </w:pPr>
      <w:r w:rsidRPr="000348F5">
        <w:rPr>
          <w:rFonts w:asciiTheme="minorHAnsi" w:hAnsiTheme="minorHAnsi" w:cstheme="minorHAnsi"/>
        </w:rPr>
        <w:t>App technology (especially federally-funded) must be certified as</w:t>
      </w:r>
      <w:r w:rsidRPr="000348F5">
        <w:rPr>
          <w:rFonts w:asciiTheme="minorHAnsi" w:hAnsiTheme="minorHAnsi" w:cstheme="minorHAnsi"/>
          <w:color w:val="323133"/>
          <w:sz w:val="30"/>
          <w:szCs w:val="30"/>
        </w:rPr>
        <w:t> </w:t>
      </w:r>
      <w:hyperlink r:id="rId31" w:tgtFrame="_blank" w:history="1">
        <w:r w:rsidRPr="000348F5">
          <w:rPr>
            <w:rStyle w:val="Hyperlink"/>
            <w:rFonts w:asciiTheme="minorHAnsi" w:eastAsia="MS Mincho" w:hAnsiTheme="minorHAnsi" w:cstheme="minorHAnsi"/>
            <w:color w:val="4472C4" w:themeColor="accent1"/>
            <w:lang w:eastAsia="ja-JP"/>
          </w:rPr>
          <w:t>508 compliant</w:t>
        </w:r>
      </w:hyperlink>
      <w:r w:rsidRPr="000348F5">
        <w:rPr>
          <w:rFonts w:asciiTheme="minorHAnsi" w:hAnsiTheme="minorHAnsi" w:cstheme="minorHAnsi"/>
          <w:color w:val="323133"/>
          <w:sz w:val="30"/>
          <w:szCs w:val="30"/>
        </w:rPr>
        <w:t>  </w:t>
      </w:r>
      <w:r w:rsidRPr="000348F5">
        <w:rPr>
          <w:rFonts w:asciiTheme="minorHAnsi" w:hAnsiTheme="minorHAnsi" w:cstheme="minorHAnsi"/>
        </w:rPr>
        <w:t>for web content accessibility and communications must be </w:t>
      </w:r>
      <w:hyperlink r:id="rId32" w:tgtFrame="_blank" w:history="1">
        <w:r w:rsidRPr="000348F5">
          <w:rPr>
            <w:rStyle w:val="Hyperlink"/>
            <w:rFonts w:asciiTheme="minorHAnsi" w:eastAsia="MS Mincho" w:hAnsiTheme="minorHAnsi" w:cstheme="minorHAnsi"/>
            <w:color w:val="4472C4" w:themeColor="accent1"/>
            <w:lang w:eastAsia="ja-JP"/>
          </w:rPr>
          <w:t>HIPPA</w:t>
        </w:r>
      </w:hyperlink>
      <w:r w:rsidRPr="000348F5">
        <w:rPr>
          <w:rFonts w:asciiTheme="minorHAnsi" w:hAnsiTheme="minorHAnsi" w:cstheme="minorHAnsi"/>
          <w:color w:val="323133"/>
          <w:sz w:val="30"/>
          <w:szCs w:val="30"/>
        </w:rPr>
        <w:t> </w:t>
      </w:r>
      <w:r w:rsidRPr="000348F5">
        <w:rPr>
          <w:rFonts w:asciiTheme="minorHAnsi" w:hAnsiTheme="minorHAnsi" w:cstheme="minorHAnsi"/>
        </w:rPr>
        <w:t>compliant. The accessibility of web-based technology, whether for desktop computers or smartphones, should also be measured against the international</w:t>
      </w:r>
      <w:r w:rsidRPr="000348F5">
        <w:rPr>
          <w:rFonts w:asciiTheme="minorHAnsi" w:hAnsiTheme="minorHAnsi" w:cstheme="minorHAnsi"/>
          <w:color w:val="323133"/>
          <w:sz w:val="30"/>
          <w:szCs w:val="30"/>
        </w:rPr>
        <w:t> </w:t>
      </w:r>
      <w:hyperlink r:id="rId33" w:tgtFrame="_blank" w:history="1">
        <w:r w:rsidRPr="000348F5">
          <w:rPr>
            <w:rFonts w:asciiTheme="minorHAnsi" w:eastAsia="MS Mincho" w:hAnsiTheme="minorHAnsi" w:cstheme="minorHAnsi"/>
          </w:rPr>
          <w:t>Web Content Accessibility Guidelines (WCAG)</w:t>
        </w:r>
        <w:r w:rsidRPr="000348F5">
          <w:rPr>
            <w:rFonts w:asciiTheme="minorHAnsi" w:hAnsiTheme="minorHAnsi" w:cstheme="minorHAnsi"/>
          </w:rPr>
          <w:t> </w:t>
        </w:r>
      </w:hyperlink>
      <w:r w:rsidRPr="000348F5">
        <w:rPr>
          <w:rFonts w:asciiTheme="minorHAnsi" w:hAnsiTheme="minorHAnsi" w:cstheme="minorHAnsi"/>
        </w:rPr>
        <w:t>developed by the Web Accessibility Initiative (W3C WAI).  The article</w:t>
      </w:r>
      <w:r w:rsidRPr="000348F5">
        <w:rPr>
          <w:rFonts w:asciiTheme="minorHAnsi" w:hAnsiTheme="minorHAnsi" w:cstheme="minorHAnsi"/>
          <w:color w:val="323133"/>
          <w:sz w:val="30"/>
          <w:szCs w:val="30"/>
        </w:rPr>
        <w:t> </w:t>
      </w:r>
      <w:hyperlink r:id="rId34" w:tgtFrame="_blank" w:history="1">
        <w:r w:rsidRPr="000348F5">
          <w:rPr>
            <w:rStyle w:val="Hyperlink"/>
            <w:rFonts w:asciiTheme="minorHAnsi" w:eastAsia="MS Mincho" w:hAnsiTheme="minorHAnsi" w:cstheme="minorHAnsi"/>
            <w:color w:val="4472C4" w:themeColor="accent1"/>
            <w:lang w:eastAsia="ja-JP"/>
          </w:rPr>
          <w:t>Introduction to Web Accessibility</w:t>
        </w:r>
      </w:hyperlink>
      <w:r w:rsidRPr="000348F5">
        <w:rPr>
          <w:rStyle w:val="Hyperlink"/>
          <w:rFonts w:asciiTheme="minorHAnsi" w:eastAsia="MS Mincho" w:hAnsiTheme="minorHAnsi" w:cstheme="minorHAnsi"/>
          <w:color w:val="4472C4" w:themeColor="accent1"/>
          <w:lang w:eastAsia="ja-JP"/>
        </w:rPr>
        <w:t> </w:t>
      </w:r>
      <w:r w:rsidRPr="000348F5">
        <w:rPr>
          <w:rFonts w:asciiTheme="minorHAnsi" w:hAnsiTheme="minorHAnsi" w:cstheme="minorHAnsi"/>
        </w:rPr>
        <w:t xml:space="preserve">by </w:t>
      </w:r>
      <w:proofErr w:type="spellStart"/>
      <w:r w:rsidRPr="000348F5">
        <w:rPr>
          <w:rFonts w:asciiTheme="minorHAnsi" w:hAnsiTheme="minorHAnsi" w:cstheme="minorHAnsi"/>
        </w:rPr>
        <w:t>Adhya</w:t>
      </w:r>
      <w:proofErr w:type="spellEnd"/>
      <w:r w:rsidRPr="000348F5">
        <w:rPr>
          <w:rFonts w:asciiTheme="minorHAnsi" w:hAnsiTheme="minorHAnsi" w:cstheme="minorHAnsi"/>
        </w:rPr>
        <w:t xml:space="preserve"> </w:t>
      </w:r>
      <w:proofErr w:type="spellStart"/>
      <w:r w:rsidRPr="000348F5">
        <w:rPr>
          <w:rFonts w:asciiTheme="minorHAnsi" w:hAnsiTheme="minorHAnsi" w:cstheme="minorHAnsi"/>
        </w:rPr>
        <w:t>Pranata</w:t>
      </w:r>
      <w:proofErr w:type="spellEnd"/>
      <w:r w:rsidRPr="000348F5">
        <w:rPr>
          <w:rFonts w:asciiTheme="minorHAnsi" w:hAnsiTheme="minorHAnsi" w:cstheme="minorHAnsi"/>
        </w:rPr>
        <w:t xml:space="preserve"> Sakti, is useful in understanding WCAG 2.0 guidelines.</w:t>
      </w:r>
    </w:p>
    <w:p w14:paraId="2AD8DFB9" w14:textId="77777777" w:rsidR="00AD75CA" w:rsidRDefault="00AD75CA" w:rsidP="00AD75CA">
      <w:r>
        <w:t>Apps are also being developed to provide detailed step-by-step instructions on using transit for those with mental impairments who already are capable to walk alone and safely cross the street. These apps are intended to be customized, providing prompts for riding transit between home and frequent destinations.</w:t>
      </w:r>
    </w:p>
    <w:p w14:paraId="5D0B784C" w14:textId="77777777" w:rsidR="00AD75CA" w:rsidRDefault="00AD75CA" w:rsidP="00AD75CA">
      <w:pPr>
        <w:numPr>
          <w:ilvl w:val="0"/>
          <w:numId w:val="28"/>
        </w:numPr>
        <w:shd w:val="clear" w:color="auto" w:fill="FFFFFF"/>
        <w:spacing w:before="100" w:beforeAutospacing="1" w:after="0"/>
        <w:rPr>
          <w:rFonts w:ascii="Calibri" w:hAnsi="Calibri" w:cs="Calibri"/>
          <w:color w:val="323133"/>
          <w:sz w:val="30"/>
          <w:szCs w:val="30"/>
        </w:rPr>
      </w:pPr>
      <w:r w:rsidRPr="00C964F1">
        <w:t>The</w:t>
      </w:r>
      <w:r>
        <w:rPr>
          <w:rFonts w:ascii="Calibri" w:hAnsi="Calibri" w:cs="Calibri"/>
          <w:color w:val="323133"/>
          <w:sz w:val="30"/>
          <w:szCs w:val="30"/>
        </w:rPr>
        <w:t> </w:t>
      </w:r>
      <w:hyperlink r:id="rId35" w:tgtFrame="_blank" w:history="1">
        <w:r w:rsidRPr="00C964F1">
          <w:rPr>
            <w:rStyle w:val="Hyperlink"/>
            <w:rFonts w:cstheme="minorHAnsi"/>
            <w:color w:val="4472C4" w:themeColor="accent1"/>
          </w:rPr>
          <w:t>Discover My Route app</w:t>
        </w:r>
      </w:hyperlink>
      <w:r>
        <w:rPr>
          <w:rFonts w:ascii="Calibri" w:hAnsi="Calibri" w:cs="Calibri"/>
          <w:color w:val="323133"/>
          <w:sz w:val="30"/>
          <w:szCs w:val="30"/>
        </w:rPr>
        <w:t> </w:t>
      </w:r>
      <w:r w:rsidRPr="00C964F1">
        <w:t>was designed for those with intellectual disabilities by the Ontario Job Opportunity Information Network.</w:t>
      </w:r>
    </w:p>
    <w:p w14:paraId="1C12EF60" w14:textId="77777777" w:rsidR="00AD75CA" w:rsidRDefault="00AD75CA" w:rsidP="00AD75CA">
      <w:pPr>
        <w:numPr>
          <w:ilvl w:val="0"/>
          <w:numId w:val="28"/>
        </w:numPr>
        <w:shd w:val="clear" w:color="auto" w:fill="FFFFFF"/>
        <w:spacing w:before="100" w:beforeAutospacing="1" w:after="0"/>
        <w:rPr>
          <w:rFonts w:ascii="Calibri" w:hAnsi="Calibri" w:cs="Calibri"/>
          <w:color w:val="323133"/>
          <w:sz w:val="30"/>
          <w:szCs w:val="30"/>
        </w:rPr>
      </w:pPr>
      <w:r>
        <w:lastRenderedPageBreak/>
        <w:t>The Central Ohio Transit Authority is evaluating the </w:t>
      </w:r>
      <w:hyperlink r:id="rId36" w:tgtFrame="_blank" w:history="1">
        <w:r w:rsidRPr="00C964F1">
          <w:rPr>
            <w:rStyle w:val="Hyperlink"/>
            <w:rFonts w:cstheme="minorHAnsi"/>
            <w:color w:val="4472C4" w:themeColor="accent1"/>
          </w:rPr>
          <w:t>WayFinder3 App</w:t>
        </w:r>
      </w:hyperlink>
      <w:r>
        <w:t> for riders with intellectual disabilities as a pilot project.</w:t>
      </w:r>
    </w:p>
    <w:p w14:paraId="55A58731" w14:textId="255911D3" w:rsidR="000348F5" w:rsidRPr="000348F5" w:rsidRDefault="00AD75CA" w:rsidP="000348F5">
      <w:pPr>
        <w:numPr>
          <w:ilvl w:val="0"/>
          <w:numId w:val="28"/>
        </w:numPr>
        <w:shd w:val="clear" w:color="auto" w:fill="FFFFFF"/>
        <w:spacing w:before="100" w:beforeAutospacing="1" w:after="0"/>
        <w:rPr>
          <w:rFonts w:ascii="Calibri" w:hAnsi="Calibri" w:cs="Calibri"/>
          <w:color w:val="323133"/>
          <w:sz w:val="30"/>
          <w:szCs w:val="30"/>
        </w:rPr>
      </w:pPr>
      <w:r>
        <w:t xml:space="preserve">The </w:t>
      </w:r>
      <w:proofErr w:type="spellStart"/>
      <w:r>
        <w:t>TravelMate</w:t>
      </w:r>
      <w:proofErr w:type="spellEnd"/>
      <w:r>
        <w:t xml:space="preserve"> app from the ARC of Northern Virginia and </w:t>
      </w:r>
      <w:proofErr w:type="spellStart"/>
      <w:r>
        <w:t>ONEder</w:t>
      </w:r>
      <w:proofErr w:type="spellEnd"/>
      <w:r>
        <w:t xml:space="preserve"> was designed for those with autism. Learn more about these apps on the ARC’s </w:t>
      </w:r>
      <w:hyperlink r:id="rId37" w:tgtFrame="_blank" w:history="1">
        <w:r w:rsidRPr="00C964F1">
          <w:rPr>
            <w:rStyle w:val="Hyperlink"/>
            <w:rFonts w:cstheme="minorHAnsi"/>
            <w:color w:val="4472C4" w:themeColor="accent1"/>
          </w:rPr>
          <w:t>website</w:t>
        </w:r>
      </w:hyperlink>
      <w:r w:rsidRPr="00C964F1">
        <w:rPr>
          <w:rStyle w:val="Hyperlink"/>
          <w:rFonts w:cstheme="minorHAnsi"/>
          <w:color w:val="4472C4" w:themeColor="accent1"/>
        </w:rPr>
        <w:t>.</w:t>
      </w:r>
    </w:p>
    <w:p w14:paraId="532C2956" w14:textId="77777777" w:rsidR="00AD75CA" w:rsidRPr="00DB4B29" w:rsidRDefault="00AD75CA" w:rsidP="00AD75CA">
      <w:pPr>
        <w:pStyle w:val="Heading3"/>
      </w:pPr>
      <w:bookmarkStart w:id="40" w:name="_Toc45706570"/>
      <w:r w:rsidRPr="00C964F1">
        <w:t>Other Technology</w:t>
      </w:r>
      <w:bookmarkEnd w:id="40"/>
    </w:p>
    <w:p w14:paraId="603AA500" w14:textId="77777777" w:rsidR="00AD75CA" w:rsidRDefault="00AD75CA" w:rsidP="00AD75CA">
      <w:pPr>
        <w:pStyle w:val="NormalWeb"/>
        <w:numPr>
          <w:ilvl w:val="0"/>
          <w:numId w:val="28"/>
        </w:numPr>
        <w:shd w:val="clear" w:color="auto" w:fill="FFFFFF"/>
        <w:spacing w:before="0" w:beforeAutospacing="0" w:after="300" w:afterAutospacing="0"/>
        <w:rPr>
          <w:rFonts w:ascii="Calibri" w:hAnsi="Calibri" w:cs="Calibri"/>
          <w:color w:val="323133"/>
          <w:sz w:val="30"/>
          <w:szCs w:val="30"/>
        </w:rPr>
      </w:pPr>
      <w:r w:rsidRPr="00C964F1">
        <w:t>As noted in my August 2019 NADTC blog, new mobility services can and should be accessible. The U.S. Department of Transportation’s Accessible Transportation Technologies Research Initiative</w:t>
      </w:r>
      <w:r>
        <w:rPr>
          <w:rFonts w:ascii="Calibri" w:hAnsi="Calibri" w:cs="Calibri"/>
          <w:color w:val="323133"/>
          <w:sz w:val="30"/>
          <w:szCs w:val="30"/>
        </w:rPr>
        <w:t xml:space="preserve"> (</w:t>
      </w:r>
      <w:hyperlink r:id="rId38" w:tgtFrame="_blank" w:history="1">
        <w:r w:rsidRPr="00C964F1">
          <w:rPr>
            <w:rStyle w:val="Hyperlink"/>
            <w:rFonts w:asciiTheme="minorHAnsi" w:eastAsia="MS Mincho" w:hAnsiTheme="minorHAnsi" w:cstheme="minorHAnsi"/>
            <w:color w:val="4472C4" w:themeColor="accent1"/>
            <w:lang w:eastAsia="ja-JP"/>
          </w:rPr>
          <w:t>ATTRI</w:t>
        </w:r>
      </w:hyperlink>
      <w:r>
        <w:rPr>
          <w:rFonts w:ascii="Calibri" w:hAnsi="Calibri" w:cs="Calibri"/>
          <w:color w:val="323133"/>
          <w:sz w:val="30"/>
          <w:szCs w:val="30"/>
        </w:rPr>
        <w:t xml:space="preserve">) </w:t>
      </w:r>
      <w:r w:rsidRPr="00C964F1">
        <w:t>is a joint multimodal initiative supported by the National Institute on Disability, Independent Living, and Rehabilitation Research (NIDILRR). ATTRI goes beyond accessibility standards for vehicles, boarding/alighting sites and pathways.</w:t>
      </w:r>
    </w:p>
    <w:p w14:paraId="44D8EC42" w14:textId="77777777" w:rsidR="00AD75CA" w:rsidRDefault="00AD75CA" w:rsidP="00AD75CA">
      <w:pPr>
        <w:pStyle w:val="NormalWeb"/>
        <w:numPr>
          <w:ilvl w:val="0"/>
          <w:numId w:val="28"/>
        </w:numPr>
        <w:shd w:val="clear" w:color="auto" w:fill="FFFFFF"/>
        <w:spacing w:before="0" w:beforeAutospacing="0" w:after="300" w:afterAutospacing="0"/>
        <w:rPr>
          <w:rFonts w:ascii="Calibri" w:hAnsi="Calibri" w:cs="Calibri"/>
          <w:color w:val="323133"/>
          <w:sz w:val="30"/>
          <w:szCs w:val="30"/>
        </w:rPr>
      </w:pPr>
      <w:r w:rsidRPr="00C964F1">
        <w:t xml:space="preserve">ATTRI is focused on developing and applying emerging technology and service models to all aspects of the Complete Trip – planning the trip from origin to destination; reaching the transit or shared-ride stop (including crossing the street and accessible pathways); navigating transit stations; boarding, using, and leaving vehicles; transferring between routes or travel modes; and reaching the destination after alighting the last vehicle. Wayfinding technology is a </w:t>
      </w:r>
      <w:proofErr w:type="gramStart"/>
      <w:r w:rsidRPr="00C964F1">
        <w:t>particular focus</w:t>
      </w:r>
      <w:proofErr w:type="gramEnd"/>
      <w:r w:rsidRPr="00C964F1">
        <w:t>. Learn more about ATTRI on the</w:t>
      </w:r>
      <w:r>
        <w:rPr>
          <w:rFonts w:ascii="Calibri" w:hAnsi="Calibri" w:cs="Calibri"/>
          <w:color w:val="323133"/>
          <w:sz w:val="30"/>
          <w:szCs w:val="30"/>
        </w:rPr>
        <w:t> </w:t>
      </w:r>
      <w:hyperlink r:id="rId39" w:tgtFrame="_blank" w:history="1">
        <w:r w:rsidRPr="00C964F1">
          <w:rPr>
            <w:rStyle w:val="Hyperlink"/>
            <w:rFonts w:asciiTheme="minorHAnsi" w:eastAsia="MS Mincho" w:hAnsiTheme="minorHAnsi" w:cstheme="minorHAnsi"/>
            <w:color w:val="4472C4" w:themeColor="accent1"/>
            <w:lang w:eastAsia="ja-JP"/>
          </w:rPr>
          <w:t>U.S. DOT website</w:t>
        </w:r>
      </w:hyperlink>
      <w:r>
        <w:rPr>
          <w:rFonts w:ascii="Calibri" w:hAnsi="Calibri" w:cs="Calibri"/>
          <w:color w:val="323133"/>
          <w:sz w:val="30"/>
          <w:szCs w:val="30"/>
        </w:rPr>
        <w:t>.</w:t>
      </w:r>
    </w:p>
    <w:p w14:paraId="50EC7219" w14:textId="77777777" w:rsidR="00AD75CA" w:rsidRPr="00C964F1" w:rsidRDefault="00AD75CA" w:rsidP="00AD75CA">
      <w:pPr>
        <w:pStyle w:val="NormalWeb"/>
        <w:shd w:val="clear" w:color="auto" w:fill="FFFFFF"/>
        <w:spacing w:before="0" w:beforeAutospacing="0" w:after="300" w:afterAutospacing="0"/>
        <w:rPr>
          <w:rStyle w:val="Hyperlink"/>
          <w:rFonts w:asciiTheme="minorHAnsi" w:eastAsia="MS Mincho" w:hAnsiTheme="minorHAnsi" w:cstheme="minorHAnsi"/>
          <w:color w:val="4472C4" w:themeColor="accent1"/>
          <w:lang w:eastAsia="ja-JP"/>
        </w:rPr>
      </w:pPr>
      <w:bookmarkStart w:id="41" w:name="_Toc45706571"/>
      <w:r w:rsidRPr="00314C5D">
        <w:rPr>
          <w:rStyle w:val="Heading3Char"/>
        </w:rPr>
        <w:t>Key Performance Indicators</w:t>
      </w:r>
      <w:bookmarkEnd w:id="41"/>
      <w:r>
        <w:rPr>
          <w:rStyle w:val="Strong"/>
          <w:rFonts w:ascii="Calibri" w:eastAsiaTheme="majorEastAsia" w:hAnsi="Calibri" w:cs="Calibri"/>
          <w:color w:val="323133"/>
          <w:sz w:val="30"/>
          <w:szCs w:val="30"/>
        </w:rPr>
        <w:t xml:space="preserve"> </w:t>
      </w:r>
      <w:r w:rsidRPr="00C964F1">
        <w:rPr>
          <w:rFonts w:eastAsiaTheme="majorEastAsia"/>
        </w:rPr>
        <w:t>(for each mobility provider)</w:t>
      </w:r>
      <w:r w:rsidRPr="00C964F1">
        <w:br/>
        <w:t>Does the demographic distribution of ridership reflect the demographic distribution of the population in the service area – including by disability – as measured by the</w:t>
      </w:r>
      <w:r>
        <w:rPr>
          <w:rFonts w:ascii="Calibri" w:hAnsi="Calibri" w:cs="Calibri"/>
          <w:color w:val="323133"/>
          <w:sz w:val="30"/>
          <w:szCs w:val="30"/>
        </w:rPr>
        <w:t> </w:t>
      </w:r>
      <w:hyperlink r:id="rId40" w:tgtFrame="_blank" w:history="1">
        <w:r w:rsidRPr="00C964F1">
          <w:rPr>
            <w:rStyle w:val="Hyperlink"/>
            <w:rFonts w:asciiTheme="minorHAnsi" w:eastAsia="MS Mincho" w:hAnsiTheme="minorHAnsi" w:cstheme="minorHAnsi"/>
            <w:color w:val="4472C4" w:themeColor="accent1"/>
            <w:lang w:eastAsia="ja-JP"/>
          </w:rPr>
          <w:t>American Community Survey</w:t>
        </w:r>
      </w:hyperlink>
      <w:r w:rsidRPr="00C964F1">
        <w:rPr>
          <w:rStyle w:val="Hyperlink"/>
          <w:rFonts w:asciiTheme="minorHAnsi" w:eastAsia="MS Mincho" w:hAnsiTheme="minorHAnsi" w:cstheme="minorHAnsi"/>
          <w:color w:val="4472C4" w:themeColor="accent1"/>
          <w:lang w:eastAsia="ja-JP"/>
        </w:rPr>
        <w:t>?</w:t>
      </w:r>
    </w:p>
    <w:p w14:paraId="2655F0A2" w14:textId="473D0DF7" w:rsidR="00AD75CA" w:rsidRPr="000348F5" w:rsidRDefault="00AD75CA" w:rsidP="000348F5">
      <w:pPr>
        <w:pStyle w:val="NormalWeb"/>
        <w:numPr>
          <w:ilvl w:val="0"/>
          <w:numId w:val="28"/>
        </w:numPr>
        <w:shd w:val="clear" w:color="auto" w:fill="FFFFFF"/>
        <w:spacing w:before="0" w:beforeAutospacing="0" w:after="300" w:afterAutospacing="0"/>
      </w:pPr>
      <w:r>
        <w:t>A</w:t>
      </w:r>
      <w:r w:rsidRPr="00C964F1">
        <w:t xml:space="preserve"> mobility service can assess initially whether riders who are blind or use wheelchairs or scooters use the service (as an example) and whether the proportion of users or proportion of rides provided to blind customers or customers who use wheelchairs or scooters reflects their proportion of the population.</w:t>
      </w:r>
    </w:p>
    <w:p w14:paraId="31DACA91" w14:textId="18AA244C" w:rsidR="004B28AA" w:rsidRPr="000348F5" w:rsidRDefault="004B28AA" w:rsidP="000348F5">
      <w:pPr>
        <w:pStyle w:val="Heading1"/>
        <w:rPr>
          <w:lang w:val="en-US"/>
        </w:rPr>
      </w:pPr>
      <w:bookmarkStart w:id="42" w:name="_Toc45706572"/>
      <w:r>
        <w:t>Distribution Plan</w:t>
      </w:r>
      <w:r>
        <w:rPr>
          <w:lang w:val="en-US"/>
        </w:rPr>
        <w:t xml:space="preserve"> (how will this information be used and disseminated?)</w:t>
      </w:r>
      <w:bookmarkEnd w:id="42"/>
      <w:r>
        <w:rPr>
          <w:lang w:val="en-US"/>
        </w:rPr>
        <w:t xml:space="preserve"> </w:t>
      </w:r>
    </w:p>
    <w:p w14:paraId="77909A48" w14:textId="0C4D9DC4" w:rsidR="00947701" w:rsidRPr="000348F5" w:rsidRDefault="00E63D51" w:rsidP="00947701">
      <w:pPr>
        <w:rPr>
          <w:rFonts w:ascii="Calibri" w:eastAsia="Times New Roman" w:hAnsi="Calibri" w:cs="Calibri"/>
          <w:sz w:val="22"/>
          <w:szCs w:val="22"/>
          <w:lang w:eastAsia="en-US"/>
        </w:rPr>
      </w:pPr>
      <w:r>
        <w:rPr>
          <w:rFonts w:ascii="Calibri" w:eastAsia="Times New Roman" w:hAnsi="Calibri" w:cs="Calibri"/>
        </w:rPr>
        <w:t>The Councils intent for this Committee is to be a short-term clearinghouse for the sharing of information in our State. A multi-agency/multi-user collaboration of efforts and resources culminating in this White Paper to inform agencies, providers, users and policy makers for future Legislative efforts. </w:t>
      </w:r>
    </w:p>
    <w:p w14:paraId="39C99F2A" w14:textId="081DC663" w:rsidR="00947701" w:rsidRPr="00081B4D" w:rsidRDefault="00B400F1" w:rsidP="00B400F1">
      <w:pPr>
        <w:pStyle w:val="Heading1"/>
      </w:pPr>
      <w:bookmarkStart w:id="43" w:name="_Toc45706573"/>
      <w:r>
        <w:rPr>
          <w:lang w:val="en-US"/>
        </w:rPr>
        <w:t>Contributors</w:t>
      </w:r>
      <w:bookmarkEnd w:id="43"/>
      <w:r>
        <w:rPr>
          <w:lang w:val="en-US"/>
        </w:rPr>
        <w:t xml:space="preserve"> </w:t>
      </w:r>
    </w:p>
    <w:p w14:paraId="1B1CB961" w14:textId="2BDD42CE" w:rsidR="00947701" w:rsidRPr="00081B4D" w:rsidRDefault="00947701" w:rsidP="009C1966">
      <w:pPr>
        <w:tabs>
          <w:tab w:val="left" w:pos="936"/>
        </w:tabs>
        <w:spacing w:after="0"/>
        <w:rPr>
          <w:rFonts w:cstheme="minorHAnsi"/>
          <w:lang w:eastAsia="en-US"/>
        </w:rPr>
      </w:pPr>
      <w:r w:rsidRPr="00081B4D">
        <w:rPr>
          <w:rFonts w:cstheme="minorHAnsi"/>
          <w:lang w:eastAsia="en-US"/>
        </w:rPr>
        <w:t>Kari Horn</w:t>
      </w:r>
      <w:r w:rsidR="009C1966" w:rsidRPr="00081B4D">
        <w:rPr>
          <w:rFonts w:cstheme="minorHAnsi"/>
          <w:lang w:eastAsia="en-US"/>
        </w:rPr>
        <w:t>,</w:t>
      </w:r>
      <w:r w:rsidRPr="00081B4D">
        <w:rPr>
          <w:rFonts w:cstheme="minorHAnsi"/>
          <w:lang w:eastAsia="en-US"/>
        </w:rPr>
        <w:t xml:space="preserve"> Executive Director, </w:t>
      </w:r>
      <w:r w:rsidR="009C1966" w:rsidRPr="00081B4D">
        <w:rPr>
          <w:rFonts w:cstheme="minorHAnsi"/>
          <w:lang w:eastAsia="en-US"/>
        </w:rPr>
        <w:t xml:space="preserve">Nevada Governor’s Council </w:t>
      </w:r>
      <w:r w:rsidR="007E5B3A" w:rsidRPr="00081B4D">
        <w:rPr>
          <w:rFonts w:cstheme="minorHAnsi"/>
          <w:lang w:eastAsia="en-US"/>
        </w:rPr>
        <w:t>o</w:t>
      </w:r>
      <w:r w:rsidR="009C1966" w:rsidRPr="00081B4D">
        <w:rPr>
          <w:rFonts w:cstheme="minorHAnsi"/>
          <w:lang w:eastAsia="en-US"/>
        </w:rPr>
        <w:t xml:space="preserve">n Developmental Disabilities </w:t>
      </w:r>
    </w:p>
    <w:p w14:paraId="600F4F0B" w14:textId="42A14DCF" w:rsidR="00947701" w:rsidRPr="00081B4D" w:rsidRDefault="00947701" w:rsidP="009C1966">
      <w:pPr>
        <w:tabs>
          <w:tab w:val="left" w:pos="936"/>
        </w:tabs>
        <w:spacing w:after="0"/>
        <w:rPr>
          <w:rFonts w:cstheme="minorHAnsi"/>
          <w:lang w:eastAsia="en-US"/>
        </w:rPr>
      </w:pPr>
      <w:r w:rsidRPr="00081B4D">
        <w:rPr>
          <w:rFonts w:cstheme="minorHAnsi"/>
          <w:lang w:eastAsia="en-US"/>
        </w:rPr>
        <w:t>Abigail Wheeler, Elko County Transit Coordinator</w:t>
      </w:r>
      <w:r w:rsidRPr="00081B4D">
        <w:rPr>
          <w:rFonts w:cstheme="minorHAnsi"/>
          <w:lang w:eastAsia="en-US"/>
        </w:rPr>
        <w:tab/>
        <w:t xml:space="preserve"> </w:t>
      </w:r>
    </w:p>
    <w:p w14:paraId="465850E2" w14:textId="1F91016C" w:rsidR="00947701" w:rsidRPr="00081B4D" w:rsidRDefault="00947701" w:rsidP="007E5B3A">
      <w:pPr>
        <w:tabs>
          <w:tab w:val="left" w:pos="936"/>
        </w:tabs>
        <w:spacing w:after="0"/>
        <w:rPr>
          <w:rFonts w:cstheme="minorHAnsi"/>
          <w:lang w:eastAsia="en-US"/>
        </w:rPr>
      </w:pPr>
      <w:r w:rsidRPr="00081B4D">
        <w:rPr>
          <w:rFonts w:cstheme="minorHAnsi"/>
          <w:lang w:eastAsia="en-US"/>
        </w:rPr>
        <w:t>Amy Dewitt-Smith</w:t>
      </w:r>
      <w:r w:rsidR="007E5B3A" w:rsidRPr="00081B4D">
        <w:rPr>
          <w:rFonts w:cstheme="minorHAnsi"/>
          <w:lang w:eastAsia="en-US"/>
        </w:rPr>
        <w:t>,</w:t>
      </w:r>
      <w:r w:rsidRPr="00081B4D">
        <w:rPr>
          <w:rFonts w:cstheme="minorHAnsi"/>
          <w:lang w:eastAsia="en-US"/>
        </w:rPr>
        <w:t xml:space="preserve"> Executive Director, </w:t>
      </w:r>
      <w:r w:rsidR="007E5B3A" w:rsidRPr="00081B4D">
        <w:rPr>
          <w:rFonts w:cstheme="minorHAnsi"/>
          <w:lang w:eastAsia="en-US"/>
        </w:rPr>
        <w:t>Neighbor Network of Northern Nevada</w:t>
      </w:r>
      <w:r w:rsidRPr="00081B4D">
        <w:rPr>
          <w:rFonts w:cstheme="minorHAnsi"/>
          <w:lang w:eastAsia="en-US"/>
        </w:rPr>
        <w:tab/>
        <w:t xml:space="preserve"> </w:t>
      </w:r>
    </w:p>
    <w:p w14:paraId="4523B98E" w14:textId="2E092FE4" w:rsidR="00947701" w:rsidRPr="00081B4D" w:rsidRDefault="00947701" w:rsidP="009C1966">
      <w:pPr>
        <w:tabs>
          <w:tab w:val="left" w:pos="936"/>
        </w:tabs>
        <w:spacing w:after="0"/>
        <w:rPr>
          <w:rFonts w:cstheme="minorHAnsi"/>
          <w:lang w:eastAsia="en-US"/>
        </w:rPr>
      </w:pPr>
      <w:r w:rsidRPr="00081B4D">
        <w:rPr>
          <w:rFonts w:cstheme="minorHAnsi"/>
          <w:lang w:eastAsia="en-US"/>
        </w:rPr>
        <w:lastRenderedPageBreak/>
        <w:t>Dan Howland, Director Paratransit &amp; Specialized Services</w:t>
      </w:r>
      <w:r w:rsidR="009C1966" w:rsidRPr="00081B4D">
        <w:rPr>
          <w:rFonts w:cstheme="minorHAnsi"/>
          <w:lang w:eastAsia="en-US"/>
        </w:rPr>
        <w:t xml:space="preserve">, Regional Transportation </w:t>
      </w:r>
      <w:r w:rsidR="008B6EBF" w:rsidRPr="00081B4D">
        <w:rPr>
          <w:rFonts w:cstheme="minorHAnsi"/>
          <w:lang w:eastAsia="en-US"/>
        </w:rPr>
        <w:t>Commission</w:t>
      </w:r>
      <w:bookmarkStart w:id="44" w:name="_GoBack"/>
      <w:bookmarkEnd w:id="44"/>
      <w:r w:rsidRPr="00081B4D">
        <w:rPr>
          <w:rFonts w:cstheme="minorHAnsi"/>
          <w:lang w:eastAsia="en-US"/>
        </w:rPr>
        <w:t xml:space="preserve"> of Southern Nevada</w:t>
      </w:r>
      <w:r w:rsidRPr="00081B4D">
        <w:rPr>
          <w:rFonts w:cstheme="minorHAnsi"/>
          <w:lang w:eastAsia="en-US"/>
        </w:rPr>
        <w:tab/>
        <w:t xml:space="preserve"> </w:t>
      </w:r>
    </w:p>
    <w:p w14:paraId="0692530F" w14:textId="57A2711E" w:rsidR="00947701" w:rsidRPr="00081B4D" w:rsidRDefault="00947701" w:rsidP="009C1966">
      <w:pPr>
        <w:tabs>
          <w:tab w:val="left" w:pos="936"/>
        </w:tabs>
        <w:spacing w:after="0"/>
        <w:rPr>
          <w:rFonts w:cstheme="minorHAnsi"/>
          <w:lang w:eastAsia="en-US"/>
        </w:rPr>
      </w:pPr>
      <w:r w:rsidRPr="00081B4D">
        <w:rPr>
          <w:rFonts w:cstheme="minorHAnsi"/>
          <w:lang w:eastAsia="en-US"/>
        </w:rPr>
        <w:t xml:space="preserve">Dee </w:t>
      </w:r>
      <w:proofErr w:type="spellStart"/>
      <w:r w:rsidRPr="00081B4D">
        <w:rPr>
          <w:rFonts w:cstheme="minorHAnsi"/>
          <w:lang w:eastAsia="en-US"/>
        </w:rPr>
        <w:t>Dee</w:t>
      </w:r>
      <w:proofErr w:type="spellEnd"/>
      <w:r w:rsidRPr="00081B4D">
        <w:rPr>
          <w:rFonts w:cstheme="minorHAnsi"/>
          <w:lang w:eastAsia="en-US"/>
        </w:rPr>
        <w:t xml:space="preserve"> </w:t>
      </w:r>
      <w:proofErr w:type="spellStart"/>
      <w:r w:rsidRPr="00081B4D">
        <w:rPr>
          <w:rFonts w:cstheme="minorHAnsi"/>
          <w:lang w:eastAsia="en-US"/>
        </w:rPr>
        <w:t>Foremaster</w:t>
      </w:r>
      <w:proofErr w:type="spellEnd"/>
      <w:r w:rsidRPr="00081B4D">
        <w:rPr>
          <w:rFonts w:cstheme="minorHAnsi"/>
          <w:lang w:eastAsia="en-US"/>
        </w:rPr>
        <w:t>, Director RCIL and Do Drop In</w:t>
      </w:r>
      <w:r w:rsidRPr="00081B4D">
        <w:rPr>
          <w:rFonts w:cstheme="minorHAnsi"/>
          <w:lang w:eastAsia="en-US"/>
        </w:rPr>
        <w:tab/>
      </w:r>
    </w:p>
    <w:p w14:paraId="36890B17" w14:textId="25DF0B52" w:rsidR="00947701" w:rsidRPr="00081B4D" w:rsidRDefault="00947701" w:rsidP="009C1966">
      <w:pPr>
        <w:tabs>
          <w:tab w:val="left" w:pos="936"/>
        </w:tabs>
        <w:spacing w:after="0"/>
        <w:rPr>
          <w:rFonts w:cstheme="minorHAnsi"/>
          <w:lang w:eastAsia="en-US"/>
        </w:rPr>
      </w:pPr>
      <w:r w:rsidRPr="00081B4D">
        <w:rPr>
          <w:rFonts w:cstheme="minorHAnsi"/>
          <w:lang w:eastAsia="en-US"/>
        </w:rPr>
        <w:t xml:space="preserve">Dianna </w:t>
      </w:r>
      <w:proofErr w:type="gramStart"/>
      <w:r w:rsidRPr="00081B4D">
        <w:rPr>
          <w:rFonts w:cstheme="minorHAnsi"/>
          <w:lang w:eastAsia="en-US"/>
        </w:rPr>
        <w:t>DeBisschop ,</w:t>
      </w:r>
      <w:proofErr w:type="gramEnd"/>
      <w:r w:rsidRPr="00081B4D">
        <w:rPr>
          <w:rFonts w:cstheme="minorHAnsi"/>
          <w:lang w:eastAsia="en-US"/>
        </w:rPr>
        <w:t xml:space="preserve"> </w:t>
      </w:r>
      <w:r w:rsidR="009C1966" w:rsidRPr="00081B4D">
        <w:rPr>
          <w:rFonts w:cstheme="minorHAnsi"/>
          <w:lang w:eastAsia="en-US"/>
        </w:rPr>
        <w:t xml:space="preserve">Nevada Disability Advocacy and Law Center </w:t>
      </w:r>
      <w:r w:rsidRPr="00081B4D">
        <w:rPr>
          <w:rFonts w:cstheme="minorHAnsi"/>
          <w:lang w:eastAsia="en-US"/>
        </w:rPr>
        <w:tab/>
        <w:t xml:space="preserve"> </w:t>
      </w:r>
    </w:p>
    <w:p w14:paraId="427B4460" w14:textId="54BA6766" w:rsidR="00947701" w:rsidRPr="00081B4D" w:rsidRDefault="00947701" w:rsidP="009C1966">
      <w:pPr>
        <w:tabs>
          <w:tab w:val="left" w:pos="936"/>
        </w:tabs>
        <w:spacing w:after="0"/>
        <w:rPr>
          <w:rFonts w:cstheme="minorHAnsi"/>
          <w:lang w:eastAsia="en-US"/>
        </w:rPr>
      </w:pPr>
      <w:r w:rsidRPr="00081B4D">
        <w:rPr>
          <w:rFonts w:cstheme="minorHAnsi"/>
          <w:lang w:eastAsia="en-US"/>
        </w:rPr>
        <w:t xml:space="preserve">Dora Uchel, Advocate </w:t>
      </w:r>
    </w:p>
    <w:p w14:paraId="0DFAFA9C" w14:textId="0E1D8B0D" w:rsidR="00947701" w:rsidRPr="00081B4D" w:rsidRDefault="00947701" w:rsidP="009C1966">
      <w:pPr>
        <w:tabs>
          <w:tab w:val="left" w:pos="936"/>
        </w:tabs>
        <w:spacing w:after="0"/>
        <w:rPr>
          <w:rFonts w:cstheme="minorHAnsi"/>
          <w:lang w:eastAsia="en-US"/>
        </w:rPr>
      </w:pPr>
      <w:r w:rsidRPr="00081B4D">
        <w:rPr>
          <w:rFonts w:cstheme="minorHAnsi"/>
          <w:lang w:eastAsia="en-US"/>
        </w:rPr>
        <w:t>Erik Whalen, Transportation Director</w:t>
      </w:r>
      <w:r w:rsidRPr="00081B4D">
        <w:rPr>
          <w:rFonts w:cstheme="minorHAnsi"/>
          <w:lang w:eastAsia="en-US"/>
        </w:rPr>
        <w:tab/>
        <w:t>Senior Center / Pahrump Valley Public Transp.</w:t>
      </w:r>
      <w:r w:rsidRPr="00081B4D">
        <w:rPr>
          <w:rFonts w:cstheme="minorHAnsi"/>
          <w:lang w:eastAsia="en-US"/>
        </w:rPr>
        <w:tab/>
      </w:r>
    </w:p>
    <w:p w14:paraId="706CDD14" w14:textId="35CC51A2" w:rsidR="00947701" w:rsidRPr="00081B4D" w:rsidRDefault="00947701" w:rsidP="009C1966">
      <w:pPr>
        <w:tabs>
          <w:tab w:val="left" w:pos="936"/>
        </w:tabs>
        <w:spacing w:after="0"/>
        <w:rPr>
          <w:rFonts w:cstheme="minorHAnsi"/>
          <w:lang w:eastAsia="en-US"/>
        </w:rPr>
      </w:pPr>
      <w:r w:rsidRPr="00081B4D">
        <w:rPr>
          <w:rFonts w:cstheme="minorHAnsi"/>
          <w:lang w:eastAsia="en-US"/>
        </w:rPr>
        <w:t xml:space="preserve">Evelyn Rodriguez, Senior Ambassador Manager, Access to Healthcare </w:t>
      </w:r>
      <w:r w:rsidRPr="00081B4D">
        <w:rPr>
          <w:rFonts w:cstheme="minorHAnsi"/>
          <w:lang w:eastAsia="en-US"/>
        </w:rPr>
        <w:tab/>
      </w:r>
    </w:p>
    <w:p w14:paraId="1B6A4121" w14:textId="45C68510" w:rsidR="00947701" w:rsidRPr="00081B4D" w:rsidRDefault="00947701" w:rsidP="009C1966">
      <w:pPr>
        <w:tabs>
          <w:tab w:val="left" w:pos="936"/>
        </w:tabs>
        <w:spacing w:after="0"/>
        <w:rPr>
          <w:rFonts w:cstheme="minorHAnsi"/>
          <w:lang w:eastAsia="en-US"/>
        </w:rPr>
      </w:pPr>
      <w:r w:rsidRPr="00081B4D">
        <w:rPr>
          <w:rFonts w:cstheme="minorHAnsi"/>
          <w:lang w:eastAsia="en-US"/>
        </w:rPr>
        <w:t>Jackie Gonzalez,</w:t>
      </w:r>
      <w:r w:rsidR="007125B2" w:rsidRPr="00081B4D">
        <w:rPr>
          <w:rFonts w:cstheme="minorHAnsi"/>
          <w:lang w:eastAsia="en-US"/>
        </w:rPr>
        <w:t xml:space="preserve"> </w:t>
      </w:r>
      <w:r w:rsidRPr="00081B4D">
        <w:rPr>
          <w:rFonts w:cstheme="minorHAnsi"/>
          <w:lang w:eastAsia="en-US"/>
        </w:rPr>
        <w:t>Transportation Director/Mobility Manager</w:t>
      </w:r>
      <w:r w:rsidR="007125B2" w:rsidRPr="00081B4D">
        <w:rPr>
          <w:rFonts w:cstheme="minorHAnsi"/>
          <w:lang w:eastAsia="en-US"/>
        </w:rPr>
        <w:t xml:space="preserve">, </w:t>
      </w:r>
      <w:r w:rsidR="009C1966" w:rsidRPr="00081B4D">
        <w:rPr>
          <w:rFonts w:cstheme="minorHAnsi"/>
          <w:lang w:eastAsia="en-US"/>
        </w:rPr>
        <w:t xml:space="preserve">Nevada Department </w:t>
      </w:r>
      <w:proofErr w:type="gramStart"/>
      <w:r w:rsidR="009C1966" w:rsidRPr="00081B4D">
        <w:rPr>
          <w:rFonts w:cstheme="minorHAnsi"/>
          <w:lang w:eastAsia="en-US"/>
        </w:rPr>
        <w:t>Of</w:t>
      </w:r>
      <w:proofErr w:type="gramEnd"/>
      <w:r w:rsidR="009C1966" w:rsidRPr="00081B4D">
        <w:rPr>
          <w:rFonts w:cstheme="minorHAnsi"/>
          <w:lang w:eastAsia="en-US"/>
        </w:rPr>
        <w:t xml:space="preserve"> Transportation</w:t>
      </w:r>
      <w:r w:rsidRPr="00081B4D">
        <w:rPr>
          <w:rFonts w:cstheme="minorHAnsi"/>
          <w:lang w:eastAsia="en-US"/>
        </w:rPr>
        <w:tab/>
      </w:r>
    </w:p>
    <w:p w14:paraId="56514203" w14:textId="0133AF40" w:rsidR="00947701" w:rsidRPr="00081B4D" w:rsidRDefault="00947701" w:rsidP="009C1966">
      <w:pPr>
        <w:tabs>
          <w:tab w:val="left" w:pos="936"/>
        </w:tabs>
        <w:spacing w:after="0"/>
        <w:rPr>
          <w:rFonts w:cstheme="minorHAnsi"/>
          <w:lang w:eastAsia="en-US"/>
        </w:rPr>
      </w:pPr>
      <w:r w:rsidRPr="00081B4D">
        <w:rPr>
          <w:rFonts w:cstheme="minorHAnsi"/>
          <w:lang w:eastAsia="en-US"/>
        </w:rPr>
        <w:t>Jenna Varshabi, Rehabilitation Counselor II</w:t>
      </w:r>
      <w:r w:rsidR="007125B2" w:rsidRPr="00081B4D">
        <w:rPr>
          <w:rFonts w:cstheme="minorHAnsi"/>
          <w:lang w:eastAsia="en-US"/>
        </w:rPr>
        <w:t xml:space="preserve">, </w:t>
      </w:r>
      <w:r w:rsidRPr="00081B4D">
        <w:rPr>
          <w:rFonts w:cstheme="minorHAnsi"/>
          <w:lang w:eastAsia="en-US"/>
        </w:rPr>
        <w:t xml:space="preserve">VR </w:t>
      </w:r>
    </w:p>
    <w:p w14:paraId="065E61AF" w14:textId="5F672DDE" w:rsidR="00947701" w:rsidRPr="00081B4D" w:rsidRDefault="00947701" w:rsidP="009C1966">
      <w:pPr>
        <w:tabs>
          <w:tab w:val="left" w:pos="936"/>
        </w:tabs>
        <w:spacing w:after="0"/>
        <w:rPr>
          <w:rFonts w:cstheme="minorHAnsi"/>
          <w:lang w:eastAsia="en-US"/>
        </w:rPr>
      </w:pPr>
      <w:r w:rsidRPr="00081B4D">
        <w:rPr>
          <w:rFonts w:cstheme="minorHAnsi"/>
          <w:lang w:eastAsia="en-US"/>
        </w:rPr>
        <w:t xml:space="preserve">JoAnn Casalez, Quality Assurance Specialist, Supervisor for </w:t>
      </w:r>
      <w:r w:rsidR="009C1966" w:rsidRPr="00081B4D">
        <w:rPr>
          <w:rFonts w:cstheme="minorHAnsi"/>
          <w:lang w:eastAsia="en-US"/>
        </w:rPr>
        <w:t xml:space="preserve">Rural Regional Center, Aging and Disability Services Division. </w:t>
      </w:r>
      <w:r w:rsidRPr="00081B4D">
        <w:rPr>
          <w:rFonts w:cstheme="minorHAnsi"/>
          <w:lang w:eastAsia="en-US"/>
        </w:rPr>
        <w:tab/>
        <w:t xml:space="preserve"> </w:t>
      </w:r>
    </w:p>
    <w:p w14:paraId="6DD61BF6" w14:textId="7CB1EF82" w:rsidR="00947701" w:rsidRPr="00081B4D" w:rsidRDefault="00947701" w:rsidP="009C1966">
      <w:pPr>
        <w:tabs>
          <w:tab w:val="left" w:pos="936"/>
        </w:tabs>
        <w:spacing w:after="0"/>
        <w:rPr>
          <w:rFonts w:cstheme="minorHAnsi"/>
          <w:lang w:eastAsia="en-US"/>
        </w:rPr>
      </w:pPr>
      <w:r w:rsidRPr="00081B4D">
        <w:rPr>
          <w:rFonts w:cstheme="minorHAnsi"/>
          <w:lang w:eastAsia="en-US"/>
        </w:rPr>
        <w:t xml:space="preserve">Kate </w:t>
      </w:r>
      <w:proofErr w:type="spellStart"/>
      <w:r w:rsidRPr="00081B4D">
        <w:rPr>
          <w:rFonts w:cstheme="minorHAnsi"/>
          <w:lang w:eastAsia="en-US"/>
        </w:rPr>
        <w:t>Osti</w:t>
      </w:r>
      <w:proofErr w:type="spellEnd"/>
      <w:r w:rsidR="007125B2" w:rsidRPr="00081B4D">
        <w:rPr>
          <w:rFonts w:cstheme="minorHAnsi"/>
          <w:lang w:eastAsia="en-US"/>
        </w:rPr>
        <w:t xml:space="preserve">, </w:t>
      </w:r>
      <w:r w:rsidRPr="00081B4D">
        <w:rPr>
          <w:rFonts w:cstheme="minorHAnsi"/>
          <w:lang w:eastAsia="en-US"/>
        </w:rPr>
        <w:t>Advocate</w:t>
      </w:r>
      <w:r w:rsidR="007125B2" w:rsidRPr="00081B4D">
        <w:rPr>
          <w:rFonts w:cstheme="minorHAnsi"/>
          <w:lang w:eastAsia="en-US"/>
        </w:rPr>
        <w:t xml:space="preserve">, </w:t>
      </w:r>
      <w:r w:rsidR="009C1966" w:rsidRPr="00081B4D">
        <w:rPr>
          <w:rFonts w:cstheme="minorHAnsi"/>
          <w:lang w:eastAsia="en-US"/>
        </w:rPr>
        <w:t xml:space="preserve">Nevada Disability Advocacy and Law Center </w:t>
      </w:r>
    </w:p>
    <w:p w14:paraId="49FB9EB5" w14:textId="3C9BA745" w:rsidR="00947701" w:rsidRPr="00081B4D" w:rsidRDefault="00947701" w:rsidP="009C1966">
      <w:pPr>
        <w:tabs>
          <w:tab w:val="left" w:pos="936"/>
        </w:tabs>
        <w:spacing w:after="0"/>
        <w:rPr>
          <w:rFonts w:cstheme="minorHAnsi"/>
          <w:lang w:eastAsia="en-US"/>
        </w:rPr>
      </w:pPr>
      <w:r w:rsidRPr="00081B4D">
        <w:rPr>
          <w:rFonts w:cstheme="minorHAnsi"/>
          <w:lang w:eastAsia="en-US"/>
        </w:rPr>
        <w:t>Kelly Woods, Policy Specialist</w:t>
      </w:r>
      <w:r w:rsidR="00D47AA8" w:rsidRPr="00081B4D">
        <w:rPr>
          <w:rFonts w:cstheme="minorHAnsi"/>
          <w:lang w:eastAsia="en-US"/>
        </w:rPr>
        <w:t>, Nevada Department of Healthcare Finance and Policy</w:t>
      </w:r>
      <w:r w:rsidRPr="00081B4D">
        <w:rPr>
          <w:rFonts w:cstheme="minorHAnsi"/>
          <w:lang w:eastAsia="en-US"/>
        </w:rPr>
        <w:tab/>
        <w:t xml:space="preserve"> </w:t>
      </w:r>
    </w:p>
    <w:p w14:paraId="550466C9" w14:textId="3A6CE63F" w:rsidR="00947701" w:rsidRPr="00081B4D" w:rsidRDefault="00947701" w:rsidP="009C1966">
      <w:pPr>
        <w:tabs>
          <w:tab w:val="left" w:pos="936"/>
        </w:tabs>
        <w:spacing w:after="0"/>
        <w:rPr>
          <w:rFonts w:cstheme="minorHAnsi"/>
          <w:lang w:eastAsia="en-US"/>
        </w:rPr>
      </w:pPr>
      <w:r w:rsidRPr="00081B4D">
        <w:rPr>
          <w:rFonts w:cstheme="minorHAnsi"/>
          <w:lang w:eastAsia="en-US"/>
        </w:rPr>
        <w:t>Kimberly Palma Ortega, Chair</w:t>
      </w:r>
      <w:r w:rsidR="007125B2" w:rsidRPr="00081B4D">
        <w:rPr>
          <w:rFonts w:cstheme="minorHAnsi"/>
          <w:lang w:eastAsia="en-US"/>
        </w:rPr>
        <w:t xml:space="preserve">, </w:t>
      </w:r>
      <w:r w:rsidRPr="00081B4D">
        <w:rPr>
          <w:rFonts w:cstheme="minorHAnsi"/>
          <w:lang w:eastAsia="en-US"/>
        </w:rPr>
        <w:t>Parent Advocate</w:t>
      </w:r>
      <w:r w:rsidRPr="00081B4D">
        <w:rPr>
          <w:rFonts w:cstheme="minorHAnsi"/>
          <w:lang w:eastAsia="en-US"/>
        </w:rPr>
        <w:tab/>
        <w:t xml:space="preserve"> </w:t>
      </w:r>
    </w:p>
    <w:p w14:paraId="24E80F7A" w14:textId="44D2C443" w:rsidR="00947701" w:rsidRPr="00081B4D" w:rsidRDefault="00947701" w:rsidP="009C1966">
      <w:pPr>
        <w:tabs>
          <w:tab w:val="left" w:pos="936"/>
        </w:tabs>
        <w:spacing w:after="0"/>
        <w:rPr>
          <w:rFonts w:cstheme="minorHAnsi"/>
          <w:lang w:eastAsia="en-US"/>
        </w:rPr>
      </w:pPr>
      <w:r w:rsidRPr="00081B4D">
        <w:rPr>
          <w:rFonts w:cstheme="minorHAnsi"/>
          <w:lang w:eastAsia="en-US"/>
        </w:rPr>
        <w:t>Kris Foss, Rehabilitation Counselor III</w:t>
      </w:r>
      <w:r w:rsidR="007125B2" w:rsidRPr="00081B4D">
        <w:rPr>
          <w:rFonts w:cstheme="minorHAnsi"/>
          <w:lang w:eastAsia="en-US"/>
        </w:rPr>
        <w:t>, VR</w:t>
      </w:r>
      <w:r w:rsidRPr="00081B4D">
        <w:rPr>
          <w:rFonts w:cstheme="minorHAnsi"/>
          <w:lang w:eastAsia="en-US"/>
        </w:rPr>
        <w:tab/>
        <w:t xml:space="preserve"> </w:t>
      </w:r>
    </w:p>
    <w:p w14:paraId="75A688B8" w14:textId="37C96916" w:rsidR="00947701" w:rsidRPr="00081B4D" w:rsidRDefault="00947701" w:rsidP="009C1966">
      <w:pPr>
        <w:tabs>
          <w:tab w:val="left" w:pos="936"/>
        </w:tabs>
        <w:spacing w:after="0"/>
        <w:rPr>
          <w:rFonts w:cstheme="minorHAnsi"/>
          <w:lang w:eastAsia="en-US"/>
        </w:rPr>
      </w:pPr>
      <w:r w:rsidRPr="00081B4D">
        <w:rPr>
          <w:rFonts w:cstheme="minorHAnsi"/>
          <w:lang w:eastAsia="en-US"/>
        </w:rPr>
        <w:t>Mary Bryant</w:t>
      </w:r>
      <w:r w:rsidR="007125B2" w:rsidRPr="00081B4D">
        <w:rPr>
          <w:rFonts w:cstheme="minorHAnsi"/>
          <w:lang w:eastAsia="en-US"/>
        </w:rPr>
        <w:t xml:space="preserve">, </w:t>
      </w:r>
      <w:r w:rsidRPr="00081B4D">
        <w:rPr>
          <w:rFonts w:cstheme="minorHAnsi"/>
          <w:lang w:eastAsia="en-US"/>
        </w:rPr>
        <w:t>Parent advocate</w:t>
      </w:r>
      <w:r w:rsidR="007125B2" w:rsidRPr="00081B4D">
        <w:rPr>
          <w:rFonts w:cstheme="minorHAnsi"/>
          <w:lang w:eastAsia="en-US"/>
        </w:rPr>
        <w:t xml:space="preserve">, </w:t>
      </w:r>
      <w:r w:rsidR="00D47AA8" w:rsidRPr="00081B4D">
        <w:rPr>
          <w:rFonts w:cstheme="minorHAnsi"/>
          <w:lang w:eastAsia="en-US"/>
        </w:rPr>
        <w:t xml:space="preserve">Nevada Center </w:t>
      </w:r>
      <w:r w:rsidR="007E5B3A" w:rsidRPr="00081B4D">
        <w:rPr>
          <w:rFonts w:cstheme="minorHAnsi"/>
          <w:lang w:eastAsia="en-US"/>
        </w:rPr>
        <w:t>f</w:t>
      </w:r>
      <w:r w:rsidR="00D47AA8" w:rsidRPr="00081B4D">
        <w:rPr>
          <w:rFonts w:cstheme="minorHAnsi"/>
          <w:lang w:eastAsia="en-US"/>
        </w:rPr>
        <w:t xml:space="preserve">or Excellence </w:t>
      </w:r>
      <w:proofErr w:type="gramStart"/>
      <w:r w:rsidR="00D47AA8" w:rsidRPr="00081B4D">
        <w:rPr>
          <w:rFonts w:cstheme="minorHAnsi"/>
          <w:lang w:eastAsia="en-US"/>
        </w:rPr>
        <w:t>In</w:t>
      </w:r>
      <w:proofErr w:type="gramEnd"/>
      <w:r w:rsidR="00D47AA8" w:rsidRPr="00081B4D">
        <w:rPr>
          <w:rFonts w:cstheme="minorHAnsi"/>
          <w:lang w:eastAsia="en-US"/>
        </w:rPr>
        <w:t xml:space="preserve"> Disabilities  </w:t>
      </w:r>
      <w:r w:rsidRPr="00081B4D">
        <w:rPr>
          <w:rFonts w:cstheme="minorHAnsi"/>
          <w:lang w:eastAsia="en-US"/>
        </w:rPr>
        <w:tab/>
        <w:t xml:space="preserve"> </w:t>
      </w:r>
    </w:p>
    <w:p w14:paraId="10D7ED0A" w14:textId="6D6F31D5" w:rsidR="00947701" w:rsidRPr="00081B4D" w:rsidRDefault="00947701" w:rsidP="009C1966">
      <w:pPr>
        <w:tabs>
          <w:tab w:val="left" w:pos="936"/>
        </w:tabs>
        <w:spacing w:after="0"/>
        <w:rPr>
          <w:rFonts w:cstheme="minorHAnsi"/>
          <w:lang w:eastAsia="en-US"/>
        </w:rPr>
      </w:pPr>
      <w:r w:rsidRPr="00081B4D">
        <w:rPr>
          <w:rFonts w:cstheme="minorHAnsi"/>
          <w:lang w:eastAsia="en-US"/>
        </w:rPr>
        <w:t>Matt Bradley, Transportation Planner/Analyst</w:t>
      </w:r>
      <w:r w:rsidR="007125B2" w:rsidRPr="00081B4D">
        <w:rPr>
          <w:rFonts w:cstheme="minorHAnsi"/>
          <w:lang w:eastAsia="en-US"/>
        </w:rPr>
        <w:t xml:space="preserve">, </w:t>
      </w:r>
      <w:r w:rsidR="00D47AA8" w:rsidRPr="00081B4D">
        <w:rPr>
          <w:rFonts w:cstheme="minorHAnsi"/>
          <w:lang w:eastAsia="en-US"/>
        </w:rPr>
        <w:t xml:space="preserve">Nevada Department of Transportation </w:t>
      </w:r>
      <w:r w:rsidRPr="00081B4D">
        <w:rPr>
          <w:rFonts w:cstheme="minorHAnsi"/>
          <w:lang w:eastAsia="en-US"/>
        </w:rPr>
        <w:tab/>
        <w:t xml:space="preserve"> </w:t>
      </w:r>
    </w:p>
    <w:p w14:paraId="46AD4537" w14:textId="19BDD702" w:rsidR="00947701" w:rsidRPr="00081B4D" w:rsidRDefault="00947701" w:rsidP="009C1966">
      <w:pPr>
        <w:tabs>
          <w:tab w:val="left" w:pos="936"/>
        </w:tabs>
        <w:spacing w:after="0"/>
        <w:rPr>
          <w:rFonts w:cstheme="minorHAnsi"/>
          <w:lang w:eastAsia="en-US"/>
        </w:rPr>
      </w:pPr>
      <w:r w:rsidRPr="00081B4D">
        <w:rPr>
          <w:rFonts w:cstheme="minorHAnsi"/>
          <w:lang w:eastAsia="en-US"/>
        </w:rPr>
        <w:t>Sandra Stanko, Program Director</w:t>
      </w:r>
      <w:r w:rsidR="00490326" w:rsidRPr="00081B4D">
        <w:rPr>
          <w:rFonts w:cstheme="minorHAnsi"/>
          <w:lang w:eastAsia="en-US"/>
        </w:rPr>
        <w:t xml:space="preserve">, </w:t>
      </w:r>
      <w:r w:rsidRPr="00081B4D">
        <w:rPr>
          <w:rFonts w:cstheme="minorHAnsi"/>
          <w:lang w:eastAsia="en-US"/>
        </w:rPr>
        <w:t xml:space="preserve">MTM (Medical/Medicaid) </w:t>
      </w:r>
      <w:r w:rsidRPr="00081B4D">
        <w:rPr>
          <w:rFonts w:cstheme="minorHAnsi"/>
          <w:lang w:eastAsia="en-US"/>
        </w:rPr>
        <w:tab/>
        <w:t xml:space="preserve"> </w:t>
      </w:r>
    </w:p>
    <w:p w14:paraId="00452BBF" w14:textId="3CEBCEB0" w:rsidR="00947701" w:rsidRPr="00081B4D" w:rsidRDefault="00947701" w:rsidP="009C1966">
      <w:pPr>
        <w:tabs>
          <w:tab w:val="left" w:pos="936"/>
        </w:tabs>
        <w:spacing w:after="0"/>
        <w:rPr>
          <w:rFonts w:cstheme="minorHAnsi"/>
          <w:lang w:eastAsia="en-US"/>
        </w:rPr>
      </w:pPr>
      <w:r w:rsidRPr="00081B4D">
        <w:rPr>
          <w:rFonts w:cstheme="minorHAnsi"/>
          <w:lang w:eastAsia="en-US"/>
        </w:rPr>
        <w:t>Santa Perez, Vice Chair Advocate</w:t>
      </w:r>
      <w:r w:rsidR="00490326" w:rsidRPr="00081B4D">
        <w:rPr>
          <w:rFonts w:cstheme="minorHAnsi"/>
          <w:lang w:eastAsia="en-US"/>
        </w:rPr>
        <w:t xml:space="preserve">, People First of Nevada </w:t>
      </w:r>
      <w:r w:rsidRPr="00081B4D">
        <w:rPr>
          <w:rFonts w:cstheme="minorHAnsi"/>
          <w:lang w:eastAsia="en-US"/>
        </w:rPr>
        <w:t xml:space="preserve"> </w:t>
      </w:r>
    </w:p>
    <w:p w14:paraId="78ABECEA" w14:textId="68FE6DC8" w:rsidR="00947701" w:rsidRPr="00081B4D" w:rsidRDefault="00947701" w:rsidP="009C1966">
      <w:pPr>
        <w:tabs>
          <w:tab w:val="left" w:pos="936"/>
        </w:tabs>
        <w:spacing w:after="0"/>
        <w:rPr>
          <w:rFonts w:cstheme="minorHAnsi"/>
          <w:lang w:eastAsia="en-US"/>
        </w:rPr>
      </w:pPr>
      <w:r w:rsidRPr="00081B4D">
        <w:rPr>
          <w:rFonts w:cstheme="minorHAnsi"/>
          <w:lang w:eastAsia="en-US"/>
        </w:rPr>
        <w:t>Steve Decker, Director</w:t>
      </w:r>
      <w:r w:rsidR="00490326" w:rsidRPr="00081B4D">
        <w:rPr>
          <w:rFonts w:cstheme="minorHAnsi"/>
          <w:lang w:eastAsia="en-US"/>
        </w:rPr>
        <w:t xml:space="preserve">, </w:t>
      </w:r>
      <w:r w:rsidRPr="00081B4D">
        <w:rPr>
          <w:rFonts w:cstheme="minorHAnsi"/>
          <w:lang w:eastAsia="en-US"/>
        </w:rPr>
        <w:t xml:space="preserve">Family Support Council </w:t>
      </w:r>
      <w:r w:rsidRPr="00081B4D">
        <w:rPr>
          <w:rFonts w:cstheme="minorHAnsi"/>
          <w:lang w:eastAsia="en-US"/>
        </w:rPr>
        <w:tab/>
        <w:t xml:space="preserve"> </w:t>
      </w:r>
    </w:p>
    <w:p w14:paraId="5643C911" w14:textId="77777777" w:rsidR="00947701" w:rsidRPr="00081B4D" w:rsidRDefault="00947701" w:rsidP="009C1966">
      <w:pPr>
        <w:tabs>
          <w:tab w:val="left" w:pos="936"/>
        </w:tabs>
        <w:spacing w:after="0"/>
        <w:rPr>
          <w:rFonts w:cstheme="minorHAnsi"/>
          <w:lang w:eastAsia="en-US"/>
        </w:rPr>
      </w:pPr>
      <w:r w:rsidRPr="00081B4D">
        <w:rPr>
          <w:rFonts w:cstheme="minorHAnsi"/>
          <w:lang w:eastAsia="en-US"/>
        </w:rPr>
        <w:t>Susi Trinidad, Paratr</w:t>
      </w:r>
      <w:r w:rsidR="00490326" w:rsidRPr="00081B4D">
        <w:rPr>
          <w:rFonts w:cstheme="minorHAnsi"/>
          <w:lang w:eastAsia="en-US"/>
        </w:rPr>
        <w:t>a</w:t>
      </w:r>
      <w:r w:rsidRPr="00081B4D">
        <w:rPr>
          <w:rFonts w:cstheme="minorHAnsi"/>
          <w:lang w:eastAsia="en-US"/>
        </w:rPr>
        <w:t>nsit Analyst</w:t>
      </w:r>
      <w:r w:rsidR="00490326" w:rsidRPr="00081B4D">
        <w:rPr>
          <w:rFonts w:cstheme="minorHAnsi"/>
          <w:lang w:eastAsia="en-US"/>
        </w:rPr>
        <w:t xml:space="preserve">, </w:t>
      </w:r>
      <w:r w:rsidR="00D47AA8" w:rsidRPr="00081B4D">
        <w:rPr>
          <w:rFonts w:cstheme="minorHAnsi"/>
          <w:lang w:eastAsia="en-US"/>
        </w:rPr>
        <w:t>Regional Transportation Commission of</w:t>
      </w:r>
      <w:r w:rsidR="009C1966" w:rsidRPr="00081B4D">
        <w:rPr>
          <w:rFonts w:cstheme="minorHAnsi"/>
          <w:lang w:eastAsia="en-US"/>
        </w:rPr>
        <w:t xml:space="preserve"> </w:t>
      </w:r>
      <w:r w:rsidRPr="00081B4D">
        <w:rPr>
          <w:rFonts w:cstheme="minorHAnsi"/>
          <w:lang w:eastAsia="en-US"/>
        </w:rPr>
        <w:t>Washoe County</w:t>
      </w:r>
    </w:p>
    <w:p w14:paraId="7CB3BF30" w14:textId="77777777" w:rsidR="00081B4D" w:rsidRPr="00081B4D" w:rsidRDefault="00081B4D" w:rsidP="009C1966">
      <w:pPr>
        <w:tabs>
          <w:tab w:val="left" w:pos="936"/>
        </w:tabs>
        <w:spacing w:after="0"/>
        <w:rPr>
          <w:rFonts w:cstheme="minorHAnsi"/>
          <w:lang w:eastAsia="en-US"/>
        </w:rPr>
      </w:pPr>
    </w:p>
    <w:bookmarkStart w:id="45" w:name="_Toc45706574" w:displacedByCustomXml="next"/>
    <w:sdt>
      <w:sdtPr>
        <w:rPr>
          <w:rFonts w:asciiTheme="minorHAnsi" w:eastAsia="MS Mincho" w:hAnsiTheme="minorHAnsi"/>
          <w:b w:val="0"/>
          <w:bCs w:val="0"/>
          <w:color w:val="auto"/>
          <w:kern w:val="0"/>
          <w:sz w:val="24"/>
          <w:szCs w:val="24"/>
          <w:lang w:val="en-US"/>
        </w:rPr>
        <w:id w:val="-1687366347"/>
        <w:docPartObj>
          <w:docPartGallery w:val="Bibliographies"/>
          <w:docPartUnique/>
        </w:docPartObj>
      </w:sdtPr>
      <w:sdtEndPr>
        <w:rPr>
          <w:rFonts w:cstheme="minorHAnsi"/>
        </w:rPr>
      </w:sdtEndPr>
      <w:sdtContent>
        <w:p w14:paraId="71EA8713" w14:textId="17F283C9" w:rsidR="00081B4D" w:rsidRDefault="00081B4D">
          <w:pPr>
            <w:pStyle w:val="Heading1"/>
          </w:pPr>
          <w:r>
            <w:t>References</w:t>
          </w:r>
          <w:bookmarkEnd w:id="45"/>
        </w:p>
        <w:sdt>
          <w:sdtPr>
            <w:rPr>
              <w:rFonts w:cstheme="minorHAnsi"/>
            </w:rPr>
            <w:id w:val="-573587230"/>
            <w:bibliography/>
          </w:sdtPr>
          <w:sdtEndPr/>
          <w:sdtContent>
            <w:p w14:paraId="3DD0EE05" w14:textId="77777777" w:rsidR="00EB30FE" w:rsidRDefault="00081B4D" w:rsidP="00EB30FE">
              <w:pPr>
                <w:pStyle w:val="Bibliography"/>
                <w:ind w:left="720" w:hanging="720"/>
                <w:rPr>
                  <w:noProof/>
                </w:rPr>
              </w:pPr>
              <w:r w:rsidRPr="00081B4D">
                <w:rPr>
                  <w:rFonts w:cstheme="minorHAnsi"/>
                </w:rPr>
                <w:fldChar w:fldCharType="begin"/>
              </w:r>
              <w:r w:rsidRPr="00081B4D">
                <w:rPr>
                  <w:rFonts w:cstheme="minorHAnsi"/>
                </w:rPr>
                <w:instrText xml:space="preserve"> BIBLIOGRAPHY </w:instrText>
              </w:r>
              <w:r w:rsidRPr="00081B4D">
                <w:rPr>
                  <w:rFonts w:cstheme="minorHAnsi"/>
                </w:rPr>
                <w:fldChar w:fldCharType="separate"/>
              </w:r>
              <w:r w:rsidR="00EB30FE">
                <w:rPr>
                  <w:noProof/>
                </w:rPr>
                <w:t>Kenny Guinn Center for Policy Prioroties2017</w:t>
              </w:r>
              <w:r w:rsidR="00EB30FE">
                <w:rPr>
                  <w:i/>
                  <w:iCs/>
                  <w:noProof/>
                </w:rPr>
                <w:t>KGCPP Roadblocks: Transportation Barriers to Community Mobility &amp; Independence</w:t>
              </w:r>
              <w:r w:rsidR="00EB30FE">
                <w:rPr>
                  <w:noProof/>
                </w:rPr>
                <w:t xml:space="preserve"> </w:t>
              </w:r>
            </w:p>
            <w:p w14:paraId="13481C3F" w14:textId="77777777" w:rsidR="00EB30FE" w:rsidRDefault="00EB30FE" w:rsidP="00EB30FE">
              <w:pPr>
                <w:pStyle w:val="Bibliography"/>
                <w:ind w:left="720" w:hanging="720"/>
                <w:rPr>
                  <w:noProof/>
                </w:rPr>
              </w:pPr>
              <w:r>
                <w:rPr>
                  <w:noProof/>
                </w:rPr>
                <w:t>Nevada Governor's Council on Developmental Disabilities2017-2021</w:t>
              </w:r>
              <w:r>
                <w:rPr>
                  <w:i/>
                  <w:iCs/>
                  <w:noProof/>
                </w:rPr>
                <w:t>NGCDD 5 Year State Plan</w:t>
              </w:r>
              <w:r>
                <w:rPr>
                  <w:noProof/>
                </w:rPr>
                <w:t xml:space="preserve"> </w:t>
              </w:r>
            </w:p>
            <w:p w14:paraId="50705BFA" w14:textId="77777777" w:rsidR="00EB30FE" w:rsidRDefault="00EB30FE" w:rsidP="00EB30FE">
              <w:pPr>
                <w:pStyle w:val="Bibliography"/>
                <w:ind w:left="720" w:hanging="720"/>
                <w:rPr>
                  <w:noProof/>
                </w:rPr>
              </w:pPr>
              <w:r>
                <w:rPr>
                  <w:noProof/>
                </w:rPr>
                <w:t>USDA-ERS</w:t>
              </w:r>
            </w:p>
            <w:p w14:paraId="7E74A921" w14:textId="090D5A07" w:rsidR="003816A3" w:rsidRDefault="00081B4D" w:rsidP="00EB30FE">
              <w:pPr>
                <w:rPr>
                  <w:rFonts w:cstheme="minorHAnsi"/>
                </w:rPr>
              </w:pPr>
              <w:r w:rsidRPr="00081B4D">
                <w:rPr>
                  <w:rFonts w:cstheme="minorHAnsi"/>
                  <w:b/>
                  <w:bCs/>
                  <w:noProof/>
                </w:rPr>
                <w:fldChar w:fldCharType="end"/>
              </w:r>
            </w:p>
          </w:sdtContent>
        </w:sdt>
      </w:sdtContent>
    </w:sdt>
    <w:p w14:paraId="60436488" w14:textId="75DD36B4" w:rsidR="00874CC7" w:rsidRDefault="00874CC7" w:rsidP="00874CC7">
      <w:pPr>
        <w:pStyle w:val="Heading1"/>
      </w:pPr>
      <w:bookmarkStart w:id="46" w:name="_Toc45706575"/>
      <w:r>
        <w:t>Appendix</w:t>
      </w:r>
      <w:bookmarkEnd w:id="46"/>
      <w:r>
        <w:t xml:space="preserve"> </w:t>
      </w:r>
    </w:p>
    <w:p w14:paraId="100A71E8" w14:textId="423879E3" w:rsidR="00874CC7" w:rsidRDefault="00874CC7" w:rsidP="00AA72EB">
      <w:pPr>
        <w:pStyle w:val="ListParagraph"/>
        <w:numPr>
          <w:ilvl w:val="0"/>
          <w:numId w:val="16"/>
        </w:numPr>
      </w:pPr>
      <w:r>
        <w:t xml:space="preserve"> Inventory of Federal Programs Providing Transportation Services to the Transportation-Disadvantaged</w:t>
      </w:r>
    </w:p>
    <w:p w14:paraId="7BC08CEC" w14:textId="77777777" w:rsidR="00874CC7" w:rsidRDefault="00874CC7" w:rsidP="00874CC7">
      <w:r>
        <w:t>Published October 2019</w:t>
      </w:r>
    </w:p>
    <w:p w14:paraId="24EB2A0E" w14:textId="77777777" w:rsidR="00874CC7" w:rsidRDefault="00874CC7" w:rsidP="00874CC7">
      <w:r>
        <w:t xml:space="preserve">The table below identifies federal programs that provide funding for human services transportation for people with disabilities, older adults, and/or individuals of low income, according to the GAO, the FTA </w:t>
      </w:r>
      <w:r>
        <w:lastRenderedPageBreak/>
        <w:t xml:space="preserve">Charter Rule,2 and/or CCAM agency representatives. The criteria for inclusion in this inventory </w:t>
      </w:r>
      <w:proofErr w:type="gramStart"/>
      <w:r>
        <w:t>is</w:t>
      </w:r>
      <w:proofErr w:type="gramEnd"/>
      <w:r>
        <w:t xml:space="preserve"> that transportation service for one or more CCAM target populations is an eligible program expense, but inclusion does not necessarily imply grantees are using funds for such purpose.</w:t>
      </w:r>
    </w:p>
    <w:p w14:paraId="6CB91959" w14:textId="77777777" w:rsidR="00874CC7" w:rsidRPr="009560DA" w:rsidRDefault="00E1087C" w:rsidP="00874CC7">
      <w:pPr>
        <w:tabs>
          <w:tab w:val="center" w:pos="5265"/>
        </w:tabs>
      </w:pPr>
      <w:hyperlink r:id="rId41" w:history="1">
        <w:r w:rsidR="00874CC7" w:rsidRPr="00021F79">
          <w:rPr>
            <w:rStyle w:val="Hyperlink"/>
          </w:rPr>
          <w:t xml:space="preserve">See the full </w:t>
        </w:r>
        <w:r w:rsidR="00874CC7">
          <w:rPr>
            <w:rStyle w:val="Hyperlink"/>
          </w:rPr>
          <w:t xml:space="preserve">chart </w:t>
        </w:r>
        <w:r w:rsidR="00874CC7" w:rsidRPr="00021F79">
          <w:rPr>
            <w:rStyle w:val="Hyperlink"/>
          </w:rPr>
          <w:t>online</w:t>
        </w:r>
      </w:hyperlink>
      <w:r w:rsidR="00874CC7">
        <w:t xml:space="preserve"> </w:t>
      </w:r>
      <w:r w:rsidR="00874CC7">
        <w:fldChar w:fldCharType="begin"/>
      </w:r>
      <w:r w:rsidR="00874CC7">
        <w:instrText xml:space="preserve"> LINK Excel.Sheet.12 "C:\\Users\\khorn\\Desktop\\ccam-program-inventory-10-2019.xlsx" "CCAM Program Inventory!R3C2:R133C7" \a \f 5 \h  \* MERGEFORMAT </w:instrText>
      </w:r>
      <w:r w:rsidR="00874CC7">
        <w:fldChar w:fldCharType="separate"/>
      </w:r>
    </w:p>
    <w:tbl>
      <w:tblPr>
        <w:tblStyle w:val="GridTable5Dark-Accent1"/>
        <w:tblW w:w="11160" w:type="dxa"/>
        <w:tblInd w:w="-455" w:type="dxa"/>
        <w:tblLayout w:type="fixed"/>
        <w:tblLook w:val="06A0" w:firstRow="1" w:lastRow="0" w:firstColumn="1" w:lastColumn="0" w:noHBand="1" w:noVBand="1"/>
      </w:tblPr>
      <w:tblGrid>
        <w:gridCol w:w="1710"/>
        <w:gridCol w:w="1260"/>
        <w:gridCol w:w="1620"/>
        <w:gridCol w:w="4410"/>
        <w:gridCol w:w="900"/>
        <w:gridCol w:w="1260"/>
      </w:tblGrid>
      <w:tr w:rsidR="003D3194" w:rsidRPr="00DD1FB8" w14:paraId="023A99F6" w14:textId="77777777" w:rsidTr="008C50B5">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710" w:type="dxa"/>
            <w:hideMark/>
          </w:tcPr>
          <w:p w14:paraId="140E695D" w14:textId="2460659B" w:rsidR="00874CC7" w:rsidRPr="00DD1FB8" w:rsidRDefault="00874CC7" w:rsidP="008C50B5">
            <w:pPr>
              <w:ind w:left="-108" w:right="810"/>
              <w:rPr>
                <w:rFonts w:cstheme="minorHAnsi"/>
                <w:b w:val="0"/>
                <w:bCs w:val="0"/>
                <w:sz w:val="22"/>
                <w:szCs w:val="22"/>
              </w:rPr>
            </w:pPr>
            <w:r w:rsidRPr="00DD1FB8">
              <w:rPr>
                <w:rFonts w:cstheme="minorHAnsi"/>
                <w:sz w:val="22"/>
                <w:szCs w:val="22"/>
              </w:rPr>
              <w:t>Program</w:t>
            </w:r>
          </w:p>
        </w:tc>
        <w:tc>
          <w:tcPr>
            <w:tcW w:w="1260" w:type="dxa"/>
            <w:hideMark/>
          </w:tcPr>
          <w:p w14:paraId="07ECDC58" w14:textId="77777777" w:rsidR="00874CC7" w:rsidRPr="00DD1FB8" w:rsidRDefault="00874CC7" w:rsidP="008C50B5">
            <w:pPr>
              <w:ind w:left="-108"/>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DD1FB8">
              <w:rPr>
                <w:rFonts w:cstheme="minorHAnsi"/>
                <w:sz w:val="22"/>
                <w:szCs w:val="22"/>
              </w:rPr>
              <w:t>Responsible Agency</w:t>
            </w:r>
          </w:p>
        </w:tc>
        <w:tc>
          <w:tcPr>
            <w:tcW w:w="1620" w:type="dxa"/>
            <w:hideMark/>
          </w:tcPr>
          <w:p w14:paraId="24CDE15B" w14:textId="77777777" w:rsidR="00874CC7" w:rsidRPr="00DD1FB8" w:rsidRDefault="00874CC7" w:rsidP="008C50B5">
            <w:pPr>
              <w:ind w:left="-18"/>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DD1FB8">
              <w:rPr>
                <w:rFonts w:cstheme="minorHAnsi"/>
                <w:sz w:val="22"/>
                <w:szCs w:val="22"/>
              </w:rPr>
              <w:t>Responsible Sub-Agency</w:t>
            </w:r>
          </w:p>
        </w:tc>
        <w:tc>
          <w:tcPr>
            <w:tcW w:w="4410" w:type="dxa"/>
            <w:hideMark/>
          </w:tcPr>
          <w:p w14:paraId="094B1B2E" w14:textId="77777777" w:rsidR="00874CC7" w:rsidRPr="00DD1FB8" w:rsidRDefault="00874CC7" w:rsidP="008C50B5">
            <w:pP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DD1FB8">
              <w:rPr>
                <w:rFonts w:cstheme="minorHAnsi"/>
                <w:sz w:val="22"/>
                <w:szCs w:val="22"/>
              </w:rPr>
              <w:t>Program Objective</w:t>
            </w:r>
          </w:p>
        </w:tc>
        <w:tc>
          <w:tcPr>
            <w:tcW w:w="900" w:type="dxa"/>
            <w:hideMark/>
          </w:tcPr>
          <w:p w14:paraId="215E7341" w14:textId="7A78D1E5" w:rsidR="00874CC7" w:rsidRPr="00DD1FB8" w:rsidRDefault="00874CC7" w:rsidP="008C50B5">
            <w:pPr>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proofErr w:type="gramStart"/>
            <w:r w:rsidRPr="00DD1FB8">
              <w:rPr>
                <w:rFonts w:cstheme="minorHAnsi"/>
                <w:sz w:val="22"/>
                <w:szCs w:val="22"/>
              </w:rPr>
              <w:t xml:space="preserve">CFDA </w:t>
            </w:r>
            <w:r w:rsidR="00952411" w:rsidRPr="00DD1FB8">
              <w:rPr>
                <w:rFonts w:cstheme="minorHAnsi"/>
                <w:sz w:val="22"/>
                <w:szCs w:val="22"/>
              </w:rPr>
              <w:t xml:space="preserve"> #</w:t>
            </w:r>
            <w:proofErr w:type="gramEnd"/>
          </w:p>
        </w:tc>
        <w:tc>
          <w:tcPr>
            <w:tcW w:w="1260" w:type="dxa"/>
            <w:hideMark/>
          </w:tcPr>
          <w:p w14:paraId="3F78394A" w14:textId="77777777" w:rsidR="00874CC7" w:rsidRPr="00DD1FB8" w:rsidRDefault="00874CC7" w:rsidP="008C50B5">
            <w:pPr>
              <w:ind w:left="-114"/>
              <w:cnfStyle w:val="100000000000" w:firstRow="1" w:lastRow="0" w:firstColumn="0" w:lastColumn="0" w:oddVBand="0" w:evenVBand="0" w:oddHBand="0" w:evenHBand="0" w:firstRowFirstColumn="0" w:firstRowLastColumn="0" w:lastRowFirstColumn="0" w:lastRowLastColumn="0"/>
              <w:rPr>
                <w:rFonts w:cstheme="minorHAnsi"/>
                <w:b w:val="0"/>
                <w:bCs w:val="0"/>
                <w:sz w:val="22"/>
                <w:szCs w:val="22"/>
              </w:rPr>
            </w:pPr>
            <w:r w:rsidRPr="00DD1FB8">
              <w:rPr>
                <w:rFonts w:cstheme="minorHAnsi"/>
                <w:sz w:val="22"/>
                <w:szCs w:val="22"/>
              </w:rPr>
              <w:t>Statutory Reference</w:t>
            </w:r>
          </w:p>
        </w:tc>
      </w:tr>
      <w:tr w:rsidR="00DD1FB8" w:rsidRPr="00DD1FB8" w14:paraId="481A1285"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1D31302F" w14:textId="77777777" w:rsidR="00874CC7" w:rsidRPr="00DD1FB8" w:rsidRDefault="00874CC7" w:rsidP="003D3194">
            <w:pPr>
              <w:ind w:left="-108"/>
              <w:rPr>
                <w:rFonts w:cstheme="minorHAnsi"/>
                <w:b w:val="0"/>
                <w:bCs w:val="0"/>
                <w:sz w:val="22"/>
                <w:szCs w:val="22"/>
              </w:rPr>
            </w:pPr>
            <w:r w:rsidRPr="00DD1FB8">
              <w:rPr>
                <w:rFonts w:cstheme="minorHAnsi"/>
                <w:sz w:val="22"/>
                <w:szCs w:val="22"/>
              </w:rPr>
              <w:t>Indian Employment Assistance</w:t>
            </w:r>
          </w:p>
        </w:tc>
        <w:tc>
          <w:tcPr>
            <w:tcW w:w="1260" w:type="dxa"/>
            <w:hideMark/>
          </w:tcPr>
          <w:p w14:paraId="03124F4D" w14:textId="77777777" w:rsidR="00874CC7" w:rsidRPr="00DD1FB8" w:rsidRDefault="00874CC7" w:rsidP="00952411">
            <w:pPr>
              <w:ind w:left="-29"/>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DOI</w:t>
            </w:r>
          </w:p>
        </w:tc>
        <w:tc>
          <w:tcPr>
            <w:tcW w:w="1620" w:type="dxa"/>
            <w:hideMark/>
          </w:tcPr>
          <w:p w14:paraId="7078E76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Bureau of Indian Affairs</w:t>
            </w:r>
          </w:p>
        </w:tc>
        <w:tc>
          <w:tcPr>
            <w:tcW w:w="4410" w:type="dxa"/>
            <w:hideMark/>
          </w:tcPr>
          <w:p w14:paraId="69516D1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vocational training and employment opportunities to eligible American Indians and Alaska Natives to reduce Federal dependence.</w:t>
            </w:r>
          </w:p>
        </w:tc>
        <w:tc>
          <w:tcPr>
            <w:tcW w:w="900" w:type="dxa"/>
            <w:hideMark/>
          </w:tcPr>
          <w:p w14:paraId="73D3486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15.108</w:t>
            </w:r>
          </w:p>
        </w:tc>
        <w:tc>
          <w:tcPr>
            <w:tcW w:w="1260" w:type="dxa"/>
            <w:hideMark/>
          </w:tcPr>
          <w:p w14:paraId="0B8D559D" w14:textId="77777777" w:rsidR="00874CC7" w:rsidRPr="00DD1FB8" w:rsidRDefault="00874CC7" w:rsidP="00BB629E">
            <w:pPr>
              <w:ind w:left="-24" w:right="46"/>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25 U.S.C. Chapter 14, subchapter II</w:t>
            </w:r>
          </w:p>
        </w:tc>
      </w:tr>
      <w:tr w:rsidR="00DD1FB8" w:rsidRPr="00DD1FB8" w14:paraId="5FB8CD61"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2B4551C8" w14:textId="77777777" w:rsidR="00874CC7" w:rsidRPr="00DD1FB8" w:rsidRDefault="00874CC7" w:rsidP="003D3194">
            <w:pPr>
              <w:ind w:left="-108"/>
              <w:rPr>
                <w:rFonts w:cstheme="minorHAnsi"/>
                <w:b w:val="0"/>
                <w:bCs w:val="0"/>
                <w:sz w:val="22"/>
                <w:szCs w:val="22"/>
              </w:rPr>
            </w:pPr>
            <w:r w:rsidRPr="00DD1FB8">
              <w:rPr>
                <w:rFonts w:cstheme="minorHAnsi"/>
                <w:sz w:val="22"/>
                <w:szCs w:val="22"/>
              </w:rPr>
              <w:t>Indian Child and Family Education</w:t>
            </w:r>
          </w:p>
        </w:tc>
        <w:tc>
          <w:tcPr>
            <w:tcW w:w="1260" w:type="dxa"/>
            <w:hideMark/>
          </w:tcPr>
          <w:p w14:paraId="1D5F3AD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DOI</w:t>
            </w:r>
          </w:p>
        </w:tc>
        <w:tc>
          <w:tcPr>
            <w:tcW w:w="1620" w:type="dxa"/>
            <w:hideMark/>
          </w:tcPr>
          <w:p w14:paraId="696184D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Bureau of Indian Education</w:t>
            </w:r>
          </w:p>
        </w:tc>
        <w:tc>
          <w:tcPr>
            <w:tcW w:w="4410" w:type="dxa"/>
            <w:hideMark/>
          </w:tcPr>
          <w:p w14:paraId="5D31855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serve families with children from prenatal to age 5 in home and center-based settings. Families may receive services in one or both settings.</w:t>
            </w:r>
          </w:p>
        </w:tc>
        <w:tc>
          <w:tcPr>
            <w:tcW w:w="900" w:type="dxa"/>
            <w:hideMark/>
          </w:tcPr>
          <w:p w14:paraId="4FD6448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15.043</w:t>
            </w:r>
          </w:p>
        </w:tc>
        <w:tc>
          <w:tcPr>
            <w:tcW w:w="1260" w:type="dxa"/>
            <w:hideMark/>
          </w:tcPr>
          <w:p w14:paraId="6A0F158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25 U.S.C. 2001 et seq.</w:t>
            </w:r>
          </w:p>
        </w:tc>
      </w:tr>
      <w:tr w:rsidR="00DD1FB8" w:rsidRPr="00DD1FB8" w14:paraId="534BD28E"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4FABE212" w14:textId="77777777" w:rsidR="00874CC7" w:rsidRPr="00DD1FB8" w:rsidRDefault="00874CC7" w:rsidP="003D3194">
            <w:pPr>
              <w:ind w:left="-108"/>
              <w:rPr>
                <w:rFonts w:cstheme="minorHAnsi"/>
                <w:b w:val="0"/>
                <w:bCs w:val="0"/>
                <w:sz w:val="22"/>
                <w:szCs w:val="22"/>
              </w:rPr>
            </w:pPr>
            <w:r w:rsidRPr="00DD1FB8">
              <w:rPr>
                <w:rFonts w:cstheme="minorHAnsi"/>
                <w:sz w:val="22"/>
                <w:szCs w:val="22"/>
              </w:rPr>
              <w:t>Indian Education Assistance to Schools</w:t>
            </w:r>
          </w:p>
        </w:tc>
        <w:tc>
          <w:tcPr>
            <w:tcW w:w="1260" w:type="dxa"/>
            <w:hideMark/>
          </w:tcPr>
          <w:p w14:paraId="100CB29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DOI</w:t>
            </w:r>
          </w:p>
        </w:tc>
        <w:tc>
          <w:tcPr>
            <w:tcW w:w="1620" w:type="dxa"/>
            <w:hideMark/>
          </w:tcPr>
          <w:p w14:paraId="522C33D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Bureau of Indian Education</w:t>
            </w:r>
          </w:p>
        </w:tc>
        <w:tc>
          <w:tcPr>
            <w:tcW w:w="4410" w:type="dxa"/>
            <w:hideMark/>
          </w:tcPr>
          <w:p w14:paraId="04CD383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fund programs that meet the unique and specialized needs of eligible Indian students.</w:t>
            </w:r>
          </w:p>
        </w:tc>
        <w:tc>
          <w:tcPr>
            <w:tcW w:w="900" w:type="dxa"/>
            <w:hideMark/>
          </w:tcPr>
          <w:p w14:paraId="4FF2548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15.130</w:t>
            </w:r>
          </w:p>
        </w:tc>
        <w:tc>
          <w:tcPr>
            <w:tcW w:w="1260" w:type="dxa"/>
            <w:hideMark/>
          </w:tcPr>
          <w:p w14:paraId="1EA24C0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25 U.S.C. Chapter 14, subchapter II</w:t>
            </w:r>
          </w:p>
        </w:tc>
      </w:tr>
      <w:tr w:rsidR="00DD1FB8" w:rsidRPr="00DD1FB8" w14:paraId="1AE2E12B"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1ED970E6" w14:textId="77777777" w:rsidR="00874CC7" w:rsidRPr="00DD1FB8" w:rsidRDefault="00874CC7" w:rsidP="003D3194">
            <w:pPr>
              <w:ind w:left="-108"/>
              <w:rPr>
                <w:rFonts w:cstheme="minorHAnsi"/>
                <w:b w:val="0"/>
                <w:bCs w:val="0"/>
                <w:sz w:val="22"/>
                <w:szCs w:val="22"/>
              </w:rPr>
            </w:pPr>
            <w:r w:rsidRPr="00DD1FB8">
              <w:rPr>
                <w:rFonts w:cstheme="minorHAnsi"/>
                <w:sz w:val="22"/>
                <w:szCs w:val="22"/>
              </w:rPr>
              <w:t>Indian Schools - Student Transportation</w:t>
            </w:r>
          </w:p>
        </w:tc>
        <w:tc>
          <w:tcPr>
            <w:tcW w:w="1260" w:type="dxa"/>
            <w:hideMark/>
          </w:tcPr>
          <w:p w14:paraId="16CCDCD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DOI</w:t>
            </w:r>
          </w:p>
        </w:tc>
        <w:tc>
          <w:tcPr>
            <w:tcW w:w="1620" w:type="dxa"/>
            <w:hideMark/>
          </w:tcPr>
          <w:p w14:paraId="4C40907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Bureau of Indian Education</w:t>
            </w:r>
          </w:p>
        </w:tc>
        <w:tc>
          <w:tcPr>
            <w:tcW w:w="4410" w:type="dxa"/>
            <w:hideMark/>
          </w:tcPr>
          <w:p w14:paraId="63F35B8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provide funds to each Bureau of Indian Education (BIE) funded school for the </w:t>
            </w:r>
            <w:proofErr w:type="gramStart"/>
            <w:r w:rsidRPr="00DD1FB8">
              <w:rPr>
                <w:rFonts w:cstheme="minorHAnsi"/>
                <w:sz w:val="22"/>
                <w:szCs w:val="22"/>
              </w:rPr>
              <w:t>round trip</w:t>
            </w:r>
            <w:proofErr w:type="gramEnd"/>
            <w:r w:rsidRPr="00DD1FB8">
              <w:rPr>
                <w:rFonts w:cstheme="minorHAnsi"/>
                <w:sz w:val="22"/>
                <w:szCs w:val="22"/>
              </w:rPr>
              <w:t xml:space="preserve"> transportation of students between home and the school site.</w:t>
            </w:r>
          </w:p>
        </w:tc>
        <w:tc>
          <w:tcPr>
            <w:tcW w:w="900" w:type="dxa"/>
            <w:hideMark/>
          </w:tcPr>
          <w:p w14:paraId="0A0B47A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15.044</w:t>
            </w:r>
          </w:p>
        </w:tc>
        <w:tc>
          <w:tcPr>
            <w:tcW w:w="1260" w:type="dxa"/>
            <w:hideMark/>
          </w:tcPr>
          <w:p w14:paraId="6DC7891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25 U.S.C. 2001 et seq.</w:t>
            </w:r>
          </w:p>
        </w:tc>
      </w:tr>
      <w:tr w:rsidR="00DD1FB8" w:rsidRPr="00DD1FB8" w14:paraId="3FC8891B"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0CE4EFE3" w14:textId="77777777" w:rsidR="00874CC7" w:rsidRPr="00DD1FB8" w:rsidRDefault="00874CC7" w:rsidP="003D3194">
            <w:pPr>
              <w:ind w:left="-108"/>
              <w:rPr>
                <w:rFonts w:cstheme="minorHAnsi"/>
                <w:b w:val="0"/>
                <w:bCs w:val="0"/>
                <w:sz w:val="22"/>
                <w:szCs w:val="22"/>
              </w:rPr>
            </w:pPr>
            <w:r w:rsidRPr="00DD1FB8">
              <w:rPr>
                <w:rFonts w:cstheme="minorHAnsi"/>
                <w:sz w:val="22"/>
                <w:szCs w:val="22"/>
              </w:rPr>
              <w:t>Adult Drug Court Discretionary Grant Program</w:t>
            </w:r>
          </w:p>
        </w:tc>
        <w:tc>
          <w:tcPr>
            <w:tcW w:w="1260" w:type="dxa"/>
            <w:hideMark/>
          </w:tcPr>
          <w:p w14:paraId="45D392F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DOJ</w:t>
            </w:r>
          </w:p>
        </w:tc>
        <w:tc>
          <w:tcPr>
            <w:tcW w:w="1620" w:type="dxa"/>
            <w:hideMark/>
          </w:tcPr>
          <w:p w14:paraId="60B9A36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Bureau of Justice Assistance</w:t>
            </w:r>
          </w:p>
        </w:tc>
        <w:tc>
          <w:tcPr>
            <w:tcW w:w="4410" w:type="dxa"/>
            <w:hideMark/>
          </w:tcPr>
          <w:p w14:paraId="4CBDD36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financial and technical assistance to States, State courts, local courts, units of local government, and federally recognized Indian tribal governments to develop and implement drug courts and Veterans treatment courts.</w:t>
            </w:r>
          </w:p>
        </w:tc>
        <w:tc>
          <w:tcPr>
            <w:tcW w:w="900" w:type="dxa"/>
            <w:hideMark/>
          </w:tcPr>
          <w:p w14:paraId="2963C00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16.585</w:t>
            </w:r>
          </w:p>
        </w:tc>
        <w:tc>
          <w:tcPr>
            <w:tcW w:w="1260" w:type="dxa"/>
            <w:hideMark/>
          </w:tcPr>
          <w:p w14:paraId="72C9B8E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34 U.S.C. 10611 et seq.</w:t>
            </w:r>
          </w:p>
        </w:tc>
      </w:tr>
      <w:tr w:rsidR="00DD1FB8" w:rsidRPr="00DD1FB8" w14:paraId="139B06D4"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0B40BA63" w14:textId="77777777" w:rsidR="00874CC7" w:rsidRPr="00DD1FB8" w:rsidRDefault="00874CC7" w:rsidP="003D3194">
            <w:pPr>
              <w:ind w:left="-108"/>
              <w:rPr>
                <w:rFonts w:cstheme="minorHAnsi"/>
                <w:b w:val="0"/>
                <w:bCs w:val="0"/>
                <w:sz w:val="22"/>
                <w:szCs w:val="22"/>
              </w:rPr>
            </w:pPr>
            <w:r w:rsidRPr="00DD1FB8">
              <w:rPr>
                <w:rFonts w:cstheme="minorHAnsi"/>
                <w:sz w:val="22"/>
                <w:szCs w:val="22"/>
              </w:rPr>
              <w:t>Comprehensive Opioid Abuse Program</w:t>
            </w:r>
          </w:p>
        </w:tc>
        <w:tc>
          <w:tcPr>
            <w:tcW w:w="1260" w:type="dxa"/>
            <w:hideMark/>
          </w:tcPr>
          <w:p w14:paraId="4D3B18D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DOJ</w:t>
            </w:r>
          </w:p>
        </w:tc>
        <w:tc>
          <w:tcPr>
            <w:tcW w:w="1620" w:type="dxa"/>
            <w:hideMark/>
          </w:tcPr>
          <w:p w14:paraId="6F33F43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Bureau of Justice Assistance</w:t>
            </w:r>
          </w:p>
        </w:tc>
        <w:tc>
          <w:tcPr>
            <w:tcW w:w="4410" w:type="dxa"/>
            <w:hideMark/>
          </w:tcPr>
          <w:p w14:paraId="372E0B6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financial and technical assistance to States, units of local government, and Indian Tribal governments to plan, develop, and implement comprehensive efforts to identify, respond to, treat, and support those impacted by the opioid epidemic.</w:t>
            </w:r>
          </w:p>
        </w:tc>
        <w:tc>
          <w:tcPr>
            <w:tcW w:w="900" w:type="dxa"/>
            <w:hideMark/>
          </w:tcPr>
          <w:p w14:paraId="7C7915D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16.838</w:t>
            </w:r>
          </w:p>
        </w:tc>
        <w:tc>
          <w:tcPr>
            <w:tcW w:w="1260" w:type="dxa"/>
            <w:hideMark/>
          </w:tcPr>
          <w:p w14:paraId="4C487AC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34 U.S.C 10701 et seq.</w:t>
            </w:r>
          </w:p>
        </w:tc>
      </w:tr>
      <w:tr w:rsidR="00DD1FB8" w:rsidRPr="00DD1FB8" w14:paraId="502DDF47" w14:textId="77777777" w:rsidTr="008C50B5">
        <w:trPr>
          <w:trHeight w:val="1050"/>
        </w:trPr>
        <w:tc>
          <w:tcPr>
            <w:cnfStyle w:val="001000000000" w:firstRow="0" w:lastRow="0" w:firstColumn="1" w:lastColumn="0" w:oddVBand="0" w:evenVBand="0" w:oddHBand="0" w:evenHBand="0" w:firstRowFirstColumn="0" w:firstRowLastColumn="0" w:lastRowFirstColumn="0" w:lastRowLastColumn="0"/>
            <w:tcW w:w="1710" w:type="dxa"/>
            <w:hideMark/>
          </w:tcPr>
          <w:p w14:paraId="3D61A106" w14:textId="2126A5FB" w:rsidR="00874CC7" w:rsidRPr="00DD1FB8" w:rsidRDefault="00874CC7" w:rsidP="003D3194">
            <w:pPr>
              <w:ind w:left="-108"/>
              <w:rPr>
                <w:rFonts w:cstheme="minorHAnsi"/>
                <w:b w:val="0"/>
                <w:bCs w:val="0"/>
                <w:sz w:val="22"/>
                <w:szCs w:val="22"/>
              </w:rPr>
            </w:pPr>
            <w:r w:rsidRPr="00DD1FB8">
              <w:rPr>
                <w:rFonts w:cstheme="minorHAnsi"/>
                <w:sz w:val="22"/>
                <w:szCs w:val="22"/>
              </w:rPr>
              <w:t>Justice and Mental Health Collaboration Program</w:t>
            </w:r>
          </w:p>
        </w:tc>
        <w:tc>
          <w:tcPr>
            <w:tcW w:w="1260" w:type="dxa"/>
            <w:hideMark/>
          </w:tcPr>
          <w:p w14:paraId="656B2AE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DOJ</w:t>
            </w:r>
          </w:p>
        </w:tc>
        <w:tc>
          <w:tcPr>
            <w:tcW w:w="1620" w:type="dxa"/>
            <w:hideMark/>
          </w:tcPr>
          <w:p w14:paraId="5B5919C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Bureau of Justice Assistance</w:t>
            </w:r>
          </w:p>
        </w:tc>
        <w:tc>
          <w:tcPr>
            <w:tcW w:w="4410" w:type="dxa"/>
            <w:hideMark/>
          </w:tcPr>
          <w:p w14:paraId="043F0D43" w14:textId="62BA4A46"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increase public safety by facilitating collaboration among the criminal justice, mental health, and substance abuse treatment systems to increase access to mental health and other treatment services for individuals </w:t>
            </w:r>
            <w:r w:rsidRPr="00DD1FB8">
              <w:rPr>
                <w:rFonts w:cstheme="minorHAnsi"/>
                <w:sz w:val="22"/>
                <w:szCs w:val="22"/>
              </w:rPr>
              <w:lastRenderedPageBreak/>
              <w:t>with mental illnesses (MI</w:t>
            </w:r>
            <w:proofErr w:type="gramStart"/>
            <w:r w:rsidRPr="00DD1FB8">
              <w:rPr>
                <w:rFonts w:cstheme="minorHAnsi"/>
                <w:sz w:val="22"/>
                <w:szCs w:val="22"/>
              </w:rPr>
              <w:t>), or</w:t>
            </w:r>
            <w:proofErr w:type="gramEnd"/>
            <w:r w:rsidRPr="00DD1FB8">
              <w:rPr>
                <w:rFonts w:cstheme="minorHAnsi"/>
                <w:sz w:val="22"/>
                <w:szCs w:val="22"/>
              </w:rPr>
              <w:t xml:space="preserve"> co-occurring mental illness and substance abuse (CMISA).</w:t>
            </w:r>
          </w:p>
        </w:tc>
        <w:tc>
          <w:tcPr>
            <w:tcW w:w="900" w:type="dxa"/>
            <w:hideMark/>
          </w:tcPr>
          <w:p w14:paraId="01EC83A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16.745</w:t>
            </w:r>
          </w:p>
        </w:tc>
        <w:tc>
          <w:tcPr>
            <w:tcW w:w="1260" w:type="dxa"/>
            <w:hideMark/>
          </w:tcPr>
          <w:p w14:paraId="69828B7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34 U.S.C. 10651</w:t>
            </w:r>
          </w:p>
        </w:tc>
      </w:tr>
      <w:tr w:rsidR="00DD1FB8" w:rsidRPr="00DD1FB8" w14:paraId="53953541" w14:textId="77777777" w:rsidTr="008C50B5">
        <w:trPr>
          <w:trHeight w:val="1104"/>
        </w:trPr>
        <w:tc>
          <w:tcPr>
            <w:cnfStyle w:val="001000000000" w:firstRow="0" w:lastRow="0" w:firstColumn="1" w:lastColumn="0" w:oddVBand="0" w:evenVBand="0" w:oddHBand="0" w:evenHBand="0" w:firstRowFirstColumn="0" w:firstRowLastColumn="0" w:lastRowFirstColumn="0" w:lastRowLastColumn="0"/>
            <w:tcW w:w="1710" w:type="dxa"/>
            <w:hideMark/>
          </w:tcPr>
          <w:p w14:paraId="0ADB7F5D" w14:textId="77777777" w:rsidR="00874CC7" w:rsidRPr="00DD1FB8" w:rsidRDefault="00874CC7" w:rsidP="003D3194">
            <w:pPr>
              <w:ind w:left="-108"/>
              <w:rPr>
                <w:rFonts w:cstheme="minorHAnsi"/>
                <w:b w:val="0"/>
                <w:bCs w:val="0"/>
                <w:sz w:val="22"/>
                <w:szCs w:val="22"/>
              </w:rPr>
            </w:pPr>
            <w:r w:rsidRPr="00DD1FB8">
              <w:rPr>
                <w:rFonts w:cstheme="minorHAnsi"/>
                <w:sz w:val="22"/>
                <w:szCs w:val="22"/>
              </w:rPr>
              <w:t>Residential Substance Abuse Treatment Program</w:t>
            </w:r>
          </w:p>
        </w:tc>
        <w:tc>
          <w:tcPr>
            <w:tcW w:w="1260" w:type="dxa"/>
            <w:hideMark/>
          </w:tcPr>
          <w:p w14:paraId="21B1BAB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DOJ</w:t>
            </w:r>
          </w:p>
        </w:tc>
        <w:tc>
          <w:tcPr>
            <w:tcW w:w="1620" w:type="dxa"/>
            <w:hideMark/>
          </w:tcPr>
          <w:p w14:paraId="3A551DE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Bureau of Justice Assistance</w:t>
            </w:r>
          </w:p>
        </w:tc>
        <w:tc>
          <w:tcPr>
            <w:tcW w:w="4410" w:type="dxa"/>
            <w:hideMark/>
          </w:tcPr>
          <w:p w14:paraId="6E69FB5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enhance the capabilities of States and units of local and Tribal governments to provide residential substance abuse treatment for incarcerated inmates; prepare individuals for reintegration into communities and assist individuals and communities through the reentry process by delivering community-based treatment and other broad-based aftercare services.</w:t>
            </w:r>
          </w:p>
        </w:tc>
        <w:tc>
          <w:tcPr>
            <w:tcW w:w="900" w:type="dxa"/>
            <w:hideMark/>
          </w:tcPr>
          <w:p w14:paraId="72DB33A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16.593</w:t>
            </w:r>
          </w:p>
        </w:tc>
        <w:tc>
          <w:tcPr>
            <w:tcW w:w="1260" w:type="dxa"/>
            <w:hideMark/>
          </w:tcPr>
          <w:p w14:paraId="5E5A91B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34 U.S.C. 10421 et seq.</w:t>
            </w:r>
          </w:p>
        </w:tc>
      </w:tr>
      <w:tr w:rsidR="00DD1FB8" w:rsidRPr="00DD1FB8" w14:paraId="7D20DD76"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1E28F0A8" w14:textId="77777777" w:rsidR="00874CC7" w:rsidRPr="00DD1FB8" w:rsidRDefault="00874CC7" w:rsidP="003D3194">
            <w:pPr>
              <w:ind w:left="-108"/>
              <w:rPr>
                <w:rFonts w:cstheme="minorHAnsi"/>
                <w:b w:val="0"/>
                <w:bCs w:val="0"/>
                <w:sz w:val="22"/>
                <w:szCs w:val="22"/>
              </w:rPr>
            </w:pPr>
            <w:r w:rsidRPr="00DD1FB8">
              <w:rPr>
                <w:rFonts w:cstheme="minorHAnsi"/>
                <w:sz w:val="22"/>
                <w:szCs w:val="22"/>
              </w:rPr>
              <w:t>Second Chance Act</w:t>
            </w:r>
          </w:p>
        </w:tc>
        <w:tc>
          <w:tcPr>
            <w:tcW w:w="1260" w:type="dxa"/>
            <w:hideMark/>
          </w:tcPr>
          <w:p w14:paraId="23A5220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DOJ</w:t>
            </w:r>
          </w:p>
        </w:tc>
        <w:tc>
          <w:tcPr>
            <w:tcW w:w="1620" w:type="dxa"/>
            <w:hideMark/>
          </w:tcPr>
          <w:p w14:paraId="1117BEA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Bureau of Justice Assistance</w:t>
            </w:r>
          </w:p>
        </w:tc>
        <w:tc>
          <w:tcPr>
            <w:tcW w:w="4410" w:type="dxa"/>
            <w:hideMark/>
          </w:tcPr>
          <w:p w14:paraId="56F9475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comprehensive responses to the significant number of incarcerated adults who are returning to communities from prison, jail, and juvenile residential facilities; to promote public safety by ensuring that the transition individuals make from prison.</w:t>
            </w:r>
          </w:p>
        </w:tc>
        <w:tc>
          <w:tcPr>
            <w:tcW w:w="900" w:type="dxa"/>
            <w:hideMark/>
          </w:tcPr>
          <w:p w14:paraId="34336D9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16.812</w:t>
            </w:r>
          </w:p>
        </w:tc>
        <w:tc>
          <w:tcPr>
            <w:tcW w:w="1260" w:type="dxa"/>
            <w:hideMark/>
          </w:tcPr>
          <w:p w14:paraId="33FFF32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34 U.S.C. 60531</w:t>
            </w:r>
          </w:p>
        </w:tc>
      </w:tr>
      <w:tr w:rsidR="00DD1FB8" w:rsidRPr="00DD1FB8" w14:paraId="1B20DD64"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70DCE915" w14:textId="77777777" w:rsidR="00874CC7" w:rsidRPr="00DD1FB8" w:rsidRDefault="00874CC7" w:rsidP="003D3194">
            <w:pPr>
              <w:ind w:left="-108"/>
              <w:rPr>
                <w:rFonts w:cstheme="minorHAnsi"/>
                <w:b w:val="0"/>
                <w:bCs w:val="0"/>
                <w:sz w:val="22"/>
                <w:szCs w:val="22"/>
              </w:rPr>
            </w:pPr>
            <w:r w:rsidRPr="00DD1FB8">
              <w:rPr>
                <w:rFonts w:cstheme="minorHAnsi"/>
                <w:sz w:val="22"/>
                <w:szCs w:val="22"/>
              </w:rPr>
              <w:t>Veterans Treatment Court Program</w:t>
            </w:r>
          </w:p>
        </w:tc>
        <w:tc>
          <w:tcPr>
            <w:tcW w:w="1260" w:type="dxa"/>
            <w:hideMark/>
          </w:tcPr>
          <w:p w14:paraId="65E6B62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DOJ</w:t>
            </w:r>
          </w:p>
        </w:tc>
        <w:tc>
          <w:tcPr>
            <w:tcW w:w="1620" w:type="dxa"/>
            <w:hideMark/>
          </w:tcPr>
          <w:p w14:paraId="5EE6C2D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Bureau of Justice Assistance</w:t>
            </w:r>
          </w:p>
        </w:tc>
        <w:tc>
          <w:tcPr>
            <w:tcW w:w="4410" w:type="dxa"/>
            <w:hideMark/>
          </w:tcPr>
          <w:p w14:paraId="55CCC52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financial and technical assistance to States, State courts, local courts, units of local government, and federally recognized Indian Tribal governments to develop and implement drug courts and Veterans treatment courts.</w:t>
            </w:r>
          </w:p>
        </w:tc>
        <w:tc>
          <w:tcPr>
            <w:tcW w:w="900" w:type="dxa"/>
            <w:hideMark/>
          </w:tcPr>
          <w:p w14:paraId="2BB48BB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16.585</w:t>
            </w:r>
          </w:p>
        </w:tc>
        <w:tc>
          <w:tcPr>
            <w:tcW w:w="1260" w:type="dxa"/>
            <w:hideMark/>
          </w:tcPr>
          <w:p w14:paraId="485FB7F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34 U.S.C. 10611 et seq.</w:t>
            </w:r>
          </w:p>
        </w:tc>
      </w:tr>
      <w:tr w:rsidR="00DD1FB8" w:rsidRPr="00DD1FB8" w14:paraId="005701CE" w14:textId="77777777" w:rsidTr="008C50B5">
        <w:trPr>
          <w:trHeight w:val="1125"/>
        </w:trPr>
        <w:tc>
          <w:tcPr>
            <w:cnfStyle w:val="001000000000" w:firstRow="0" w:lastRow="0" w:firstColumn="1" w:lastColumn="0" w:oddVBand="0" w:evenVBand="0" w:oddHBand="0" w:evenHBand="0" w:firstRowFirstColumn="0" w:firstRowLastColumn="0" w:lastRowFirstColumn="0" w:lastRowLastColumn="0"/>
            <w:tcW w:w="1710" w:type="dxa"/>
            <w:hideMark/>
          </w:tcPr>
          <w:p w14:paraId="56D9FF52" w14:textId="77777777" w:rsidR="00874CC7" w:rsidRPr="00DD1FB8" w:rsidRDefault="00874CC7" w:rsidP="003D3194">
            <w:pPr>
              <w:ind w:left="-108"/>
              <w:rPr>
                <w:rFonts w:cstheme="minorHAnsi"/>
                <w:b w:val="0"/>
                <w:bCs w:val="0"/>
                <w:sz w:val="22"/>
                <w:szCs w:val="22"/>
              </w:rPr>
            </w:pPr>
            <w:r w:rsidRPr="00DD1FB8">
              <w:rPr>
                <w:rFonts w:cstheme="minorHAnsi"/>
                <w:sz w:val="22"/>
                <w:szCs w:val="22"/>
              </w:rPr>
              <w:t>Family Drug Court Program</w:t>
            </w:r>
          </w:p>
        </w:tc>
        <w:tc>
          <w:tcPr>
            <w:tcW w:w="1260" w:type="dxa"/>
            <w:hideMark/>
          </w:tcPr>
          <w:p w14:paraId="0424DD4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DOJ</w:t>
            </w:r>
          </w:p>
        </w:tc>
        <w:tc>
          <w:tcPr>
            <w:tcW w:w="1620" w:type="dxa"/>
            <w:hideMark/>
          </w:tcPr>
          <w:p w14:paraId="1548F91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Juvenile Justice and Delinquency</w:t>
            </w:r>
          </w:p>
        </w:tc>
        <w:tc>
          <w:tcPr>
            <w:tcW w:w="4410" w:type="dxa"/>
            <w:hideMark/>
          </w:tcPr>
          <w:p w14:paraId="2B89494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build the capacity of States, State and local courts, units of local government, and federally recognized Tribal governments to enhance pre-existing drug courts or implement new drug courts for individuals with substance abuse problems or co-occurring mental health disorders, including histories of trauma.</w:t>
            </w:r>
          </w:p>
        </w:tc>
        <w:tc>
          <w:tcPr>
            <w:tcW w:w="900" w:type="dxa"/>
            <w:hideMark/>
          </w:tcPr>
          <w:p w14:paraId="4CCC81F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16.585</w:t>
            </w:r>
          </w:p>
        </w:tc>
        <w:tc>
          <w:tcPr>
            <w:tcW w:w="1260" w:type="dxa"/>
            <w:hideMark/>
          </w:tcPr>
          <w:p w14:paraId="5CA3509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34 U.S.C. 10611 et seq.</w:t>
            </w:r>
          </w:p>
        </w:tc>
      </w:tr>
      <w:tr w:rsidR="00DD1FB8" w:rsidRPr="00DD1FB8" w14:paraId="07ADE880" w14:textId="77777777" w:rsidTr="008C50B5">
        <w:trPr>
          <w:trHeight w:val="1125"/>
        </w:trPr>
        <w:tc>
          <w:tcPr>
            <w:cnfStyle w:val="001000000000" w:firstRow="0" w:lastRow="0" w:firstColumn="1" w:lastColumn="0" w:oddVBand="0" w:evenVBand="0" w:oddHBand="0" w:evenHBand="0" w:firstRowFirstColumn="0" w:firstRowLastColumn="0" w:lastRowFirstColumn="0" w:lastRowLastColumn="0"/>
            <w:tcW w:w="1710" w:type="dxa"/>
            <w:hideMark/>
          </w:tcPr>
          <w:p w14:paraId="24ECEC9E" w14:textId="77777777" w:rsidR="00874CC7" w:rsidRPr="00DD1FB8" w:rsidRDefault="00874CC7" w:rsidP="003D3194">
            <w:pPr>
              <w:ind w:left="-108"/>
              <w:rPr>
                <w:rFonts w:cstheme="minorHAnsi"/>
                <w:b w:val="0"/>
                <w:bCs w:val="0"/>
                <w:sz w:val="22"/>
                <w:szCs w:val="22"/>
              </w:rPr>
            </w:pPr>
            <w:r w:rsidRPr="00DD1FB8">
              <w:rPr>
                <w:rFonts w:cstheme="minorHAnsi"/>
                <w:sz w:val="22"/>
                <w:szCs w:val="22"/>
              </w:rPr>
              <w:t>Juvenile Drug Treatment Court Program</w:t>
            </w:r>
          </w:p>
        </w:tc>
        <w:tc>
          <w:tcPr>
            <w:tcW w:w="1260" w:type="dxa"/>
            <w:hideMark/>
          </w:tcPr>
          <w:p w14:paraId="303E266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DOJ</w:t>
            </w:r>
          </w:p>
        </w:tc>
        <w:tc>
          <w:tcPr>
            <w:tcW w:w="1620" w:type="dxa"/>
            <w:hideMark/>
          </w:tcPr>
          <w:p w14:paraId="5B53AD0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Juvenile Justice and Delinquency</w:t>
            </w:r>
          </w:p>
        </w:tc>
        <w:tc>
          <w:tcPr>
            <w:tcW w:w="4410" w:type="dxa"/>
            <w:hideMark/>
          </w:tcPr>
          <w:p w14:paraId="3421080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build the capacity of States, State and local courts, units of local government, and federally recognized Tribal governments to enhance pre-existing drug courts or implement new drug courts for individuals with substance abuse problems, or co-occurring mental health disorders, including histories of trauma.</w:t>
            </w:r>
          </w:p>
        </w:tc>
        <w:tc>
          <w:tcPr>
            <w:tcW w:w="900" w:type="dxa"/>
            <w:hideMark/>
          </w:tcPr>
          <w:p w14:paraId="723E00B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16.585</w:t>
            </w:r>
          </w:p>
        </w:tc>
        <w:tc>
          <w:tcPr>
            <w:tcW w:w="1260" w:type="dxa"/>
            <w:hideMark/>
          </w:tcPr>
          <w:p w14:paraId="4FAF005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34 U.S.C. 10611 et seq.</w:t>
            </w:r>
          </w:p>
        </w:tc>
      </w:tr>
      <w:tr w:rsidR="00DD1FB8" w:rsidRPr="00DD1FB8" w14:paraId="59A4723C" w14:textId="77777777" w:rsidTr="008C50B5">
        <w:trPr>
          <w:trHeight w:val="1125"/>
        </w:trPr>
        <w:tc>
          <w:tcPr>
            <w:cnfStyle w:val="001000000000" w:firstRow="0" w:lastRow="0" w:firstColumn="1" w:lastColumn="0" w:oddVBand="0" w:evenVBand="0" w:oddHBand="0" w:evenHBand="0" w:firstRowFirstColumn="0" w:firstRowLastColumn="0" w:lastRowFirstColumn="0" w:lastRowLastColumn="0"/>
            <w:tcW w:w="1710" w:type="dxa"/>
            <w:hideMark/>
          </w:tcPr>
          <w:p w14:paraId="35BD1B84" w14:textId="77777777" w:rsidR="00874CC7" w:rsidRPr="00DD1FB8" w:rsidRDefault="00874CC7" w:rsidP="003D3194">
            <w:pPr>
              <w:ind w:left="-108"/>
              <w:rPr>
                <w:rFonts w:cstheme="minorHAnsi"/>
                <w:b w:val="0"/>
                <w:bCs w:val="0"/>
                <w:sz w:val="22"/>
                <w:szCs w:val="22"/>
              </w:rPr>
            </w:pPr>
            <w:r w:rsidRPr="00DD1FB8">
              <w:rPr>
                <w:rFonts w:cstheme="minorHAnsi"/>
                <w:sz w:val="22"/>
                <w:szCs w:val="22"/>
              </w:rPr>
              <w:lastRenderedPageBreak/>
              <w:t>Tribal Juvenile Healing to Wellness Courts</w:t>
            </w:r>
          </w:p>
        </w:tc>
        <w:tc>
          <w:tcPr>
            <w:tcW w:w="1260" w:type="dxa"/>
            <w:hideMark/>
          </w:tcPr>
          <w:p w14:paraId="32D5667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DOJ</w:t>
            </w:r>
          </w:p>
        </w:tc>
        <w:tc>
          <w:tcPr>
            <w:tcW w:w="1620" w:type="dxa"/>
            <w:hideMark/>
          </w:tcPr>
          <w:p w14:paraId="3FC83F4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Juvenile Justice and Delinquency</w:t>
            </w:r>
          </w:p>
        </w:tc>
        <w:tc>
          <w:tcPr>
            <w:tcW w:w="4410" w:type="dxa"/>
            <w:hideMark/>
          </w:tcPr>
          <w:p w14:paraId="002FE65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build the capacity of States, State and local courts, units of local government, and federally recognized Tribal governments to enhance pre-existing drug courts or implement new drug courts for individuals with substance abuse problems, or co-occurring mental health disorders, including histories of trauma.</w:t>
            </w:r>
          </w:p>
        </w:tc>
        <w:tc>
          <w:tcPr>
            <w:tcW w:w="900" w:type="dxa"/>
            <w:hideMark/>
          </w:tcPr>
          <w:p w14:paraId="48A4CB9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16.585</w:t>
            </w:r>
          </w:p>
        </w:tc>
        <w:tc>
          <w:tcPr>
            <w:tcW w:w="1260" w:type="dxa"/>
            <w:hideMark/>
          </w:tcPr>
          <w:p w14:paraId="7522F88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34 U.S.C. 10611 et seq.</w:t>
            </w:r>
          </w:p>
        </w:tc>
      </w:tr>
      <w:tr w:rsidR="00DD1FB8" w:rsidRPr="00DD1FB8" w14:paraId="6ECEFA7E"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14BF4DED" w14:textId="77777777" w:rsidR="00874CC7" w:rsidRPr="00DD1FB8" w:rsidRDefault="00874CC7" w:rsidP="003D3194">
            <w:pPr>
              <w:ind w:left="-108"/>
              <w:rPr>
                <w:rFonts w:cstheme="minorHAnsi"/>
                <w:b w:val="0"/>
                <w:bCs w:val="0"/>
                <w:sz w:val="22"/>
                <w:szCs w:val="22"/>
              </w:rPr>
            </w:pPr>
            <w:r w:rsidRPr="00DD1FB8">
              <w:rPr>
                <w:rFonts w:cstheme="minorHAnsi"/>
                <w:sz w:val="22"/>
                <w:szCs w:val="22"/>
              </w:rPr>
              <w:t>Youth Mentoring Program</w:t>
            </w:r>
          </w:p>
        </w:tc>
        <w:tc>
          <w:tcPr>
            <w:tcW w:w="1260" w:type="dxa"/>
            <w:hideMark/>
          </w:tcPr>
          <w:p w14:paraId="0A1D46A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DOJ</w:t>
            </w:r>
          </w:p>
        </w:tc>
        <w:tc>
          <w:tcPr>
            <w:tcW w:w="1620" w:type="dxa"/>
            <w:hideMark/>
          </w:tcPr>
          <w:p w14:paraId="202D42E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Juvenile Justice and Delinquency</w:t>
            </w:r>
          </w:p>
        </w:tc>
        <w:tc>
          <w:tcPr>
            <w:tcW w:w="4410" w:type="dxa"/>
            <w:hideMark/>
          </w:tcPr>
          <w:p w14:paraId="036D3D0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support the implementation and delivery of one-on-one, group, peer, or a combination of these types of mentoring services to youth populations that are at risk for juvenile delinquency, victimization, and juvenile justice system involvement.</w:t>
            </w:r>
          </w:p>
        </w:tc>
        <w:tc>
          <w:tcPr>
            <w:tcW w:w="900" w:type="dxa"/>
            <w:hideMark/>
          </w:tcPr>
          <w:p w14:paraId="10CB724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16.726</w:t>
            </w:r>
          </w:p>
        </w:tc>
        <w:tc>
          <w:tcPr>
            <w:tcW w:w="1260" w:type="dxa"/>
            <w:hideMark/>
          </w:tcPr>
          <w:p w14:paraId="67EC499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34 U.S.C. 11171</w:t>
            </w:r>
          </w:p>
        </w:tc>
      </w:tr>
      <w:tr w:rsidR="00DD1FB8" w:rsidRPr="00DD1FB8" w14:paraId="5C735B11"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156CA42B" w14:textId="77777777" w:rsidR="00874CC7" w:rsidRPr="00DD1FB8" w:rsidRDefault="00874CC7" w:rsidP="003D3194">
            <w:pPr>
              <w:ind w:left="-108"/>
              <w:rPr>
                <w:rFonts w:cstheme="minorHAnsi"/>
                <w:b w:val="0"/>
                <w:bCs w:val="0"/>
                <w:sz w:val="22"/>
                <w:szCs w:val="22"/>
              </w:rPr>
            </w:pPr>
            <w:r w:rsidRPr="00DD1FB8">
              <w:rPr>
                <w:rFonts w:cstheme="minorHAnsi"/>
                <w:sz w:val="22"/>
                <w:szCs w:val="22"/>
              </w:rPr>
              <w:t>Job Corps</w:t>
            </w:r>
          </w:p>
        </w:tc>
        <w:tc>
          <w:tcPr>
            <w:tcW w:w="1260" w:type="dxa"/>
            <w:hideMark/>
          </w:tcPr>
          <w:p w14:paraId="03E2CAC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DOL</w:t>
            </w:r>
          </w:p>
        </w:tc>
        <w:tc>
          <w:tcPr>
            <w:tcW w:w="1620" w:type="dxa"/>
            <w:hideMark/>
          </w:tcPr>
          <w:p w14:paraId="2E8A273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Employment and Training Administration</w:t>
            </w:r>
          </w:p>
        </w:tc>
        <w:tc>
          <w:tcPr>
            <w:tcW w:w="4410" w:type="dxa"/>
            <w:hideMark/>
          </w:tcPr>
          <w:p w14:paraId="050FF4B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combine classroom, practical, and work-based learning experiences to prepare youth for stable, long-term, high-paying jobs.</w:t>
            </w:r>
          </w:p>
        </w:tc>
        <w:tc>
          <w:tcPr>
            <w:tcW w:w="900" w:type="dxa"/>
            <w:hideMark/>
          </w:tcPr>
          <w:p w14:paraId="502B50F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N/A</w:t>
            </w:r>
          </w:p>
        </w:tc>
        <w:tc>
          <w:tcPr>
            <w:tcW w:w="1260" w:type="dxa"/>
            <w:hideMark/>
          </w:tcPr>
          <w:p w14:paraId="28CD063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29 U.S.C. 3191-3212</w:t>
            </w:r>
          </w:p>
        </w:tc>
      </w:tr>
      <w:tr w:rsidR="00DD1FB8" w:rsidRPr="00DD1FB8" w14:paraId="40A0E5D9" w14:textId="77777777" w:rsidTr="008C50B5">
        <w:trPr>
          <w:trHeight w:val="825"/>
        </w:trPr>
        <w:tc>
          <w:tcPr>
            <w:cnfStyle w:val="001000000000" w:firstRow="0" w:lastRow="0" w:firstColumn="1" w:lastColumn="0" w:oddVBand="0" w:evenVBand="0" w:oddHBand="0" w:evenHBand="0" w:firstRowFirstColumn="0" w:firstRowLastColumn="0" w:lastRowFirstColumn="0" w:lastRowLastColumn="0"/>
            <w:tcW w:w="1710" w:type="dxa"/>
            <w:hideMark/>
          </w:tcPr>
          <w:p w14:paraId="50799023" w14:textId="77777777" w:rsidR="00874CC7" w:rsidRPr="00DD1FB8" w:rsidRDefault="00874CC7" w:rsidP="003D3194">
            <w:pPr>
              <w:ind w:left="-108"/>
              <w:rPr>
                <w:rFonts w:cstheme="minorHAnsi"/>
                <w:b w:val="0"/>
                <w:bCs w:val="0"/>
                <w:sz w:val="22"/>
                <w:szCs w:val="22"/>
              </w:rPr>
            </w:pPr>
            <w:r w:rsidRPr="00DD1FB8">
              <w:rPr>
                <w:rFonts w:cstheme="minorHAnsi"/>
                <w:sz w:val="22"/>
                <w:szCs w:val="22"/>
              </w:rPr>
              <w:t>National Farmworkers Jobs Program</w:t>
            </w:r>
          </w:p>
        </w:tc>
        <w:tc>
          <w:tcPr>
            <w:tcW w:w="1260" w:type="dxa"/>
            <w:hideMark/>
          </w:tcPr>
          <w:p w14:paraId="629B7D4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DOL</w:t>
            </w:r>
          </w:p>
        </w:tc>
        <w:tc>
          <w:tcPr>
            <w:tcW w:w="1620" w:type="dxa"/>
            <w:hideMark/>
          </w:tcPr>
          <w:p w14:paraId="02231D7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Employment and Training Administration</w:t>
            </w:r>
          </w:p>
        </w:tc>
        <w:tc>
          <w:tcPr>
            <w:tcW w:w="4410" w:type="dxa"/>
            <w:hideMark/>
          </w:tcPr>
          <w:p w14:paraId="182D0E1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help individuals, and their dependents, who are primarily employed in agricultural and fish farming labor obtain and retain unsubsidized </w:t>
            </w:r>
            <w:proofErr w:type="gramStart"/>
            <w:r w:rsidRPr="00DD1FB8">
              <w:rPr>
                <w:rFonts w:cstheme="minorHAnsi"/>
                <w:sz w:val="22"/>
                <w:szCs w:val="22"/>
              </w:rPr>
              <w:t>employment, or</w:t>
            </w:r>
            <w:proofErr w:type="gramEnd"/>
            <w:r w:rsidRPr="00DD1FB8">
              <w:rPr>
                <w:rFonts w:cstheme="minorHAnsi"/>
                <w:sz w:val="22"/>
                <w:szCs w:val="22"/>
              </w:rPr>
              <w:t xml:space="preserve"> stabilize their unsubsidized employment.</w:t>
            </w:r>
          </w:p>
        </w:tc>
        <w:tc>
          <w:tcPr>
            <w:tcW w:w="900" w:type="dxa"/>
            <w:hideMark/>
          </w:tcPr>
          <w:p w14:paraId="1381FE8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17.264</w:t>
            </w:r>
          </w:p>
        </w:tc>
        <w:tc>
          <w:tcPr>
            <w:tcW w:w="1260" w:type="dxa"/>
            <w:hideMark/>
          </w:tcPr>
          <w:p w14:paraId="7D0EECD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29 U.S.C. 3222</w:t>
            </w:r>
          </w:p>
        </w:tc>
      </w:tr>
      <w:tr w:rsidR="00DD1FB8" w:rsidRPr="00DD1FB8" w14:paraId="0DA269C7" w14:textId="77777777" w:rsidTr="008C50B5">
        <w:trPr>
          <w:trHeight w:val="825"/>
        </w:trPr>
        <w:tc>
          <w:tcPr>
            <w:cnfStyle w:val="001000000000" w:firstRow="0" w:lastRow="0" w:firstColumn="1" w:lastColumn="0" w:oddVBand="0" w:evenVBand="0" w:oddHBand="0" w:evenHBand="0" w:firstRowFirstColumn="0" w:firstRowLastColumn="0" w:lastRowFirstColumn="0" w:lastRowLastColumn="0"/>
            <w:tcW w:w="1710" w:type="dxa"/>
            <w:hideMark/>
          </w:tcPr>
          <w:p w14:paraId="779E857A" w14:textId="77777777" w:rsidR="00874CC7" w:rsidRPr="00DD1FB8" w:rsidRDefault="00874CC7" w:rsidP="003D3194">
            <w:pPr>
              <w:ind w:left="-108"/>
              <w:rPr>
                <w:rFonts w:cstheme="minorHAnsi"/>
                <w:b w:val="0"/>
                <w:bCs w:val="0"/>
                <w:sz w:val="22"/>
                <w:szCs w:val="22"/>
              </w:rPr>
            </w:pPr>
            <w:r w:rsidRPr="00DD1FB8">
              <w:rPr>
                <w:rFonts w:cstheme="minorHAnsi"/>
                <w:sz w:val="22"/>
                <w:szCs w:val="22"/>
              </w:rPr>
              <w:t>Native American Employment and Training</w:t>
            </w:r>
          </w:p>
        </w:tc>
        <w:tc>
          <w:tcPr>
            <w:tcW w:w="1260" w:type="dxa"/>
            <w:hideMark/>
          </w:tcPr>
          <w:p w14:paraId="17739CB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DOL</w:t>
            </w:r>
          </w:p>
        </w:tc>
        <w:tc>
          <w:tcPr>
            <w:tcW w:w="1620" w:type="dxa"/>
            <w:hideMark/>
          </w:tcPr>
          <w:p w14:paraId="495115F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Employment and Training Administration</w:t>
            </w:r>
          </w:p>
        </w:tc>
        <w:tc>
          <w:tcPr>
            <w:tcW w:w="4410" w:type="dxa"/>
            <w:hideMark/>
          </w:tcPr>
          <w:p w14:paraId="46C38E2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support employment and training services for Native Americans, Alaska Natives, and Native Hawaiian individuals in order to develop the academic, occupational, and literacy skills of such individuals.</w:t>
            </w:r>
          </w:p>
        </w:tc>
        <w:tc>
          <w:tcPr>
            <w:tcW w:w="900" w:type="dxa"/>
            <w:hideMark/>
          </w:tcPr>
          <w:p w14:paraId="573037B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17.265</w:t>
            </w:r>
          </w:p>
        </w:tc>
        <w:tc>
          <w:tcPr>
            <w:tcW w:w="1260" w:type="dxa"/>
            <w:hideMark/>
          </w:tcPr>
          <w:p w14:paraId="6FD65C5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25 U.S.C. 5301 et seq.</w:t>
            </w:r>
          </w:p>
        </w:tc>
      </w:tr>
      <w:tr w:rsidR="00DD1FB8" w:rsidRPr="00DD1FB8" w14:paraId="047DD62B"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2AC0B2DD" w14:textId="77777777" w:rsidR="00874CC7" w:rsidRPr="00DD1FB8" w:rsidRDefault="00874CC7" w:rsidP="003D3194">
            <w:pPr>
              <w:ind w:left="-108"/>
              <w:rPr>
                <w:rFonts w:cstheme="minorHAnsi"/>
                <w:b w:val="0"/>
                <w:bCs w:val="0"/>
                <w:sz w:val="22"/>
                <w:szCs w:val="22"/>
              </w:rPr>
            </w:pPr>
            <w:r w:rsidRPr="00DD1FB8">
              <w:rPr>
                <w:rFonts w:cstheme="minorHAnsi"/>
                <w:sz w:val="22"/>
                <w:szCs w:val="22"/>
              </w:rPr>
              <w:t>Senior Community Service Employment Program</w:t>
            </w:r>
          </w:p>
        </w:tc>
        <w:tc>
          <w:tcPr>
            <w:tcW w:w="1260" w:type="dxa"/>
            <w:hideMark/>
          </w:tcPr>
          <w:p w14:paraId="3D9A8B4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DOL</w:t>
            </w:r>
          </w:p>
        </w:tc>
        <w:tc>
          <w:tcPr>
            <w:tcW w:w="1620" w:type="dxa"/>
            <w:hideMark/>
          </w:tcPr>
          <w:p w14:paraId="6CDDBEB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Employment and Training Administration</w:t>
            </w:r>
          </w:p>
        </w:tc>
        <w:tc>
          <w:tcPr>
            <w:tcW w:w="4410" w:type="dxa"/>
            <w:hideMark/>
          </w:tcPr>
          <w:p w14:paraId="11EB4F5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foster economic self-sufficiency, provide career skills training, and promote useful part-time employment through community service assignments.</w:t>
            </w:r>
          </w:p>
        </w:tc>
        <w:tc>
          <w:tcPr>
            <w:tcW w:w="900" w:type="dxa"/>
            <w:hideMark/>
          </w:tcPr>
          <w:p w14:paraId="0B4FD86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17.235</w:t>
            </w:r>
          </w:p>
        </w:tc>
        <w:tc>
          <w:tcPr>
            <w:tcW w:w="1260" w:type="dxa"/>
            <w:hideMark/>
          </w:tcPr>
          <w:p w14:paraId="112CF34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3056</w:t>
            </w:r>
          </w:p>
        </w:tc>
      </w:tr>
      <w:tr w:rsidR="00DD1FB8" w:rsidRPr="00DD1FB8" w14:paraId="67435CB3"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6A8DEE42" w14:textId="77777777" w:rsidR="00874CC7" w:rsidRPr="00DD1FB8" w:rsidRDefault="00874CC7" w:rsidP="003D3194">
            <w:pPr>
              <w:ind w:left="-108"/>
              <w:rPr>
                <w:rFonts w:cstheme="minorHAnsi"/>
                <w:b w:val="0"/>
                <w:bCs w:val="0"/>
                <w:sz w:val="22"/>
                <w:szCs w:val="22"/>
              </w:rPr>
            </w:pPr>
            <w:r w:rsidRPr="00DD1FB8">
              <w:rPr>
                <w:rFonts w:cstheme="minorHAnsi"/>
                <w:sz w:val="22"/>
                <w:szCs w:val="22"/>
              </w:rPr>
              <w:t>Trade Adjustment Assistance</w:t>
            </w:r>
          </w:p>
        </w:tc>
        <w:tc>
          <w:tcPr>
            <w:tcW w:w="1260" w:type="dxa"/>
            <w:hideMark/>
          </w:tcPr>
          <w:p w14:paraId="61FA547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DOL</w:t>
            </w:r>
          </w:p>
        </w:tc>
        <w:tc>
          <w:tcPr>
            <w:tcW w:w="1620" w:type="dxa"/>
            <w:hideMark/>
          </w:tcPr>
          <w:p w14:paraId="5B87F23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Employment and Training Administration</w:t>
            </w:r>
          </w:p>
        </w:tc>
        <w:tc>
          <w:tcPr>
            <w:tcW w:w="4410" w:type="dxa"/>
            <w:hideMark/>
          </w:tcPr>
          <w:p w14:paraId="0963E14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assist workers impacted by foreign trade through the provision of </w:t>
            </w:r>
            <w:proofErr w:type="gramStart"/>
            <w:r w:rsidRPr="00DD1FB8">
              <w:rPr>
                <w:rFonts w:cstheme="minorHAnsi"/>
                <w:sz w:val="22"/>
                <w:szCs w:val="22"/>
              </w:rPr>
              <w:t>a number of</w:t>
            </w:r>
            <w:proofErr w:type="gramEnd"/>
            <w:r w:rsidRPr="00DD1FB8">
              <w:rPr>
                <w:rFonts w:cstheme="minorHAnsi"/>
                <w:sz w:val="22"/>
                <w:szCs w:val="22"/>
              </w:rPr>
              <w:t xml:space="preserve"> employment-related benefits and services.</w:t>
            </w:r>
          </w:p>
        </w:tc>
        <w:tc>
          <w:tcPr>
            <w:tcW w:w="900" w:type="dxa"/>
            <w:hideMark/>
          </w:tcPr>
          <w:p w14:paraId="57C71F1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17.245</w:t>
            </w:r>
          </w:p>
        </w:tc>
        <w:tc>
          <w:tcPr>
            <w:tcW w:w="1260" w:type="dxa"/>
            <w:hideMark/>
          </w:tcPr>
          <w:p w14:paraId="0D00803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19 U.S.C. 2341 et seq</w:t>
            </w:r>
          </w:p>
        </w:tc>
      </w:tr>
      <w:tr w:rsidR="00DD1FB8" w:rsidRPr="00DD1FB8" w14:paraId="3E924F3C"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1E482B00" w14:textId="77777777" w:rsidR="00874CC7" w:rsidRPr="00DD1FB8" w:rsidRDefault="00874CC7" w:rsidP="003D3194">
            <w:pPr>
              <w:ind w:left="-108"/>
              <w:rPr>
                <w:rFonts w:cstheme="minorHAnsi"/>
                <w:b w:val="0"/>
                <w:bCs w:val="0"/>
                <w:sz w:val="22"/>
                <w:szCs w:val="22"/>
              </w:rPr>
            </w:pPr>
            <w:r w:rsidRPr="00DD1FB8">
              <w:rPr>
                <w:rFonts w:cstheme="minorHAnsi"/>
                <w:sz w:val="22"/>
                <w:szCs w:val="22"/>
              </w:rPr>
              <w:t>WIOA Adult Program</w:t>
            </w:r>
          </w:p>
        </w:tc>
        <w:tc>
          <w:tcPr>
            <w:tcW w:w="1260" w:type="dxa"/>
            <w:hideMark/>
          </w:tcPr>
          <w:p w14:paraId="51A66F0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DOL</w:t>
            </w:r>
          </w:p>
        </w:tc>
        <w:tc>
          <w:tcPr>
            <w:tcW w:w="1620" w:type="dxa"/>
            <w:hideMark/>
          </w:tcPr>
          <w:p w14:paraId="78FE12B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Employment and Training Administration</w:t>
            </w:r>
          </w:p>
        </w:tc>
        <w:tc>
          <w:tcPr>
            <w:tcW w:w="4410" w:type="dxa"/>
            <w:hideMark/>
          </w:tcPr>
          <w:p w14:paraId="4620F90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enable workers to obtain good jobs by providing them with job search assistance and training opportunities.</w:t>
            </w:r>
          </w:p>
        </w:tc>
        <w:tc>
          <w:tcPr>
            <w:tcW w:w="900" w:type="dxa"/>
            <w:hideMark/>
          </w:tcPr>
          <w:p w14:paraId="79FD856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17.258</w:t>
            </w:r>
          </w:p>
        </w:tc>
        <w:tc>
          <w:tcPr>
            <w:tcW w:w="1260" w:type="dxa"/>
            <w:hideMark/>
          </w:tcPr>
          <w:p w14:paraId="0DF301A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29 U.S.C. 3101 et seq.</w:t>
            </w:r>
          </w:p>
        </w:tc>
      </w:tr>
      <w:tr w:rsidR="00DD1FB8" w:rsidRPr="00DD1FB8" w14:paraId="18474F9B" w14:textId="77777777" w:rsidTr="008C50B5">
        <w:trPr>
          <w:trHeight w:val="576"/>
        </w:trPr>
        <w:tc>
          <w:tcPr>
            <w:cnfStyle w:val="001000000000" w:firstRow="0" w:lastRow="0" w:firstColumn="1" w:lastColumn="0" w:oddVBand="0" w:evenVBand="0" w:oddHBand="0" w:evenHBand="0" w:firstRowFirstColumn="0" w:firstRowLastColumn="0" w:lastRowFirstColumn="0" w:lastRowLastColumn="0"/>
            <w:tcW w:w="1710" w:type="dxa"/>
            <w:hideMark/>
          </w:tcPr>
          <w:p w14:paraId="0DF69128" w14:textId="77777777" w:rsidR="00874CC7" w:rsidRPr="00DD1FB8" w:rsidRDefault="00874CC7" w:rsidP="003D3194">
            <w:pPr>
              <w:ind w:left="-108"/>
              <w:rPr>
                <w:rFonts w:cstheme="minorHAnsi"/>
                <w:b w:val="0"/>
                <w:bCs w:val="0"/>
                <w:sz w:val="22"/>
                <w:szCs w:val="22"/>
              </w:rPr>
            </w:pPr>
            <w:r w:rsidRPr="00DD1FB8">
              <w:rPr>
                <w:rFonts w:cstheme="minorHAnsi"/>
                <w:sz w:val="22"/>
                <w:szCs w:val="22"/>
              </w:rPr>
              <w:t xml:space="preserve">WIOA National Dislocated Worker Grants / </w:t>
            </w:r>
            <w:r w:rsidRPr="00DD1FB8">
              <w:rPr>
                <w:rFonts w:cstheme="minorHAnsi"/>
                <w:sz w:val="22"/>
                <w:szCs w:val="22"/>
              </w:rPr>
              <w:lastRenderedPageBreak/>
              <w:t>WIA National Emergency Grants</w:t>
            </w:r>
          </w:p>
        </w:tc>
        <w:tc>
          <w:tcPr>
            <w:tcW w:w="1260" w:type="dxa"/>
            <w:hideMark/>
          </w:tcPr>
          <w:p w14:paraId="472B75A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DOL</w:t>
            </w:r>
          </w:p>
        </w:tc>
        <w:tc>
          <w:tcPr>
            <w:tcW w:w="1620" w:type="dxa"/>
            <w:hideMark/>
          </w:tcPr>
          <w:p w14:paraId="694CBA5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Employment and Training Administration</w:t>
            </w:r>
          </w:p>
        </w:tc>
        <w:tc>
          <w:tcPr>
            <w:tcW w:w="4410" w:type="dxa"/>
            <w:hideMark/>
          </w:tcPr>
          <w:p w14:paraId="3F958A6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temporarily expand service capacity at the State and local levels by providing time-limited </w:t>
            </w:r>
            <w:r w:rsidRPr="00DD1FB8">
              <w:rPr>
                <w:rFonts w:cstheme="minorHAnsi"/>
                <w:sz w:val="22"/>
                <w:szCs w:val="22"/>
              </w:rPr>
              <w:lastRenderedPageBreak/>
              <w:t>funding assistance in response to significant dislocation events.</w:t>
            </w:r>
          </w:p>
        </w:tc>
        <w:tc>
          <w:tcPr>
            <w:tcW w:w="900" w:type="dxa"/>
            <w:hideMark/>
          </w:tcPr>
          <w:p w14:paraId="66EC43D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17.277</w:t>
            </w:r>
          </w:p>
        </w:tc>
        <w:tc>
          <w:tcPr>
            <w:tcW w:w="1260" w:type="dxa"/>
            <w:hideMark/>
          </w:tcPr>
          <w:p w14:paraId="10F4BEC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29 U.S.C. 3225</w:t>
            </w:r>
          </w:p>
        </w:tc>
      </w:tr>
      <w:tr w:rsidR="00DD1FB8" w:rsidRPr="00DD1FB8" w14:paraId="5DC93490" w14:textId="77777777" w:rsidTr="008C50B5">
        <w:trPr>
          <w:trHeight w:val="825"/>
        </w:trPr>
        <w:tc>
          <w:tcPr>
            <w:cnfStyle w:val="001000000000" w:firstRow="0" w:lastRow="0" w:firstColumn="1" w:lastColumn="0" w:oddVBand="0" w:evenVBand="0" w:oddHBand="0" w:evenHBand="0" w:firstRowFirstColumn="0" w:firstRowLastColumn="0" w:lastRowFirstColumn="0" w:lastRowLastColumn="0"/>
            <w:tcW w:w="1710" w:type="dxa"/>
            <w:hideMark/>
          </w:tcPr>
          <w:p w14:paraId="02C59E17" w14:textId="77777777" w:rsidR="00874CC7" w:rsidRPr="00DD1FB8" w:rsidRDefault="00874CC7" w:rsidP="003D3194">
            <w:pPr>
              <w:ind w:left="-108"/>
              <w:rPr>
                <w:rFonts w:cstheme="minorHAnsi"/>
                <w:b w:val="0"/>
                <w:bCs w:val="0"/>
                <w:sz w:val="22"/>
                <w:szCs w:val="22"/>
              </w:rPr>
            </w:pPr>
            <w:r w:rsidRPr="00DD1FB8">
              <w:rPr>
                <w:rFonts w:cstheme="minorHAnsi"/>
                <w:sz w:val="22"/>
                <w:szCs w:val="22"/>
              </w:rPr>
              <w:t>WIOA Youth Activities</w:t>
            </w:r>
          </w:p>
        </w:tc>
        <w:tc>
          <w:tcPr>
            <w:tcW w:w="1260" w:type="dxa"/>
            <w:hideMark/>
          </w:tcPr>
          <w:p w14:paraId="724E955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DOL</w:t>
            </w:r>
          </w:p>
        </w:tc>
        <w:tc>
          <w:tcPr>
            <w:tcW w:w="1620" w:type="dxa"/>
            <w:hideMark/>
          </w:tcPr>
          <w:p w14:paraId="4BC44BA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Employment and Training Administration</w:t>
            </w:r>
          </w:p>
        </w:tc>
        <w:tc>
          <w:tcPr>
            <w:tcW w:w="4410" w:type="dxa"/>
            <w:hideMark/>
          </w:tcPr>
          <w:p w14:paraId="4496373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help youth of low-income acquire the educational and occupational skills, training, and support needed to achieve academic and employment success and transition into careers and productive adulthood.</w:t>
            </w:r>
          </w:p>
        </w:tc>
        <w:tc>
          <w:tcPr>
            <w:tcW w:w="900" w:type="dxa"/>
            <w:hideMark/>
          </w:tcPr>
          <w:p w14:paraId="51D1A0C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17.259</w:t>
            </w:r>
          </w:p>
        </w:tc>
        <w:tc>
          <w:tcPr>
            <w:tcW w:w="1260" w:type="dxa"/>
            <w:hideMark/>
          </w:tcPr>
          <w:p w14:paraId="7212FEE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29 U.S.C. 3101 et seq.</w:t>
            </w:r>
          </w:p>
        </w:tc>
      </w:tr>
      <w:tr w:rsidR="00DD1FB8" w:rsidRPr="00DD1FB8" w14:paraId="62EDCE1E"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0AF259F3" w14:textId="77777777" w:rsidR="00874CC7" w:rsidRPr="00DD1FB8" w:rsidRDefault="00874CC7" w:rsidP="003D3194">
            <w:pPr>
              <w:ind w:left="-108"/>
              <w:rPr>
                <w:rFonts w:cstheme="minorHAnsi"/>
                <w:b w:val="0"/>
                <w:bCs w:val="0"/>
                <w:sz w:val="22"/>
                <w:szCs w:val="22"/>
              </w:rPr>
            </w:pPr>
            <w:proofErr w:type="spellStart"/>
            <w:r w:rsidRPr="00DD1FB8">
              <w:rPr>
                <w:rFonts w:cstheme="minorHAnsi"/>
                <w:sz w:val="22"/>
                <w:szCs w:val="22"/>
              </w:rPr>
              <w:t>Youthbuild</w:t>
            </w:r>
            <w:proofErr w:type="spellEnd"/>
          </w:p>
        </w:tc>
        <w:tc>
          <w:tcPr>
            <w:tcW w:w="1260" w:type="dxa"/>
            <w:hideMark/>
          </w:tcPr>
          <w:p w14:paraId="0E71666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DOL</w:t>
            </w:r>
          </w:p>
        </w:tc>
        <w:tc>
          <w:tcPr>
            <w:tcW w:w="1620" w:type="dxa"/>
            <w:hideMark/>
          </w:tcPr>
          <w:p w14:paraId="2F71DD2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Employment and Training Administration</w:t>
            </w:r>
          </w:p>
        </w:tc>
        <w:tc>
          <w:tcPr>
            <w:tcW w:w="4410" w:type="dxa"/>
            <w:hideMark/>
          </w:tcPr>
          <w:p w14:paraId="3E3CE37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disadvantaged youth with the education and employment skills necessary to achieve economic self-sufficiency and post-secondary education and training opportunities.</w:t>
            </w:r>
          </w:p>
        </w:tc>
        <w:tc>
          <w:tcPr>
            <w:tcW w:w="900" w:type="dxa"/>
            <w:hideMark/>
          </w:tcPr>
          <w:p w14:paraId="40EE8FE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17.274</w:t>
            </w:r>
          </w:p>
        </w:tc>
        <w:tc>
          <w:tcPr>
            <w:tcW w:w="1260" w:type="dxa"/>
            <w:hideMark/>
          </w:tcPr>
          <w:p w14:paraId="1B13D56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29 U.S.C. 3226</w:t>
            </w:r>
          </w:p>
        </w:tc>
      </w:tr>
      <w:tr w:rsidR="00DD1FB8" w:rsidRPr="00DD1FB8" w14:paraId="65C652E3"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5809339B" w14:textId="77777777" w:rsidR="00874CC7" w:rsidRPr="00DD1FB8" w:rsidRDefault="00874CC7" w:rsidP="003D3194">
            <w:pPr>
              <w:ind w:left="-108"/>
              <w:rPr>
                <w:rFonts w:cstheme="minorHAnsi"/>
                <w:b w:val="0"/>
                <w:bCs w:val="0"/>
                <w:sz w:val="22"/>
                <w:szCs w:val="22"/>
              </w:rPr>
            </w:pPr>
            <w:r w:rsidRPr="00DD1FB8">
              <w:rPr>
                <w:rFonts w:cstheme="minorHAnsi"/>
                <w:sz w:val="22"/>
                <w:szCs w:val="22"/>
              </w:rPr>
              <w:t>Coal Mine Workers' Compensation</w:t>
            </w:r>
          </w:p>
        </w:tc>
        <w:tc>
          <w:tcPr>
            <w:tcW w:w="1260" w:type="dxa"/>
            <w:hideMark/>
          </w:tcPr>
          <w:p w14:paraId="740DB1E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DOL</w:t>
            </w:r>
          </w:p>
        </w:tc>
        <w:tc>
          <w:tcPr>
            <w:tcW w:w="1620" w:type="dxa"/>
            <w:hideMark/>
          </w:tcPr>
          <w:p w14:paraId="4C6FAB2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Workers' Compensation Programs</w:t>
            </w:r>
          </w:p>
        </w:tc>
        <w:tc>
          <w:tcPr>
            <w:tcW w:w="4410" w:type="dxa"/>
            <w:hideMark/>
          </w:tcPr>
          <w:p w14:paraId="73062A9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coal industry workers who have been disabled from Black Lung Disease and the widow(</w:t>
            </w:r>
            <w:proofErr w:type="spellStart"/>
            <w:r w:rsidRPr="00DD1FB8">
              <w:rPr>
                <w:rFonts w:cstheme="minorHAnsi"/>
                <w:sz w:val="22"/>
                <w:szCs w:val="22"/>
              </w:rPr>
              <w:t>er</w:t>
            </w:r>
            <w:proofErr w:type="spellEnd"/>
            <w:r w:rsidRPr="00DD1FB8">
              <w:rPr>
                <w:rFonts w:cstheme="minorHAnsi"/>
                <w:sz w:val="22"/>
                <w:szCs w:val="22"/>
              </w:rPr>
              <w:t>)s and surviving dependents of these workers with monthly cash payments and other benefits from the Black Lung Disability Trust Fund.</w:t>
            </w:r>
          </w:p>
        </w:tc>
        <w:tc>
          <w:tcPr>
            <w:tcW w:w="900" w:type="dxa"/>
            <w:hideMark/>
          </w:tcPr>
          <w:p w14:paraId="4E9DF0B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17.307</w:t>
            </w:r>
          </w:p>
        </w:tc>
        <w:tc>
          <w:tcPr>
            <w:tcW w:w="1260" w:type="dxa"/>
            <w:hideMark/>
          </w:tcPr>
          <w:p w14:paraId="1C28D6D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30 U.S.C. 901 et seq.</w:t>
            </w:r>
          </w:p>
        </w:tc>
      </w:tr>
      <w:tr w:rsidR="00DD1FB8" w:rsidRPr="00DD1FB8" w14:paraId="6E84D9CC"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0466C06F" w14:textId="77777777" w:rsidR="00874CC7" w:rsidRPr="00DD1FB8" w:rsidRDefault="00874CC7" w:rsidP="003D3194">
            <w:pPr>
              <w:ind w:left="-108"/>
              <w:rPr>
                <w:rFonts w:cstheme="minorHAnsi"/>
                <w:b w:val="0"/>
                <w:bCs w:val="0"/>
                <w:sz w:val="22"/>
                <w:szCs w:val="22"/>
              </w:rPr>
            </w:pPr>
            <w:r w:rsidRPr="00DD1FB8">
              <w:rPr>
                <w:rFonts w:cstheme="minorHAnsi"/>
                <w:sz w:val="22"/>
                <w:szCs w:val="22"/>
              </w:rPr>
              <w:t>Homeless Veterans' Reintegration Program</w:t>
            </w:r>
          </w:p>
        </w:tc>
        <w:tc>
          <w:tcPr>
            <w:tcW w:w="1260" w:type="dxa"/>
            <w:hideMark/>
          </w:tcPr>
          <w:p w14:paraId="74F1205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DOL</w:t>
            </w:r>
          </w:p>
        </w:tc>
        <w:tc>
          <w:tcPr>
            <w:tcW w:w="1620" w:type="dxa"/>
            <w:hideMark/>
          </w:tcPr>
          <w:p w14:paraId="617378E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Veterans' Employment and Training Service</w:t>
            </w:r>
          </w:p>
        </w:tc>
        <w:tc>
          <w:tcPr>
            <w:tcW w:w="4410" w:type="dxa"/>
            <w:hideMark/>
          </w:tcPr>
          <w:p w14:paraId="25F2567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assist in reintegrating homeless Veterans into meaningful employment within the labor force and stimulate the development of effective service delivery systems that will address the complex problems facing homeless veterans.</w:t>
            </w:r>
          </w:p>
        </w:tc>
        <w:tc>
          <w:tcPr>
            <w:tcW w:w="900" w:type="dxa"/>
            <w:hideMark/>
          </w:tcPr>
          <w:p w14:paraId="5CECDD1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17.805</w:t>
            </w:r>
          </w:p>
        </w:tc>
        <w:tc>
          <w:tcPr>
            <w:tcW w:w="1260" w:type="dxa"/>
            <w:hideMark/>
          </w:tcPr>
          <w:p w14:paraId="05E99EF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38 U.S.C. 2021-23</w:t>
            </w:r>
          </w:p>
        </w:tc>
      </w:tr>
      <w:tr w:rsidR="00DD1FB8" w:rsidRPr="00DD1FB8" w14:paraId="1770377C" w14:textId="77777777" w:rsidTr="005A773E">
        <w:trPr>
          <w:trHeight w:val="1790"/>
        </w:trPr>
        <w:tc>
          <w:tcPr>
            <w:cnfStyle w:val="001000000000" w:firstRow="0" w:lastRow="0" w:firstColumn="1" w:lastColumn="0" w:oddVBand="0" w:evenVBand="0" w:oddHBand="0" w:evenHBand="0" w:firstRowFirstColumn="0" w:firstRowLastColumn="0" w:lastRowFirstColumn="0" w:lastRowLastColumn="0"/>
            <w:tcW w:w="1710" w:type="dxa"/>
            <w:hideMark/>
          </w:tcPr>
          <w:p w14:paraId="79A46669" w14:textId="77777777" w:rsidR="00874CC7" w:rsidRPr="00DD1FB8" w:rsidRDefault="00874CC7" w:rsidP="003D3194">
            <w:pPr>
              <w:ind w:left="-108"/>
              <w:rPr>
                <w:rFonts w:cstheme="minorHAnsi"/>
                <w:b w:val="0"/>
                <w:bCs w:val="0"/>
                <w:sz w:val="22"/>
                <w:szCs w:val="22"/>
              </w:rPr>
            </w:pPr>
            <w:r w:rsidRPr="00DD1FB8">
              <w:rPr>
                <w:rFonts w:cstheme="minorHAnsi"/>
                <w:sz w:val="22"/>
                <w:szCs w:val="22"/>
              </w:rPr>
              <w:t>Recreational Trails Program</w:t>
            </w:r>
          </w:p>
        </w:tc>
        <w:tc>
          <w:tcPr>
            <w:tcW w:w="1260" w:type="dxa"/>
            <w:hideMark/>
          </w:tcPr>
          <w:p w14:paraId="32F9BB5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DOT</w:t>
            </w:r>
          </w:p>
        </w:tc>
        <w:tc>
          <w:tcPr>
            <w:tcW w:w="1620" w:type="dxa"/>
            <w:hideMark/>
          </w:tcPr>
          <w:p w14:paraId="3195A3F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Federal Highway Administration</w:t>
            </w:r>
          </w:p>
        </w:tc>
        <w:tc>
          <w:tcPr>
            <w:tcW w:w="4410" w:type="dxa"/>
            <w:hideMark/>
          </w:tcPr>
          <w:p w14:paraId="54BF477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funds to the States to develop and maintain recreational trails and trail-related facilities for both non-motorized and motorized recreational trail uses.</w:t>
            </w:r>
          </w:p>
        </w:tc>
        <w:tc>
          <w:tcPr>
            <w:tcW w:w="900" w:type="dxa"/>
            <w:hideMark/>
          </w:tcPr>
          <w:p w14:paraId="492678A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20.219</w:t>
            </w:r>
          </w:p>
        </w:tc>
        <w:tc>
          <w:tcPr>
            <w:tcW w:w="1260" w:type="dxa"/>
            <w:hideMark/>
          </w:tcPr>
          <w:p w14:paraId="63F05EC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23 U.S.C. 206 and U.S.C. 133(h)(5)</w:t>
            </w:r>
          </w:p>
        </w:tc>
      </w:tr>
      <w:tr w:rsidR="00DD1FB8" w:rsidRPr="00DD1FB8" w14:paraId="6BA7B6E8" w14:textId="77777777" w:rsidTr="008C50B5">
        <w:trPr>
          <w:trHeight w:val="1656"/>
        </w:trPr>
        <w:tc>
          <w:tcPr>
            <w:cnfStyle w:val="001000000000" w:firstRow="0" w:lastRow="0" w:firstColumn="1" w:lastColumn="0" w:oddVBand="0" w:evenVBand="0" w:oddHBand="0" w:evenHBand="0" w:firstRowFirstColumn="0" w:firstRowLastColumn="0" w:lastRowFirstColumn="0" w:lastRowLastColumn="0"/>
            <w:tcW w:w="1710" w:type="dxa"/>
            <w:hideMark/>
          </w:tcPr>
          <w:p w14:paraId="470D3EF4" w14:textId="77777777" w:rsidR="00874CC7" w:rsidRPr="00DD1FB8" w:rsidRDefault="00874CC7" w:rsidP="003D3194">
            <w:pPr>
              <w:ind w:left="-108"/>
              <w:rPr>
                <w:rFonts w:cstheme="minorHAnsi"/>
                <w:b w:val="0"/>
                <w:bCs w:val="0"/>
                <w:sz w:val="22"/>
                <w:szCs w:val="22"/>
              </w:rPr>
            </w:pPr>
            <w:r w:rsidRPr="00DD1FB8">
              <w:rPr>
                <w:rFonts w:cstheme="minorHAnsi"/>
                <w:sz w:val="22"/>
                <w:szCs w:val="22"/>
              </w:rPr>
              <w:t>Transportation Alternatives Set-Aside</w:t>
            </w:r>
          </w:p>
        </w:tc>
        <w:tc>
          <w:tcPr>
            <w:tcW w:w="1260" w:type="dxa"/>
            <w:hideMark/>
          </w:tcPr>
          <w:p w14:paraId="6234E53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DOT</w:t>
            </w:r>
          </w:p>
        </w:tc>
        <w:tc>
          <w:tcPr>
            <w:tcW w:w="1620" w:type="dxa"/>
            <w:hideMark/>
          </w:tcPr>
          <w:p w14:paraId="224B43C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Federal Highway Administration</w:t>
            </w:r>
          </w:p>
        </w:tc>
        <w:tc>
          <w:tcPr>
            <w:tcW w:w="4410" w:type="dxa"/>
            <w:hideMark/>
          </w:tcPr>
          <w:p w14:paraId="3C7320D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provide funding for programs and projects defined as transportation alternatives including on- and off-road pedestrian and bicycle facilities, infrastructure projects for improving non-driver access to public transportation and enhanced mobility, community improvement activities, environmental mitigation,  recreational trail program projects, safe routes to school projects; and lastly projects for planning, designing, or constructing boulevards and other roadways largely in the right-of-way of </w:t>
            </w:r>
            <w:r w:rsidRPr="00DD1FB8">
              <w:rPr>
                <w:rFonts w:cstheme="minorHAnsi"/>
                <w:sz w:val="22"/>
                <w:szCs w:val="22"/>
              </w:rPr>
              <w:lastRenderedPageBreak/>
              <w:t>former Interstate System routes or other divided highways.</w:t>
            </w:r>
          </w:p>
        </w:tc>
        <w:tc>
          <w:tcPr>
            <w:tcW w:w="900" w:type="dxa"/>
            <w:hideMark/>
          </w:tcPr>
          <w:p w14:paraId="27C0079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20.205</w:t>
            </w:r>
          </w:p>
        </w:tc>
        <w:tc>
          <w:tcPr>
            <w:tcW w:w="1260" w:type="dxa"/>
            <w:hideMark/>
          </w:tcPr>
          <w:p w14:paraId="0CEFEEC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23 U.S.C. 133(h)</w:t>
            </w:r>
          </w:p>
        </w:tc>
      </w:tr>
      <w:tr w:rsidR="00DD1FB8" w:rsidRPr="00DD1FB8" w14:paraId="480A1E24" w14:textId="77777777" w:rsidTr="005A773E">
        <w:trPr>
          <w:trHeight w:val="1331"/>
        </w:trPr>
        <w:tc>
          <w:tcPr>
            <w:cnfStyle w:val="001000000000" w:firstRow="0" w:lastRow="0" w:firstColumn="1" w:lastColumn="0" w:oddVBand="0" w:evenVBand="0" w:oddHBand="0" w:evenHBand="0" w:firstRowFirstColumn="0" w:firstRowLastColumn="0" w:lastRowFirstColumn="0" w:lastRowLastColumn="0"/>
            <w:tcW w:w="1710" w:type="dxa"/>
            <w:hideMark/>
          </w:tcPr>
          <w:p w14:paraId="1C20DD17" w14:textId="77777777" w:rsidR="00874CC7" w:rsidRPr="00DD1FB8" w:rsidRDefault="00874CC7" w:rsidP="003D3194">
            <w:pPr>
              <w:ind w:left="-108"/>
              <w:rPr>
                <w:rFonts w:cstheme="minorHAnsi"/>
                <w:b w:val="0"/>
                <w:bCs w:val="0"/>
                <w:sz w:val="22"/>
                <w:szCs w:val="22"/>
              </w:rPr>
            </w:pPr>
            <w:r w:rsidRPr="00DD1FB8">
              <w:rPr>
                <w:rFonts w:cstheme="minorHAnsi"/>
                <w:sz w:val="22"/>
                <w:szCs w:val="22"/>
              </w:rPr>
              <w:t>Tribal Transportation Program</w:t>
            </w:r>
          </w:p>
        </w:tc>
        <w:tc>
          <w:tcPr>
            <w:tcW w:w="1260" w:type="dxa"/>
            <w:hideMark/>
          </w:tcPr>
          <w:p w14:paraId="33CE8A1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DOT</w:t>
            </w:r>
          </w:p>
        </w:tc>
        <w:tc>
          <w:tcPr>
            <w:tcW w:w="1620" w:type="dxa"/>
            <w:hideMark/>
          </w:tcPr>
          <w:p w14:paraId="159503F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Federal Highway Administration</w:t>
            </w:r>
          </w:p>
        </w:tc>
        <w:tc>
          <w:tcPr>
            <w:tcW w:w="4410" w:type="dxa"/>
            <w:hideMark/>
          </w:tcPr>
          <w:p w14:paraId="10C6635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safe and adequate transportation and public road access to and within Indian reservations, Indian lands, and Alaska Native Village communities.</w:t>
            </w:r>
          </w:p>
        </w:tc>
        <w:tc>
          <w:tcPr>
            <w:tcW w:w="900" w:type="dxa"/>
            <w:hideMark/>
          </w:tcPr>
          <w:p w14:paraId="25DCD79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20.210</w:t>
            </w:r>
          </w:p>
        </w:tc>
        <w:tc>
          <w:tcPr>
            <w:tcW w:w="1260" w:type="dxa"/>
            <w:hideMark/>
          </w:tcPr>
          <w:p w14:paraId="2446B7E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23 U.S.C. 202</w:t>
            </w:r>
          </w:p>
        </w:tc>
      </w:tr>
      <w:tr w:rsidR="00DD1FB8" w:rsidRPr="00DD1FB8" w14:paraId="0C1F0FCD" w14:textId="77777777" w:rsidTr="005A773E">
        <w:trPr>
          <w:trHeight w:val="1961"/>
        </w:trPr>
        <w:tc>
          <w:tcPr>
            <w:cnfStyle w:val="001000000000" w:firstRow="0" w:lastRow="0" w:firstColumn="1" w:lastColumn="0" w:oddVBand="0" w:evenVBand="0" w:oddHBand="0" w:evenHBand="0" w:firstRowFirstColumn="0" w:firstRowLastColumn="0" w:lastRowFirstColumn="0" w:lastRowLastColumn="0"/>
            <w:tcW w:w="1710" w:type="dxa"/>
            <w:hideMark/>
          </w:tcPr>
          <w:p w14:paraId="47332345" w14:textId="77777777" w:rsidR="00874CC7" w:rsidRPr="00DD1FB8" w:rsidRDefault="00874CC7" w:rsidP="003D3194">
            <w:pPr>
              <w:ind w:left="-108"/>
              <w:rPr>
                <w:rFonts w:cstheme="minorHAnsi"/>
                <w:b w:val="0"/>
                <w:bCs w:val="0"/>
                <w:sz w:val="22"/>
                <w:szCs w:val="22"/>
              </w:rPr>
            </w:pPr>
            <w:r w:rsidRPr="00DD1FB8">
              <w:rPr>
                <w:rFonts w:cstheme="minorHAnsi"/>
                <w:sz w:val="22"/>
                <w:szCs w:val="22"/>
              </w:rPr>
              <w:t>Pilot Program for Innovative Coordinated Access and Mobility Grants</w:t>
            </w:r>
          </w:p>
        </w:tc>
        <w:tc>
          <w:tcPr>
            <w:tcW w:w="1260" w:type="dxa"/>
            <w:hideMark/>
          </w:tcPr>
          <w:p w14:paraId="0FDCDFE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DOT</w:t>
            </w:r>
          </w:p>
        </w:tc>
        <w:tc>
          <w:tcPr>
            <w:tcW w:w="1620" w:type="dxa"/>
            <w:hideMark/>
          </w:tcPr>
          <w:p w14:paraId="2785EEC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Federal Transit Administration</w:t>
            </w:r>
          </w:p>
        </w:tc>
        <w:tc>
          <w:tcPr>
            <w:tcW w:w="4410" w:type="dxa"/>
            <w:hideMark/>
          </w:tcPr>
          <w:p w14:paraId="5826A7BA" w14:textId="1FC05332"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find and test promising, replicable public transportation health care access solutions that support the goals of increased access to care, development of coordination technology, and reduced health care costs.</w:t>
            </w:r>
          </w:p>
        </w:tc>
        <w:tc>
          <w:tcPr>
            <w:tcW w:w="900" w:type="dxa"/>
            <w:hideMark/>
          </w:tcPr>
          <w:p w14:paraId="5DFD7D6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20.513</w:t>
            </w:r>
          </w:p>
        </w:tc>
        <w:tc>
          <w:tcPr>
            <w:tcW w:w="1260" w:type="dxa"/>
            <w:hideMark/>
          </w:tcPr>
          <w:p w14:paraId="60C1F69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Fixing America's Surface Transportation Act Section 3006(b)</w:t>
            </w:r>
          </w:p>
        </w:tc>
      </w:tr>
      <w:tr w:rsidR="00DD1FB8" w:rsidRPr="00DD1FB8" w14:paraId="4F7E7ABB"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1EADDD61" w14:textId="77777777" w:rsidR="00874CC7" w:rsidRPr="00DD1FB8" w:rsidRDefault="00874CC7" w:rsidP="003D3194">
            <w:pPr>
              <w:ind w:left="-108"/>
              <w:rPr>
                <w:rFonts w:cstheme="minorHAnsi"/>
                <w:b w:val="0"/>
                <w:bCs w:val="0"/>
                <w:sz w:val="22"/>
                <w:szCs w:val="22"/>
              </w:rPr>
            </w:pPr>
            <w:r w:rsidRPr="00DD1FB8">
              <w:rPr>
                <w:rFonts w:cstheme="minorHAnsi"/>
                <w:sz w:val="22"/>
                <w:szCs w:val="22"/>
              </w:rPr>
              <w:t>Section 5307 Urbanized Area Formula Program</w:t>
            </w:r>
          </w:p>
        </w:tc>
        <w:tc>
          <w:tcPr>
            <w:tcW w:w="1260" w:type="dxa"/>
            <w:hideMark/>
          </w:tcPr>
          <w:p w14:paraId="0F1284A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DOT</w:t>
            </w:r>
          </w:p>
        </w:tc>
        <w:tc>
          <w:tcPr>
            <w:tcW w:w="1620" w:type="dxa"/>
            <w:hideMark/>
          </w:tcPr>
          <w:p w14:paraId="547850F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Federal Transit Administration</w:t>
            </w:r>
          </w:p>
        </w:tc>
        <w:tc>
          <w:tcPr>
            <w:tcW w:w="4410" w:type="dxa"/>
            <w:hideMark/>
          </w:tcPr>
          <w:p w14:paraId="26C6DA1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make Federal resources available to urbanized areas and to governors for transit capital and operating assistance in urbanized areas and for transportation-related planning.</w:t>
            </w:r>
          </w:p>
        </w:tc>
        <w:tc>
          <w:tcPr>
            <w:tcW w:w="900" w:type="dxa"/>
            <w:hideMark/>
          </w:tcPr>
          <w:p w14:paraId="35A96D5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20.507</w:t>
            </w:r>
          </w:p>
        </w:tc>
        <w:tc>
          <w:tcPr>
            <w:tcW w:w="1260" w:type="dxa"/>
            <w:hideMark/>
          </w:tcPr>
          <w:p w14:paraId="3FD452E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49 U.S.C. 5307</w:t>
            </w:r>
          </w:p>
        </w:tc>
      </w:tr>
      <w:tr w:rsidR="00DD1FB8" w:rsidRPr="00DD1FB8" w14:paraId="3445EC20" w14:textId="77777777" w:rsidTr="008C50B5">
        <w:trPr>
          <w:trHeight w:val="288"/>
        </w:trPr>
        <w:tc>
          <w:tcPr>
            <w:cnfStyle w:val="001000000000" w:firstRow="0" w:lastRow="0" w:firstColumn="1" w:lastColumn="0" w:oddVBand="0" w:evenVBand="0" w:oddHBand="0" w:evenHBand="0" w:firstRowFirstColumn="0" w:firstRowLastColumn="0" w:lastRowFirstColumn="0" w:lastRowLastColumn="0"/>
            <w:tcW w:w="1710" w:type="dxa"/>
            <w:hideMark/>
          </w:tcPr>
          <w:p w14:paraId="423744F4" w14:textId="77777777" w:rsidR="00874CC7" w:rsidRPr="00DD1FB8" w:rsidRDefault="00874CC7" w:rsidP="003D3194">
            <w:pPr>
              <w:ind w:left="-108"/>
              <w:rPr>
                <w:rFonts w:cstheme="minorHAnsi"/>
                <w:b w:val="0"/>
                <w:bCs w:val="0"/>
                <w:sz w:val="22"/>
                <w:szCs w:val="22"/>
              </w:rPr>
            </w:pPr>
            <w:r w:rsidRPr="00DD1FB8">
              <w:rPr>
                <w:rFonts w:cstheme="minorHAnsi"/>
                <w:sz w:val="22"/>
                <w:szCs w:val="22"/>
              </w:rPr>
              <w:t>Section 5309 Capital Investment Grants</w:t>
            </w:r>
          </w:p>
        </w:tc>
        <w:tc>
          <w:tcPr>
            <w:tcW w:w="1260" w:type="dxa"/>
            <w:hideMark/>
          </w:tcPr>
          <w:p w14:paraId="5D5D297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DOT</w:t>
            </w:r>
          </w:p>
        </w:tc>
        <w:tc>
          <w:tcPr>
            <w:tcW w:w="1620" w:type="dxa"/>
            <w:hideMark/>
          </w:tcPr>
          <w:p w14:paraId="5A0DB35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Federal Transit Administration</w:t>
            </w:r>
          </w:p>
        </w:tc>
        <w:tc>
          <w:tcPr>
            <w:tcW w:w="4410" w:type="dxa"/>
            <w:hideMark/>
          </w:tcPr>
          <w:p w14:paraId="5AA6186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support transit capital projects that are locally planned, implemented, and operated.</w:t>
            </w:r>
          </w:p>
        </w:tc>
        <w:tc>
          <w:tcPr>
            <w:tcW w:w="900" w:type="dxa"/>
            <w:hideMark/>
          </w:tcPr>
          <w:p w14:paraId="3101F9C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20.500</w:t>
            </w:r>
          </w:p>
        </w:tc>
        <w:tc>
          <w:tcPr>
            <w:tcW w:w="1260" w:type="dxa"/>
            <w:hideMark/>
          </w:tcPr>
          <w:p w14:paraId="33D9595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49  U.S.C.</w:t>
            </w:r>
            <w:proofErr w:type="gramEnd"/>
            <w:r w:rsidRPr="00DD1FB8">
              <w:rPr>
                <w:rFonts w:cstheme="minorHAnsi"/>
                <w:sz w:val="22"/>
                <w:szCs w:val="22"/>
              </w:rPr>
              <w:t xml:space="preserve"> 5309</w:t>
            </w:r>
          </w:p>
        </w:tc>
      </w:tr>
      <w:tr w:rsidR="00DD1FB8" w:rsidRPr="00DD1FB8" w14:paraId="1E7FA1BC" w14:textId="77777777" w:rsidTr="008C50B5">
        <w:trPr>
          <w:trHeight w:val="1065"/>
        </w:trPr>
        <w:tc>
          <w:tcPr>
            <w:cnfStyle w:val="001000000000" w:firstRow="0" w:lastRow="0" w:firstColumn="1" w:lastColumn="0" w:oddVBand="0" w:evenVBand="0" w:oddHBand="0" w:evenHBand="0" w:firstRowFirstColumn="0" w:firstRowLastColumn="0" w:lastRowFirstColumn="0" w:lastRowLastColumn="0"/>
            <w:tcW w:w="1710" w:type="dxa"/>
            <w:hideMark/>
          </w:tcPr>
          <w:p w14:paraId="798048F6" w14:textId="304470FE" w:rsidR="00874CC7" w:rsidRPr="00DD1FB8" w:rsidRDefault="00874CC7" w:rsidP="003D3194">
            <w:pPr>
              <w:ind w:left="-108"/>
              <w:rPr>
                <w:rFonts w:cstheme="minorHAnsi"/>
                <w:b w:val="0"/>
                <w:bCs w:val="0"/>
                <w:sz w:val="22"/>
                <w:szCs w:val="22"/>
              </w:rPr>
            </w:pPr>
            <w:r w:rsidRPr="00DD1FB8">
              <w:rPr>
                <w:rFonts w:cstheme="minorHAnsi"/>
                <w:sz w:val="22"/>
                <w:szCs w:val="22"/>
              </w:rPr>
              <w:t>Section 5310 Enhanced Mobility of Seniors and Individuals with Disabilities</w:t>
            </w:r>
          </w:p>
        </w:tc>
        <w:tc>
          <w:tcPr>
            <w:tcW w:w="1260" w:type="dxa"/>
            <w:hideMark/>
          </w:tcPr>
          <w:p w14:paraId="497BEE3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DOT</w:t>
            </w:r>
          </w:p>
        </w:tc>
        <w:tc>
          <w:tcPr>
            <w:tcW w:w="1620" w:type="dxa"/>
            <w:hideMark/>
          </w:tcPr>
          <w:p w14:paraId="326DAC2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Federal Transit Administration</w:t>
            </w:r>
          </w:p>
        </w:tc>
        <w:tc>
          <w:tcPr>
            <w:tcW w:w="4410" w:type="dxa"/>
            <w:hideMark/>
          </w:tcPr>
          <w:p w14:paraId="3471887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formula funding to States for the purpose of assisting private nonprofit organizations in meeting the transportation needs of older adults and people with disabilities when the transportation service provided is unavailable, insufficient, or inappropriate to meeting these needs.</w:t>
            </w:r>
          </w:p>
        </w:tc>
        <w:tc>
          <w:tcPr>
            <w:tcW w:w="900" w:type="dxa"/>
            <w:hideMark/>
          </w:tcPr>
          <w:p w14:paraId="028E121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20.513</w:t>
            </w:r>
          </w:p>
        </w:tc>
        <w:tc>
          <w:tcPr>
            <w:tcW w:w="1260" w:type="dxa"/>
            <w:hideMark/>
          </w:tcPr>
          <w:p w14:paraId="1F586DF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49  U.S.C.</w:t>
            </w:r>
            <w:proofErr w:type="gramEnd"/>
            <w:r w:rsidRPr="00DD1FB8">
              <w:rPr>
                <w:rFonts w:cstheme="minorHAnsi"/>
                <w:sz w:val="22"/>
                <w:szCs w:val="22"/>
              </w:rPr>
              <w:t xml:space="preserve"> 5310</w:t>
            </w:r>
          </w:p>
        </w:tc>
      </w:tr>
      <w:tr w:rsidR="00DD1FB8" w:rsidRPr="00DD1FB8" w14:paraId="58265861"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216C5D39" w14:textId="77777777" w:rsidR="00874CC7" w:rsidRPr="00DD1FB8" w:rsidRDefault="00874CC7" w:rsidP="003D3194">
            <w:pPr>
              <w:ind w:left="-108"/>
              <w:rPr>
                <w:rFonts w:cstheme="minorHAnsi"/>
                <w:b w:val="0"/>
                <w:bCs w:val="0"/>
                <w:sz w:val="22"/>
                <w:szCs w:val="22"/>
              </w:rPr>
            </w:pPr>
            <w:r w:rsidRPr="00DD1FB8">
              <w:rPr>
                <w:rFonts w:cstheme="minorHAnsi"/>
                <w:sz w:val="22"/>
                <w:szCs w:val="22"/>
              </w:rPr>
              <w:t>Section 5311 Formula Grants for Rural Areas</w:t>
            </w:r>
          </w:p>
        </w:tc>
        <w:tc>
          <w:tcPr>
            <w:tcW w:w="1260" w:type="dxa"/>
            <w:hideMark/>
          </w:tcPr>
          <w:p w14:paraId="554128D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DOT</w:t>
            </w:r>
          </w:p>
        </w:tc>
        <w:tc>
          <w:tcPr>
            <w:tcW w:w="1620" w:type="dxa"/>
            <w:hideMark/>
          </w:tcPr>
          <w:p w14:paraId="3FC80DA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Federal Transit Administration</w:t>
            </w:r>
          </w:p>
        </w:tc>
        <w:tc>
          <w:tcPr>
            <w:tcW w:w="4410" w:type="dxa"/>
            <w:hideMark/>
          </w:tcPr>
          <w:p w14:paraId="78C19CAE" w14:textId="4CAF9338"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funding to States for the purpose of supporting public transportation in rural areas, with a population of less than 50,000.</w:t>
            </w:r>
          </w:p>
        </w:tc>
        <w:tc>
          <w:tcPr>
            <w:tcW w:w="900" w:type="dxa"/>
            <w:hideMark/>
          </w:tcPr>
          <w:p w14:paraId="36A4C29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20.509</w:t>
            </w:r>
          </w:p>
        </w:tc>
        <w:tc>
          <w:tcPr>
            <w:tcW w:w="1260" w:type="dxa"/>
            <w:hideMark/>
          </w:tcPr>
          <w:p w14:paraId="69C8D1D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49  U.S.C.</w:t>
            </w:r>
            <w:proofErr w:type="gramEnd"/>
            <w:r w:rsidRPr="00DD1FB8">
              <w:rPr>
                <w:rFonts w:cstheme="minorHAnsi"/>
                <w:sz w:val="22"/>
                <w:szCs w:val="22"/>
              </w:rPr>
              <w:t xml:space="preserve"> 5311</w:t>
            </w:r>
          </w:p>
        </w:tc>
      </w:tr>
      <w:tr w:rsidR="00DD1FB8" w:rsidRPr="00DD1FB8" w14:paraId="0BB12D34"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52195B14" w14:textId="77777777" w:rsidR="00874CC7" w:rsidRPr="00DD1FB8" w:rsidRDefault="00874CC7" w:rsidP="003D3194">
            <w:pPr>
              <w:ind w:left="-108"/>
              <w:rPr>
                <w:rFonts w:cstheme="minorHAnsi"/>
                <w:b w:val="0"/>
                <w:bCs w:val="0"/>
                <w:sz w:val="22"/>
                <w:szCs w:val="22"/>
              </w:rPr>
            </w:pPr>
            <w:r w:rsidRPr="00DD1FB8">
              <w:rPr>
                <w:rFonts w:cstheme="minorHAnsi"/>
                <w:sz w:val="22"/>
                <w:szCs w:val="22"/>
              </w:rPr>
              <w:t>Section 5311 Tribal Transit Program</w:t>
            </w:r>
          </w:p>
        </w:tc>
        <w:tc>
          <w:tcPr>
            <w:tcW w:w="1260" w:type="dxa"/>
            <w:hideMark/>
          </w:tcPr>
          <w:p w14:paraId="31C7DFF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DOT</w:t>
            </w:r>
          </w:p>
        </w:tc>
        <w:tc>
          <w:tcPr>
            <w:tcW w:w="1620" w:type="dxa"/>
            <w:hideMark/>
          </w:tcPr>
          <w:p w14:paraId="5BE6D39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Federal Transit Administration</w:t>
            </w:r>
          </w:p>
        </w:tc>
        <w:tc>
          <w:tcPr>
            <w:tcW w:w="4410" w:type="dxa"/>
            <w:hideMark/>
          </w:tcPr>
          <w:p w14:paraId="414FA2F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improve, initiate, or continue public transportation service in non-urbanized areas (rural areas and small cities under 50,000 in population); and to provide technical assistance for rural transportation providers.</w:t>
            </w:r>
          </w:p>
        </w:tc>
        <w:tc>
          <w:tcPr>
            <w:tcW w:w="900" w:type="dxa"/>
            <w:hideMark/>
          </w:tcPr>
          <w:p w14:paraId="272CB60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20.509</w:t>
            </w:r>
          </w:p>
        </w:tc>
        <w:tc>
          <w:tcPr>
            <w:tcW w:w="1260" w:type="dxa"/>
            <w:hideMark/>
          </w:tcPr>
          <w:p w14:paraId="794FF68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49  U.S.C.</w:t>
            </w:r>
            <w:proofErr w:type="gramEnd"/>
            <w:r w:rsidRPr="00DD1FB8">
              <w:rPr>
                <w:rFonts w:cstheme="minorHAnsi"/>
                <w:sz w:val="22"/>
                <w:szCs w:val="22"/>
              </w:rPr>
              <w:t xml:space="preserve"> 5311</w:t>
            </w:r>
          </w:p>
        </w:tc>
      </w:tr>
      <w:tr w:rsidR="00DD1FB8" w:rsidRPr="00DD1FB8" w14:paraId="5DA49957" w14:textId="77777777" w:rsidTr="008C50B5">
        <w:trPr>
          <w:trHeight w:val="1380"/>
        </w:trPr>
        <w:tc>
          <w:tcPr>
            <w:cnfStyle w:val="001000000000" w:firstRow="0" w:lastRow="0" w:firstColumn="1" w:lastColumn="0" w:oddVBand="0" w:evenVBand="0" w:oddHBand="0" w:evenHBand="0" w:firstRowFirstColumn="0" w:firstRowLastColumn="0" w:lastRowFirstColumn="0" w:lastRowLastColumn="0"/>
            <w:tcW w:w="1710" w:type="dxa"/>
            <w:hideMark/>
          </w:tcPr>
          <w:p w14:paraId="271FD220" w14:textId="77777777" w:rsidR="00874CC7" w:rsidRPr="00DD1FB8" w:rsidRDefault="00874CC7" w:rsidP="003D3194">
            <w:pPr>
              <w:ind w:left="-108"/>
              <w:rPr>
                <w:rFonts w:cstheme="minorHAnsi"/>
                <w:b w:val="0"/>
                <w:bCs w:val="0"/>
                <w:sz w:val="22"/>
                <w:szCs w:val="22"/>
              </w:rPr>
            </w:pPr>
            <w:r w:rsidRPr="00DD1FB8">
              <w:rPr>
                <w:rFonts w:cstheme="minorHAnsi"/>
                <w:sz w:val="22"/>
                <w:szCs w:val="22"/>
              </w:rPr>
              <w:lastRenderedPageBreak/>
              <w:t>Section 5312 Public Transportation Innovation Program</w:t>
            </w:r>
          </w:p>
        </w:tc>
        <w:tc>
          <w:tcPr>
            <w:tcW w:w="1260" w:type="dxa"/>
            <w:hideMark/>
          </w:tcPr>
          <w:p w14:paraId="0ACCCBE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DOT</w:t>
            </w:r>
          </w:p>
        </w:tc>
        <w:tc>
          <w:tcPr>
            <w:tcW w:w="1620" w:type="dxa"/>
            <w:hideMark/>
          </w:tcPr>
          <w:p w14:paraId="6DB6175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Federal Transit Administration</w:t>
            </w:r>
          </w:p>
        </w:tc>
        <w:tc>
          <w:tcPr>
            <w:tcW w:w="4410" w:type="dxa"/>
            <w:hideMark/>
          </w:tcPr>
          <w:p w14:paraId="7DA9F23D" w14:textId="06AFA81C"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fund research projects that have the </w:t>
            </w:r>
            <w:proofErr w:type="gramStart"/>
            <w:r w:rsidRPr="00DD1FB8">
              <w:rPr>
                <w:rFonts w:cstheme="minorHAnsi"/>
                <w:sz w:val="22"/>
                <w:szCs w:val="22"/>
              </w:rPr>
              <w:t>ultimate goal</w:t>
            </w:r>
            <w:proofErr w:type="gramEnd"/>
            <w:r w:rsidRPr="00DD1FB8">
              <w:rPr>
                <w:rFonts w:cstheme="minorHAnsi"/>
                <w:sz w:val="22"/>
                <w:szCs w:val="22"/>
              </w:rPr>
              <w:t xml:space="preserve"> to develop and deploy new and innovative ideas, practices, and approaches. Innovation and development projects that improve public transportation systems nationwide to provide more efficient and effective delivery of public transportation services. As well as - demonstration, deployment, and evaluation projects that should build on successful research and innovation, in the hopes of implementing these innovation approaches to public transportation nation-wide.</w:t>
            </w:r>
          </w:p>
        </w:tc>
        <w:tc>
          <w:tcPr>
            <w:tcW w:w="900" w:type="dxa"/>
            <w:hideMark/>
          </w:tcPr>
          <w:p w14:paraId="7BBF10C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20.530</w:t>
            </w:r>
          </w:p>
        </w:tc>
        <w:tc>
          <w:tcPr>
            <w:tcW w:w="1260" w:type="dxa"/>
            <w:hideMark/>
          </w:tcPr>
          <w:p w14:paraId="6BF2D36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49  U.S.C.</w:t>
            </w:r>
            <w:proofErr w:type="gramEnd"/>
            <w:r w:rsidRPr="00DD1FB8">
              <w:rPr>
                <w:rFonts w:cstheme="minorHAnsi"/>
                <w:sz w:val="22"/>
                <w:szCs w:val="22"/>
              </w:rPr>
              <w:t xml:space="preserve"> 5312</w:t>
            </w:r>
          </w:p>
        </w:tc>
      </w:tr>
      <w:tr w:rsidR="00DD1FB8" w:rsidRPr="00DD1FB8" w14:paraId="00F5C262" w14:textId="77777777" w:rsidTr="008C50B5">
        <w:trPr>
          <w:trHeight w:val="1065"/>
        </w:trPr>
        <w:tc>
          <w:tcPr>
            <w:cnfStyle w:val="001000000000" w:firstRow="0" w:lastRow="0" w:firstColumn="1" w:lastColumn="0" w:oddVBand="0" w:evenVBand="0" w:oddHBand="0" w:evenHBand="0" w:firstRowFirstColumn="0" w:firstRowLastColumn="0" w:lastRowFirstColumn="0" w:lastRowLastColumn="0"/>
            <w:tcW w:w="1710" w:type="dxa"/>
            <w:hideMark/>
          </w:tcPr>
          <w:p w14:paraId="0E9B7BBF" w14:textId="77777777" w:rsidR="00874CC7" w:rsidRPr="00DD1FB8" w:rsidRDefault="00874CC7" w:rsidP="003D3194">
            <w:pPr>
              <w:ind w:left="-108"/>
              <w:rPr>
                <w:rFonts w:cstheme="minorHAnsi"/>
                <w:b w:val="0"/>
                <w:bCs w:val="0"/>
                <w:sz w:val="22"/>
                <w:szCs w:val="22"/>
              </w:rPr>
            </w:pPr>
            <w:r w:rsidRPr="00DD1FB8">
              <w:rPr>
                <w:rFonts w:cstheme="minorHAnsi"/>
                <w:sz w:val="22"/>
                <w:szCs w:val="22"/>
              </w:rPr>
              <w:t>Section 5324 Emergency Relief Program</w:t>
            </w:r>
          </w:p>
        </w:tc>
        <w:tc>
          <w:tcPr>
            <w:tcW w:w="1260" w:type="dxa"/>
            <w:hideMark/>
          </w:tcPr>
          <w:p w14:paraId="7DE6F96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DOT</w:t>
            </w:r>
          </w:p>
        </w:tc>
        <w:tc>
          <w:tcPr>
            <w:tcW w:w="1620" w:type="dxa"/>
            <w:hideMark/>
          </w:tcPr>
          <w:p w14:paraId="20FA7B9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Federal Transit Administration</w:t>
            </w:r>
          </w:p>
        </w:tc>
        <w:tc>
          <w:tcPr>
            <w:tcW w:w="4410" w:type="dxa"/>
            <w:hideMark/>
          </w:tcPr>
          <w:p w14:paraId="44636ED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operating assistance and capital funding to aid recipients and sub-recipients in restoring public transportation service; and in repairing and reconstructing public transportation assets to a state of good repair, as expeditiously as possible following an emergency or major disaster.</w:t>
            </w:r>
          </w:p>
        </w:tc>
        <w:tc>
          <w:tcPr>
            <w:tcW w:w="900" w:type="dxa"/>
            <w:hideMark/>
          </w:tcPr>
          <w:p w14:paraId="359F65E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20.527</w:t>
            </w:r>
          </w:p>
        </w:tc>
        <w:tc>
          <w:tcPr>
            <w:tcW w:w="1260" w:type="dxa"/>
            <w:hideMark/>
          </w:tcPr>
          <w:p w14:paraId="3F14185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49  U.S.C.</w:t>
            </w:r>
            <w:proofErr w:type="gramEnd"/>
            <w:r w:rsidRPr="00DD1FB8">
              <w:rPr>
                <w:rFonts w:cstheme="minorHAnsi"/>
                <w:sz w:val="22"/>
                <w:szCs w:val="22"/>
              </w:rPr>
              <w:t xml:space="preserve"> 5324</w:t>
            </w:r>
          </w:p>
        </w:tc>
      </w:tr>
      <w:tr w:rsidR="00DD1FB8" w:rsidRPr="00DD1FB8" w14:paraId="16CD1CA2" w14:textId="77777777" w:rsidTr="008C50B5">
        <w:trPr>
          <w:trHeight w:val="795"/>
        </w:trPr>
        <w:tc>
          <w:tcPr>
            <w:cnfStyle w:val="001000000000" w:firstRow="0" w:lastRow="0" w:firstColumn="1" w:lastColumn="0" w:oddVBand="0" w:evenVBand="0" w:oddHBand="0" w:evenHBand="0" w:firstRowFirstColumn="0" w:firstRowLastColumn="0" w:lastRowFirstColumn="0" w:lastRowLastColumn="0"/>
            <w:tcW w:w="1710" w:type="dxa"/>
            <w:hideMark/>
          </w:tcPr>
          <w:p w14:paraId="6F2ECCBE" w14:textId="77777777" w:rsidR="00874CC7" w:rsidRPr="00DD1FB8" w:rsidRDefault="00874CC7" w:rsidP="003D3194">
            <w:pPr>
              <w:ind w:left="-108"/>
              <w:rPr>
                <w:rFonts w:cstheme="minorHAnsi"/>
                <w:b w:val="0"/>
                <w:bCs w:val="0"/>
                <w:sz w:val="22"/>
                <w:szCs w:val="22"/>
              </w:rPr>
            </w:pPr>
            <w:r w:rsidRPr="00DD1FB8">
              <w:rPr>
                <w:rFonts w:cstheme="minorHAnsi"/>
                <w:sz w:val="22"/>
                <w:szCs w:val="22"/>
              </w:rPr>
              <w:t>Section 5339 Bus and Bus Facilities Program</w:t>
            </w:r>
          </w:p>
        </w:tc>
        <w:tc>
          <w:tcPr>
            <w:tcW w:w="1260" w:type="dxa"/>
            <w:hideMark/>
          </w:tcPr>
          <w:p w14:paraId="7171762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DOT</w:t>
            </w:r>
          </w:p>
        </w:tc>
        <w:tc>
          <w:tcPr>
            <w:tcW w:w="1620" w:type="dxa"/>
            <w:hideMark/>
          </w:tcPr>
          <w:p w14:paraId="28CDC4F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Federal Transit Administration</w:t>
            </w:r>
          </w:p>
        </w:tc>
        <w:tc>
          <w:tcPr>
            <w:tcW w:w="4410" w:type="dxa"/>
            <w:hideMark/>
          </w:tcPr>
          <w:p w14:paraId="79098CF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capital funding to replace, rehabilitate and purchase buses and bus-related equipment. In addition, provide capital funding to the construction of bus-related facilities, and implementation of low or no emissions bus projects.</w:t>
            </w:r>
          </w:p>
        </w:tc>
        <w:tc>
          <w:tcPr>
            <w:tcW w:w="900" w:type="dxa"/>
            <w:hideMark/>
          </w:tcPr>
          <w:p w14:paraId="7E71049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20.526</w:t>
            </w:r>
          </w:p>
        </w:tc>
        <w:tc>
          <w:tcPr>
            <w:tcW w:w="1260" w:type="dxa"/>
            <w:hideMark/>
          </w:tcPr>
          <w:p w14:paraId="50CB000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49  U.S.C.</w:t>
            </w:r>
            <w:proofErr w:type="gramEnd"/>
            <w:r w:rsidRPr="00DD1FB8">
              <w:rPr>
                <w:rFonts w:cstheme="minorHAnsi"/>
                <w:sz w:val="22"/>
                <w:szCs w:val="22"/>
              </w:rPr>
              <w:t xml:space="preserve"> 5339</w:t>
            </w:r>
          </w:p>
        </w:tc>
      </w:tr>
      <w:tr w:rsidR="00DD1FB8" w:rsidRPr="00DD1FB8" w14:paraId="1F2C5DC6" w14:textId="77777777" w:rsidTr="008C50B5">
        <w:trPr>
          <w:trHeight w:val="810"/>
        </w:trPr>
        <w:tc>
          <w:tcPr>
            <w:cnfStyle w:val="001000000000" w:firstRow="0" w:lastRow="0" w:firstColumn="1" w:lastColumn="0" w:oddVBand="0" w:evenVBand="0" w:oddHBand="0" w:evenHBand="0" w:firstRowFirstColumn="0" w:firstRowLastColumn="0" w:lastRowFirstColumn="0" w:lastRowLastColumn="0"/>
            <w:tcW w:w="1710" w:type="dxa"/>
            <w:hideMark/>
          </w:tcPr>
          <w:p w14:paraId="55D031A4" w14:textId="77777777" w:rsidR="00874CC7" w:rsidRPr="00DD1FB8" w:rsidRDefault="00874CC7" w:rsidP="003D3194">
            <w:pPr>
              <w:ind w:left="-108"/>
              <w:rPr>
                <w:rFonts w:cstheme="minorHAnsi"/>
                <w:b w:val="0"/>
                <w:bCs w:val="0"/>
                <w:sz w:val="22"/>
                <w:szCs w:val="22"/>
              </w:rPr>
            </w:pPr>
            <w:r w:rsidRPr="00DD1FB8">
              <w:rPr>
                <w:rFonts w:cstheme="minorHAnsi"/>
                <w:sz w:val="22"/>
                <w:szCs w:val="22"/>
              </w:rPr>
              <w:t>21st Century Community Learning Centers</w:t>
            </w:r>
          </w:p>
        </w:tc>
        <w:tc>
          <w:tcPr>
            <w:tcW w:w="1260" w:type="dxa"/>
            <w:hideMark/>
          </w:tcPr>
          <w:p w14:paraId="2F0D42A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ED</w:t>
            </w:r>
          </w:p>
        </w:tc>
        <w:tc>
          <w:tcPr>
            <w:tcW w:w="1620" w:type="dxa"/>
            <w:hideMark/>
          </w:tcPr>
          <w:p w14:paraId="2AC31E5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Elementary and Secondary Education</w:t>
            </w:r>
          </w:p>
        </w:tc>
        <w:tc>
          <w:tcPr>
            <w:tcW w:w="4410" w:type="dxa"/>
            <w:hideMark/>
          </w:tcPr>
          <w:p w14:paraId="1A6EE9D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opportunities for communities to establish or expand activities in community learning centers that provide opportunities for academic enrichment for students who attend high-poverty schools.</w:t>
            </w:r>
          </w:p>
        </w:tc>
        <w:tc>
          <w:tcPr>
            <w:tcW w:w="900" w:type="dxa"/>
            <w:hideMark/>
          </w:tcPr>
          <w:p w14:paraId="2C0E6DF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84.287</w:t>
            </w:r>
          </w:p>
        </w:tc>
        <w:tc>
          <w:tcPr>
            <w:tcW w:w="1260" w:type="dxa"/>
            <w:hideMark/>
          </w:tcPr>
          <w:p w14:paraId="409E97A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 U.S.C. 7101-7294</w:t>
            </w:r>
          </w:p>
        </w:tc>
      </w:tr>
      <w:tr w:rsidR="00DD1FB8" w:rsidRPr="00DD1FB8" w14:paraId="7BDEA644"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04163DB0" w14:textId="77777777" w:rsidR="00874CC7" w:rsidRPr="00DD1FB8" w:rsidRDefault="00874CC7" w:rsidP="003D3194">
            <w:pPr>
              <w:ind w:left="-108"/>
              <w:rPr>
                <w:rFonts w:cstheme="minorHAnsi"/>
                <w:b w:val="0"/>
                <w:bCs w:val="0"/>
                <w:sz w:val="22"/>
                <w:szCs w:val="22"/>
              </w:rPr>
            </w:pPr>
            <w:r w:rsidRPr="00DD1FB8">
              <w:rPr>
                <w:rFonts w:cstheme="minorHAnsi"/>
                <w:sz w:val="22"/>
                <w:szCs w:val="22"/>
              </w:rPr>
              <w:t>Education for Homeless Children and Youth</w:t>
            </w:r>
          </w:p>
        </w:tc>
        <w:tc>
          <w:tcPr>
            <w:tcW w:w="1260" w:type="dxa"/>
            <w:hideMark/>
          </w:tcPr>
          <w:p w14:paraId="64494AB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ED</w:t>
            </w:r>
          </w:p>
        </w:tc>
        <w:tc>
          <w:tcPr>
            <w:tcW w:w="1620" w:type="dxa"/>
            <w:hideMark/>
          </w:tcPr>
          <w:p w14:paraId="6AC4877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Elementary and Secondary Education</w:t>
            </w:r>
          </w:p>
        </w:tc>
        <w:tc>
          <w:tcPr>
            <w:tcW w:w="4410" w:type="dxa"/>
            <w:hideMark/>
          </w:tcPr>
          <w:p w14:paraId="108E3F3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ensure that all homeless children and youth have equal access to the same free, appropriate public education available to other children.</w:t>
            </w:r>
          </w:p>
        </w:tc>
        <w:tc>
          <w:tcPr>
            <w:tcW w:w="900" w:type="dxa"/>
            <w:hideMark/>
          </w:tcPr>
          <w:p w14:paraId="3C1C106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84.196</w:t>
            </w:r>
          </w:p>
        </w:tc>
        <w:tc>
          <w:tcPr>
            <w:tcW w:w="1260" w:type="dxa"/>
            <w:hideMark/>
          </w:tcPr>
          <w:p w14:paraId="1BADF6B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11431 et seq.</w:t>
            </w:r>
          </w:p>
        </w:tc>
      </w:tr>
      <w:tr w:rsidR="00DD1FB8" w:rsidRPr="00DD1FB8" w14:paraId="22808623" w14:textId="77777777" w:rsidTr="008C50B5">
        <w:trPr>
          <w:trHeight w:val="810"/>
        </w:trPr>
        <w:tc>
          <w:tcPr>
            <w:cnfStyle w:val="001000000000" w:firstRow="0" w:lastRow="0" w:firstColumn="1" w:lastColumn="0" w:oddVBand="0" w:evenVBand="0" w:oddHBand="0" w:evenHBand="0" w:firstRowFirstColumn="0" w:firstRowLastColumn="0" w:lastRowFirstColumn="0" w:lastRowLastColumn="0"/>
            <w:tcW w:w="1710" w:type="dxa"/>
            <w:hideMark/>
          </w:tcPr>
          <w:p w14:paraId="279D6C1A" w14:textId="77777777" w:rsidR="00874CC7" w:rsidRPr="00DD1FB8" w:rsidRDefault="00874CC7" w:rsidP="003D3194">
            <w:pPr>
              <w:ind w:left="-108"/>
              <w:rPr>
                <w:rFonts w:cstheme="minorHAnsi"/>
                <w:b w:val="0"/>
                <w:bCs w:val="0"/>
                <w:sz w:val="22"/>
                <w:szCs w:val="22"/>
              </w:rPr>
            </w:pPr>
            <w:r w:rsidRPr="00DD1FB8">
              <w:rPr>
                <w:rFonts w:cstheme="minorHAnsi"/>
                <w:sz w:val="22"/>
                <w:szCs w:val="22"/>
              </w:rPr>
              <w:t>Title I Part A: Education for the Disadvantaged — Grants to Local Educational Agencies</w:t>
            </w:r>
          </w:p>
        </w:tc>
        <w:tc>
          <w:tcPr>
            <w:tcW w:w="1260" w:type="dxa"/>
            <w:hideMark/>
          </w:tcPr>
          <w:p w14:paraId="5D48DC6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ED</w:t>
            </w:r>
          </w:p>
        </w:tc>
        <w:tc>
          <w:tcPr>
            <w:tcW w:w="1620" w:type="dxa"/>
            <w:hideMark/>
          </w:tcPr>
          <w:p w14:paraId="4F3CA67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Elementary and Secondary Education</w:t>
            </w:r>
          </w:p>
        </w:tc>
        <w:tc>
          <w:tcPr>
            <w:tcW w:w="4410" w:type="dxa"/>
            <w:hideMark/>
          </w:tcPr>
          <w:p w14:paraId="64CB533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help local educational agencies (LEAs) improve teaching and learning in high-poverty schools </w:t>
            </w:r>
            <w:proofErr w:type="gramStart"/>
            <w:r w:rsidRPr="00DD1FB8">
              <w:rPr>
                <w:rFonts w:cstheme="minorHAnsi"/>
                <w:sz w:val="22"/>
                <w:szCs w:val="22"/>
              </w:rPr>
              <w:t>in particular for</w:t>
            </w:r>
            <w:proofErr w:type="gramEnd"/>
            <w:r w:rsidRPr="00DD1FB8">
              <w:rPr>
                <w:rFonts w:cstheme="minorHAnsi"/>
                <w:sz w:val="22"/>
                <w:szCs w:val="22"/>
              </w:rPr>
              <w:t xml:space="preserve"> children failing, or most at-risk of failing, to meet challenging State academic standards.</w:t>
            </w:r>
          </w:p>
        </w:tc>
        <w:tc>
          <w:tcPr>
            <w:tcW w:w="900" w:type="dxa"/>
            <w:hideMark/>
          </w:tcPr>
          <w:p w14:paraId="6745187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84.010</w:t>
            </w:r>
          </w:p>
        </w:tc>
        <w:tc>
          <w:tcPr>
            <w:tcW w:w="1260" w:type="dxa"/>
            <w:hideMark/>
          </w:tcPr>
          <w:p w14:paraId="60C9384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20 U.S.C. 6301 et seq.</w:t>
            </w:r>
          </w:p>
        </w:tc>
      </w:tr>
      <w:tr w:rsidR="00DD1FB8" w:rsidRPr="00DD1FB8" w14:paraId="1B770249" w14:textId="77777777" w:rsidTr="008C50B5">
        <w:trPr>
          <w:trHeight w:val="1656"/>
        </w:trPr>
        <w:tc>
          <w:tcPr>
            <w:cnfStyle w:val="001000000000" w:firstRow="0" w:lastRow="0" w:firstColumn="1" w:lastColumn="0" w:oddVBand="0" w:evenVBand="0" w:oddHBand="0" w:evenHBand="0" w:firstRowFirstColumn="0" w:firstRowLastColumn="0" w:lastRowFirstColumn="0" w:lastRowLastColumn="0"/>
            <w:tcW w:w="1710" w:type="dxa"/>
            <w:hideMark/>
          </w:tcPr>
          <w:p w14:paraId="37A6A2BD" w14:textId="77777777" w:rsidR="00874CC7" w:rsidRPr="00DD1FB8" w:rsidRDefault="00874CC7" w:rsidP="003D3194">
            <w:pPr>
              <w:ind w:left="-108"/>
              <w:rPr>
                <w:rFonts w:cstheme="minorHAnsi"/>
                <w:b w:val="0"/>
                <w:bCs w:val="0"/>
                <w:sz w:val="22"/>
                <w:szCs w:val="22"/>
              </w:rPr>
            </w:pPr>
            <w:r w:rsidRPr="00DD1FB8">
              <w:rPr>
                <w:rFonts w:cstheme="minorHAnsi"/>
                <w:sz w:val="22"/>
                <w:szCs w:val="22"/>
              </w:rPr>
              <w:lastRenderedPageBreak/>
              <w:t>Special Education Grants to States</w:t>
            </w:r>
          </w:p>
        </w:tc>
        <w:tc>
          <w:tcPr>
            <w:tcW w:w="1260" w:type="dxa"/>
            <w:hideMark/>
          </w:tcPr>
          <w:p w14:paraId="0EBE051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ED</w:t>
            </w:r>
          </w:p>
        </w:tc>
        <w:tc>
          <w:tcPr>
            <w:tcW w:w="1620" w:type="dxa"/>
            <w:hideMark/>
          </w:tcPr>
          <w:p w14:paraId="2AD590A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Special Education and Rehabilitative Programs</w:t>
            </w:r>
          </w:p>
        </w:tc>
        <w:tc>
          <w:tcPr>
            <w:tcW w:w="4410" w:type="dxa"/>
            <w:hideMark/>
          </w:tcPr>
          <w:p w14:paraId="5E1A4B7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grants to States to assist them in providing special education and related services to all children with disabilities.</w:t>
            </w:r>
          </w:p>
        </w:tc>
        <w:tc>
          <w:tcPr>
            <w:tcW w:w="900" w:type="dxa"/>
            <w:hideMark/>
          </w:tcPr>
          <w:p w14:paraId="31CD684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84.027</w:t>
            </w:r>
          </w:p>
        </w:tc>
        <w:tc>
          <w:tcPr>
            <w:tcW w:w="1260" w:type="dxa"/>
            <w:hideMark/>
          </w:tcPr>
          <w:p w14:paraId="3025213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20  U.S.C.</w:t>
            </w:r>
            <w:proofErr w:type="gramEnd"/>
            <w:r w:rsidRPr="00DD1FB8">
              <w:rPr>
                <w:rFonts w:cstheme="minorHAnsi"/>
                <w:sz w:val="22"/>
                <w:szCs w:val="22"/>
              </w:rPr>
              <w:t xml:space="preserve"> 1411</w:t>
            </w:r>
          </w:p>
        </w:tc>
      </w:tr>
      <w:tr w:rsidR="00DD1FB8" w:rsidRPr="00DD1FB8" w14:paraId="52222446" w14:textId="77777777" w:rsidTr="008C50B5">
        <w:trPr>
          <w:trHeight w:val="1656"/>
        </w:trPr>
        <w:tc>
          <w:tcPr>
            <w:cnfStyle w:val="001000000000" w:firstRow="0" w:lastRow="0" w:firstColumn="1" w:lastColumn="0" w:oddVBand="0" w:evenVBand="0" w:oddHBand="0" w:evenHBand="0" w:firstRowFirstColumn="0" w:firstRowLastColumn="0" w:lastRowFirstColumn="0" w:lastRowLastColumn="0"/>
            <w:tcW w:w="1710" w:type="dxa"/>
            <w:hideMark/>
          </w:tcPr>
          <w:p w14:paraId="3F9F67D0" w14:textId="77777777" w:rsidR="00874CC7" w:rsidRPr="00DD1FB8" w:rsidRDefault="00874CC7" w:rsidP="003D3194">
            <w:pPr>
              <w:ind w:left="-108"/>
              <w:rPr>
                <w:rFonts w:cstheme="minorHAnsi"/>
                <w:b w:val="0"/>
                <w:bCs w:val="0"/>
                <w:sz w:val="22"/>
                <w:szCs w:val="22"/>
              </w:rPr>
            </w:pPr>
            <w:r w:rsidRPr="00DD1FB8">
              <w:rPr>
                <w:rFonts w:cstheme="minorHAnsi"/>
                <w:sz w:val="22"/>
                <w:szCs w:val="22"/>
              </w:rPr>
              <w:t>Special Education Preschool Grants</w:t>
            </w:r>
          </w:p>
        </w:tc>
        <w:tc>
          <w:tcPr>
            <w:tcW w:w="1260" w:type="dxa"/>
            <w:hideMark/>
          </w:tcPr>
          <w:p w14:paraId="615E605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ED</w:t>
            </w:r>
          </w:p>
        </w:tc>
        <w:tc>
          <w:tcPr>
            <w:tcW w:w="1620" w:type="dxa"/>
            <w:hideMark/>
          </w:tcPr>
          <w:p w14:paraId="7CA3CCC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Special Education and Rehabilitative Programs</w:t>
            </w:r>
          </w:p>
        </w:tc>
        <w:tc>
          <w:tcPr>
            <w:tcW w:w="4410" w:type="dxa"/>
            <w:hideMark/>
          </w:tcPr>
          <w:p w14:paraId="32F3542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grants to States to assist them in providing special education and related services to children with disabilities ages 3 through 5 years.</w:t>
            </w:r>
          </w:p>
        </w:tc>
        <w:tc>
          <w:tcPr>
            <w:tcW w:w="900" w:type="dxa"/>
            <w:hideMark/>
          </w:tcPr>
          <w:p w14:paraId="3BEFDA4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84.173</w:t>
            </w:r>
          </w:p>
        </w:tc>
        <w:tc>
          <w:tcPr>
            <w:tcW w:w="1260" w:type="dxa"/>
            <w:hideMark/>
          </w:tcPr>
          <w:p w14:paraId="7B965AB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20  U.S.C.</w:t>
            </w:r>
            <w:proofErr w:type="gramEnd"/>
            <w:r w:rsidRPr="00DD1FB8">
              <w:rPr>
                <w:rFonts w:cstheme="minorHAnsi"/>
                <w:sz w:val="22"/>
                <w:szCs w:val="22"/>
              </w:rPr>
              <w:t xml:space="preserve"> 1419</w:t>
            </w:r>
          </w:p>
        </w:tc>
      </w:tr>
      <w:tr w:rsidR="00DD1FB8" w:rsidRPr="00DD1FB8" w14:paraId="54BF2C27" w14:textId="77777777" w:rsidTr="005A773E">
        <w:trPr>
          <w:trHeight w:val="1556"/>
        </w:trPr>
        <w:tc>
          <w:tcPr>
            <w:cnfStyle w:val="001000000000" w:firstRow="0" w:lastRow="0" w:firstColumn="1" w:lastColumn="0" w:oddVBand="0" w:evenVBand="0" w:oddHBand="0" w:evenHBand="0" w:firstRowFirstColumn="0" w:firstRowLastColumn="0" w:lastRowFirstColumn="0" w:lastRowLastColumn="0"/>
            <w:tcW w:w="1710" w:type="dxa"/>
            <w:hideMark/>
          </w:tcPr>
          <w:p w14:paraId="02D66188" w14:textId="77777777" w:rsidR="00874CC7" w:rsidRPr="00DD1FB8" w:rsidRDefault="00874CC7" w:rsidP="003D3194">
            <w:pPr>
              <w:ind w:left="-108"/>
              <w:rPr>
                <w:rFonts w:cstheme="minorHAnsi"/>
                <w:b w:val="0"/>
                <w:bCs w:val="0"/>
                <w:sz w:val="22"/>
                <w:szCs w:val="22"/>
              </w:rPr>
            </w:pPr>
            <w:r w:rsidRPr="00DD1FB8">
              <w:rPr>
                <w:rFonts w:cstheme="minorHAnsi"/>
                <w:sz w:val="22"/>
                <w:szCs w:val="22"/>
              </w:rPr>
              <w:t>Special Education-Grants for Infants and Families</w:t>
            </w:r>
          </w:p>
        </w:tc>
        <w:tc>
          <w:tcPr>
            <w:tcW w:w="1260" w:type="dxa"/>
            <w:hideMark/>
          </w:tcPr>
          <w:p w14:paraId="7568588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ED</w:t>
            </w:r>
          </w:p>
        </w:tc>
        <w:tc>
          <w:tcPr>
            <w:tcW w:w="1620" w:type="dxa"/>
            <w:hideMark/>
          </w:tcPr>
          <w:p w14:paraId="3F19F14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Special Education and Rehabilitative Programs</w:t>
            </w:r>
          </w:p>
        </w:tc>
        <w:tc>
          <w:tcPr>
            <w:tcW w:w="4410" w:type="dxa"/>
            <w:hideMark/>
          </w:tcPr>
          <w:p w14:paraId="6149989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grants to States to assist them in implementing statewide systems of programs for children with disabilities and making early intervention services available to these children and their families.</w:t>
            </w:r>
          </w:p>
        </w:tc>
        <w:tc>
          <w:tcPr>
            <w:tcW w:w="900" w:type="dxa"/>
            <w:hideMark/>
          </w:tcPr>
          <w:p w14:paraId="5F6FBF5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84.181</w:t>
            </w:r>
          </w:p>
        </w:tc>
        <w:tc>
          <w:tcPr>
            <w:tcW w:w="1260" w:type="dxa"/>
            <w:hideMark/>
          </w:tcPr>
          <w:p w14:paraId="5D0CF27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20  U.S.C.</w:t>
            </w:r>
            <w:proofErr w:type="gramEnd"/>
            <w:r w:rsidRPr="00DD1FB8">
              <w:rPr>
                <w:rFonts w:cstheme="minorHAnsi"/>
                <w:sz w:val="22"/>
                <w:szCs w:val="22"/>
              </w:rPr>
              <w:t xml:space="preserve"> 1433</w:t>
            </w:r>
          </w:p>
        </w:tc>
      </w:tr>
      <w:tr w:rsidR="00DD1FB8" w:rsidRPr="00DD1FB8" w14:paraId="1B0241F0" w14:textId="77777777" w:rsidTr="005A773E">
        <w:trPr>
          <w:trHeight w:val="1979"/>
        </w:trPr>
        <w:tc>
          <w:tcPr>
            <w:cnfStyle w:val="001000000000" w:firstRow="0" w:lastRow="0" w:firstColumn="1" w:lastColumn="0" w:oddVBand="0" w:evenVBand="0" w:oddHBand="0" w:evenHBand="0" w:firstRowFirstColumn="0" w:firstRowLastColumn="0" w:lastRowFirstColumn="0" w:lastRowLastColumn="0"/>
            <w:tcW w:w="1710" w:type="dxa"/>
            <w:hideMark/>
          </w:tcPr>
          <w:p w14:paraId="450DBB58" w14:textId="77777777" w:rsidR="00874CC7" w:rsidRPr="00DD1FB8" w:rsidRDefault="00874CC7" w:rsidP="003D3194">
            <w:pPr>
              <w:ind w:left="-108"/>
              <w:rPr>
                <w:rFonts w:cstheme="minorHAnsi"/>
                <w:b w:val="0"/>
                <w:bCs w:val="0"/>
                <w:sz w:val="22"/>
                <w:szCs w:val="22"/>
              </w:rPr>
            </w:pPr>
            <w:r w:rsidRPr="00DD1FB8">
              <w:rPr>
                <w:rFonts w:cstheme="minorHAnsi"/>
                <w:sz w:val="22"/>
                <w:szCs w:val="22"/>
              </w:rPr>
              <w:t>American Indian Vocational Rehabilitation Services (AIVRS)</w:t>
            </w:r>
          </w:p>
        </w:tc>
        <w:tc>
          <w:tcPr>
            <w:tcW w:w="1260" w:type="dxa"/>
            <w:hideMark/>
          </w:tcPr>
          <w:p w14:paraId="3AD8FD6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ED</w:t>
            </w:r>
          </w:p>
        </w:tc>
        <w:tc>
          <w:tcPr>
            <w:tcW w:w="1620" w:type="dxa"/>
            <w:hideMark/>
          </w:tcPr>
          <w:p w14:paraId="317D46FC" w14:textId="1BD0E8B4"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Rehabilitation Services Administration</w:t>
            </w:r>
          </w:p>
        </w:tc>
        <w:tc>
          <w:tcPr>
            <w:tcW w:w="4410" w:type="dxa"/>
            <w:hideMark/>
          </w:tcPr>
          <w:p w14:paraId="2E18F5B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assist Tribal governments to develop or increase their capacity to provide a program of vocational rehabilitation services, in a culturally relevant manner, to American Indians with disabilities residing on or near Federal or State reservations.</w:t>
            </w:r>
          </w:p>
        </w:tc>
        <w:tc>
          <w:tcPr>
            <w:tcW w:w="900" w:type="dxa"/>
            <w:hideMark/>
          </w:tcPr>
          <w:p w14:paraId="0E97EC0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84.250</w:t>
            </w:r>
          </w:p>
        </w:tc>
        <w:tc>
          <w:tcPr>
            <w:tcW w:w="1260" w:type="dxa"/>
            <w:hideMark/>
          </w:tcPr>
          <w:p w14:paraId="75460A3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29  U.S.C.</w:t>
            </w:r>
            <w:proofErr w:type="gramEnd"/>
            <w:r w:rsidRPr="00DD1FB8">
              <w:rPr>
                <w:rFonts w:cstheme="minorHAnsi"/>
                <w:sz w:val="22"/>
                <w:szCs w:val="22"/>
              </w:rPr>
              <w:t xml:space="preserve"> 741</w:t>
            </w:r>
          </w:p>
        </w:tc>
      </w:tr>
      <w:tr w:rsidR="00DD1FB8" w:rsidRPr="00DD1FB8" w14:paraId="4C9D34D2"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40A84DF5" w14:textId="77777777" w:rsidR="00874CC7" w:rsidRPr="00DD1FB8" w:rsidRDefault="00874CC7" w:rsidP="003D3194">
            <w:pPr>
              <w:ind w:left="-108"/>
              <w:rPr>
                <w:rFonts w:cstheme="minorHAnsi"/>
                <w:b w:val="0"/>
                <w:bCs w:val="0"/>
                <w:sz w:val="22"/>
                <w:szCs w:val="22"/>
              </w:rPr>
            </w:pPr>
            <w:r w:rsidRPr="00DD1FB8">
              <w:rPr>
                <w:rFonts w:cstheme="minorHAnsi"/>
                <w:sz w:val="22"/>
                <w:szCs w:val="22"/>
              </w:rPr>
              <w:t>Independent Living Services for Older Individuals Who Are Blind - State Grants</w:t>
            </w:r>
          </w:p>
        </w:tc>
        <w:tc>
          <w:tcPr>
            <w:tcW w:w="1260" w:type="dxa"/>
            <w:hideMark/>
          </w:tcPr>
          <w:p w14:paraId="13C38B9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ED</w:t>
            </w:r>
          </w:p>
        </w:tc>
        <w:tc>
          <w:tcPr>
            <w:tcW w:w="1620" w:type="dxa"/>
            <w:hideMark/>
          </w:tcPr>
          <w:p w14:paraId="4FCE122A" w14:textId="387C1383"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Rehabilitation Services Administration</w:t>
            </w:r>
          </w:p>
        </w:tc>
        <w:tc>
          <w:tcPr>
            <w:tcW w:w="4410" w:type="dxa"/>
            <w:hideMark/>
          </w:tcPr>
          <w:p w14:paraId="2F9BC2F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grants to State to support services for individuals age 55 or older whose severe visual impairment makes competitive employment difficult to obtain but for whom independent living goals are feasible.</w:t>
            </w:r>
          </w:p>
        </w:tc>
        <w:tc>
          <w:tcPr>
            <w:tcW w:w="900" w:type="dxa"/>
            <w:hideMark/>
          </w:tcPr>
          <w:p w14:paraId="0592E17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84.177</w:t>
            </w:r>
          </w:p>
        </w:tc>
        <w:tc>
          <w:tcPr>
            <w:tcW w:w="1260" w:type="dxa"/>
            <w:hideMark/>
          </w:tcPr>
          <w:p w14:paraId="6EE1198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29  U.S.C.</w:t>
            </w:r>
            <w:proofErr w:type="gramEnd"/>
            <w:r w:rsidRPr="00DD1FB8">
              <w:rPr>
                <w:rFonts w:cstheme="minorHAnsi"/>
                <w:sz w:val="22"/>
                <w:szCs w:val="22"/>
              </w:rPr>
              <w:t xml:space="preserve"> 796j - 796l</w:t>
            </w:r>
          </w:p>
        </w:tc>
      </w:tr>
      <w:tr w:rsidR="00DD1FB8" w:rsidRPr="00DD1FB8" w14:paraId="0FC6B9E0" w14:textId="77777777" w:rsidTr="008C50B5">
        <w:trPr>
          <w:trHeight w:val="3795"/>
        </w:trPr>
        <w:tc>
          <w:tcPr>
            <w:cnfStyle w:val="001000000000" w:firstRow="0" w:lastRow="0" w:firstColumn="1" w:lastColumn="0" w:oddVBand="0" w:evenVBand="0" w:oddHBand="0" w:evenHBand="0" w:firstRowFirstColumn="0" w:firstRowLastColumn="0" w:lastRowFirstColumn="0" w:lastRowLastColumn="0"/>
            <w:tcW w:w="1710" w:type="dxa"/>
            <w:hideMark/>
          </w:tcPr>
          <w:p w14:paraId="460041F7" w14:textId="77777777" w:rsidR="00874CC7" w:rsidRPr="00DD1FB8" w:rsidRDefault="00874CC7" w:rsidP="003D3194">
            <w:pPr>
              <w:ind w:left="-108"/>
              <w:rPr>
                <w:rFonts w:cstheme="minorHAnsi"/>
                <w:b w:val="0"/>
                <w:bCs w:val="0"/>
                <w:sz w:val="22"/>
                <w:szCs w:val="22"/>
              </w:rPr>
            </w:pPr>
            <w:r w:rsidRPr="00DD1FB8">
              <w:rPr>
                <w:rFonts w:cstheme="minorHAnsi"/>
                <w:sz w:val="22"/>
                <w:szCs w:val="22"/>
              </w:rPr>
              <w:t>State Supported Employment Services Program</w:t>
            </w:r>
          </w:p>
        </w:tc>
        <w:tc>
          <w:tcPr>
            <w:tcW w:w="1260" w:type="dxa"/>
            <w:hideMark/>
          </w:tcPr>
          <w:p w14:paraId="12EF8D3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ED</w:t>
            </w:r>
          </w:p>
        </w:tc>
        <w:tc>
          <w:tcPr>
            <w:tcW w:w="1620" w:type="dxa"/>
            <w:hideMark/>
          </w:tcPr>
          <w:p w14:paraId="0B09C483" w14:textId="0B05656E"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Rehabilitation Services Administration</w:t>
            </w:r>
          </w:p>
        </w:tc>
        <w:tc>
          <w:tcPr>
            <w:tcW w:w="4410" w:type="dxa"/>
            <w:hideMark/>
          </w:tcPr>
          <w:p w14:paraId="10C4924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assist States in developing and implementing collaborative programs with appropriate entities to provide programs of supported employment services for individuals with the most significant disabilities, including youth with the most significant disabilities, to enable them to achieve an employment outcome of supported employment in competitive integrated employment.</w:t>
            </w:r>
          </w:p>
        </w:tc>
        <w:tc>
          <w:tcPr>
            <w:tcW w:w="900" w:type="dxa"/>
            <w:hideMark/>
          </w:tcPr>
          <w:p w14:paraId="602CB2F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84.187</w:t>
            </w:r>
          </w:p>
        </w:tc>
        <w:tc>
          <w:tcPr>
            <w:tcW w:w="1260" w:type="dxa"/>
            <w:hideMark/>
          </w:tcPr>
          <w:p w14:paraId="2DD998C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29  U.S.C.</w:t>
            </w:r>
            <w:proofErr w:type="gramEnd"/>
            <w:r w:rsidRPr="00DD1FB8">
              <w:rPr>
                <w:rFonts w:cstheme="minorHAnsi"/>
                <w:sz w:val="22"/>
                <w:szCs w:val="22"/>
              </w:rPr>
              <w:t xml:space="preserve"> 795g</w:t>
            </w:r>
          </w:p>
        </w:tc>
      </w:tr>
      <w:tr w:rsidR="00DD1FB8" w:rsidRPr="00DD1FB8" w14:paraId="2A1E6991" w14:textId="77777777" w:rsidTr="008C50B5">
        <w:trPr>
          <w:trHeight w:val="1430"/>
        </w:trPr>
        <w:tc>
          <w:tcPr>
            <w:cnfStyle w:val="001000000000" w:firstRow="0" w:lastRow="0" w:firstColumn="1" w:lastColumn="0" w:oddVBand="0" w:evenVBand="0" w:oddHBand="0" w:evenHBand="0" w:firstRowFirstColumn="0" w:firstRowLastColumn="0" w:lastRowFirstColumn="0" w:lastRowLastColumn="0"/>
            <w:tcW w:w="1710" w:type="dxa"/>
            <w:hideMark/>
          </w:tcPr>
          <w:p w14:paraId="55D586F6" w14:textId="77777777" w:rsidR="00874CC7" w:rsidRPr="00DD1FB8" w:rsidRDefault="00874CC7" w:rsidP="003D3194">
            <w:pPr>
              <w:ind w:left="-108"/>
              <w:rPr>
                <w:rFonts w:cstheme="minorHAnsi"/>
                <w:b w:val="0"/>
                <w:bCs w:val="0"/>
                <w:sz w:val="22"/>
                <w:szCs w:val="22"/>
              </w:rPr>
            </w:pPr>
            <w:r w:rsidRPr="00DD1FB8">
              <w:rPr>
                <w:rFonts w:cstheme="minorHAnsi"/>
                <w:sz w:val="22"/>
                <w:szCs w:val="22"/>
              </w:rPr>
              <w:lastRenderedPageBreak/>
              <w:t>State Vocational Rehabilitation Services Program</w:t>
            </w:r>
          </w:p>
        </w:tc>
        <w:tc>
          <w:tcPr>
            <w:tcW w:w="1260" w:type="dxa"/>
            <w:hideMark/>
          </w:tcPr>
          <w:p w14:paraId="7BA77B3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ED</w:t>
            </w:r>
          </w:p>
        </w:tc>
        <w:tc>
          <w:tcPr>
            <w:tcW w:w="1620" w:type="dxa"/>
            <w:hideMark/>
          </w:tcPr>
          <w:p w14:paraId="632F8DE7" w14:textId="6910E275"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Rehabilitation Services Administration</w:t>
            </w:r>
          </w:p>
        </w:tc>
        <w:tc>
          <w:tcPr>
            <w:tcW w:w="4410" w:type="dxa"/>
            <w:hideMark/>
          </w:tcPr>
          <w:p w14:paraId="3263C05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assist States in operating statewide comprehensive, coordinated, effective, efficient, and accountable vocational rehabilitation programs, each of which is— (a) An integral part of a statewide workforce development system; and (b) Designed to assess, plan, develop, and provide vocational rehabilitation services for individuals with disabilities, consistent with their unique strengths, resources, priorities, concerns, abilities, capabilities, interests, and informed choice so that they may prepare for and engage in competitive integrated employment and achieve economic self-sufficiency.</w:t>
            </w:r>
          </w:p>
        </w:tc>
        <w:tc>
          <w:tcPr>
            <w:tcW w:w="900" w:type="dxa"/>
            <w:hideMark/>
          </w:tcPr>
          <w:p w14:paraId="37D6B94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84.126</w:t>
            </w:r>
          </w:p>
        </w:tc>
        <w:tc>
          <w:tcPr>
            <w:tcW w:w="1260" w:type="dxa"/>
            <w:hideMark/>
          </w:tcPr>
          <w:p w14:paraId="438D987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gramStart"/>
            <w:r w:rsidRPr="00DD1FB8">
              <w:rPr>
                <w:rFonts w:cstheme="minorHAnsi"/>
                <w:sz w:val="22"/>
                <w:szCs w:val="22"/>
              </w:rPr>
              <w:t>29  U.S.C.</w:t>
            </w:r>
            <w:proofErr w:type="gramEnd"/>
            <w:r w:rsidRPr="00DD1FB8">
              <w:rPr>
                <w:rFonts w:cstheme="minorHAnsi"/>
                <w:sz w:val="22"/>
                <w:szCs w:val="22"/>
              </w:rPr>
              <w:t xml:space="preserve"> 730</w:t>
            </w:r>
          </w:p>
        </w:tc>
      </w:tr>
      <w:tr w:rsidR="00DD1FB8" w:rsidRPr="00DD1FB8" w14:paraId="33C540A0"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6BC4A7D4" w14:textId="77777777" w:rsidR="00874CC7" w:rsidRPr="00DD1FB8" w:rsidRDefault="00874CC7" w:rsidP="003D3194">
            <w:pPr>
              <w:ind w:left="-108"/>
              <w:rPr>
                <w:rFonts w:cstheme="minorHAnsi"/>
                <w:b w:val="0"/>
                <w:bCs w:val="0"/>
                <w:sz w:val="22"/>
                <w:szCs w:val="22"/>
              </w:rPr>
            </w:pPr>
            <w:r w:rsidRPr="00DD1FB8">
              <w:rPr>
                <w:rFonts w:cstheme="minorHAnsi"/>
                <w:sz w:val="22"/>
                <w:szCs w:val="22"/>
              </w:rPr>
              <w:t>Chafee Foster Care Program for Successful Transition to Adulthood</w:t>
            </w:r>
          </w:p>
        </w:tc>
        <w:tc>
          <w:tcPr>
            <w:tcW w:w="1260" w:type="dxa"/>
            <w:hideMark/>
          </w:tcPr>
          <w:p w14:paraId="72676D2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04D30B7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2F6BCB2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assist States, Territories and eligible Indian Tribes in establishing and carrying out programs designed to assist youth currently and formerly in foster </w:t>
            </w:r>
            <w:proofErr w:type="gramStart"/>
            <w:r w:rsidRPr="00DD1FB8">
              <w:rPr>
                <w:rFonts w:cstheme="minorHAnsi"/>
                <w:sz w:val="22"/>
                <w:szCs w:val="22"/>
              </w:rPr>
              <w:t>care  to</w:t>
            </w:r>
            <w:proofErr w:type="gramEnd"/>
            <w:r w:rsidRPr="00DD1FB8">
              <w:rPr>
                <w:rFonts w:cstheme="minorHAnsi"/>
                <w:sz w:val="22"/>
                <w:szCs w:val="22"/>
              </w:rPr>
              <w:t xml:space="preserve"> make the transition from foster care to adulthood.</w:t>
            </w:r>
          </w:p>
        </w:tc>
        <w:tc>
          <w:tcPr>
            <w:tcW w:w="900" w:type="dxa"/>
            <w:hideMark/>
          </w:tcPr>
          <w:p w14:paraId="555D080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93.674</w:t>
            </w:r>
          </w:p>
        </w:tc>
        <w:tc>
          <w:tcPr>
            <w:tcW w:w="1260" w:type="dxa"/>
            <w:hideMark/>
          </w:tcPr>
          <w:p w14:paraId="6D0A009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677</w:t>
            </w:r>
          </w:p>
        </w:tc>
      </w:tr>
      <w:tr w:rsidR="00DD1FB8" w:rsidRPr="00DD1FB8" w14:paraId="2BD7FCCE" w14:textId="77777777" w:rsidTr="008C50B5">
        <w:trPr>
          <w:trHeight w:val="1590"/>
        </w:trPr>
        <w:tc>
          <w:tcPr>
            <w:cnfStyle w:val="001000000000" w:firstRow="0" w:lastRow="0" w:firstColumn="1" w:lastColumn="0" w:oddVBand="0" w:evenVBand="0" w:oddHBand="0" w:evenHBand="0" w:firstRowFirstColumn="0" w:firstRowLastColumn="0" w:lastRowFirstColumn="0" w:lastRowLastColumn="0"/>
            <w:tcW w:w="1710" w:type="dxa"/>
            <w:hideMark/>
          </w:tcPr>
          <w:p w14:paraId="314D1491" w14:textId="77777777" w:rsidR="00874CC7" w:rsidRPr="00DD1FB8" w:rsidRDefault="00874CC7" w:rsidP="003D3194">
            <w:pPr>
              <w:ind w:left="-108"/>
              <w:rPr>
                <w:rFonts w:cstheme="minorHAnsi"/>
                <w:b w:val="0"/>
                <w:bCs w:val="0"/>
                <w:sz w:val="22"/>
                <w:szCs w:val="22"/>
              </w:rPr>
            </w:pPr>
            <w:r w:rsidRPr="00DD1FB8">
              <w:rPr>
                <w:rFonts w:cstheme="minorHAnsi"/>
                <w:sz w:val="22"/>
                <w:szCs w:val="22"/>
              </w:rPr>
              <w:t>Child Care and Development Fund (CCDF)</w:t>
            </w:r>
            <w:r w:rsidRPr="00DD1FB8">
              <w:rPr>
                <w:rFonts w:cstheme="minorHAnsi"/>
                <w:sz w:val="22"/>
                <w:szCs w:val="22"/>
              </w:rPr>
              <w:br/>
            </w:r>
            <w:r w:rsidRPr="00DD1FB8">
              <w:rPr>
                <w:rFonts w:cstheme="minorHAnsi"/>
                <w:i/>
                <w:iCs/>
                <w:sz w:val="22"/>
                <w:szCs w:val="22"/>
              </w:rPr>
              <w:t>Discretionary – States and Territories</w:t>
            </w:r>
          </w:p>
        </w:tc>
        <w:tc>
          <w:tcPr>
            <w:tcW w:w="1260" w:type="dxa"/>
            <w:hideMark/>
          </w:tcPr>
          <w:p w14:paraId="751ABB5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1D92E3E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273F192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assist families of low-income in obtaining </w:t>
            </w:r>
            <w:proofErr w:type="gramStart"/>
            <w:r w:rsidRPr="00DD1FB8">
              <w:rPr>
                <w:rFonts w:cstheme="minorHAnsi"/>
                <w:sz w:val="22"/>
                <w:szCs w:val="22"/>
              </w:rPr>
              <w:t>child care</w:t>
            </w:r>
            <w:proofErr w:type="gramEnd"/>
            <w:r w:rsidRPr="00DD1FB8">
              <w:rPr>
                <w:rFonts w:cstheme="minorHAnsi"/>
                <w:sz w:val="22"/>
                <w:szCs w:val="22"/>
              </w:rPr>
              <w:t xml:space="preserve"> so that they can work or attend training and/or educational activities. The program also improves the quality of </w:t>
            </w:r>
            <w:proofErr w:type="gramStart"/>
            <w:r w:rsidRPr="00DD1FB8">
              <w:rPr>
                <w:rFonts w:cstheme="minorHAnsi"/>
                <w:sz w:val="22"/>
                <w:szCs w:val="22"/>
              </w:rPr>
              <w:t>child care</w:t>
            </w:r>
            <w:proofErr w:type="gramEnd"/>
            <w:r w:rsidRPr="00DD1FB8">
              <w:rPr>
                <w:rFonts w:cstheme="minorHAnsi"/>
                <w:sz w:val="22"/>
                <w:szCs w:val="22"/>
              </w:rPr>
              <w:t xml:space="preserve"> and promotes coordination among early childhood development and afterschool programs.</w:t>
            </w:r>
          </w:p>
        </w:tc>
        <w:tc>
          <w:tcPr>
            <w:tcW w:w="900" w:type="dxa"/>
            <w:hideMark/>
          </w:tcPr>
          <w:p w14:paraId="3AB3972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93.575</w:t>
            </w:r>
          </w:p>
        </w:tc>
        <w:tc>
          <w:tcPr>
            <w:tcW w:w="1260" w:type="dxa"/>
            <w:hideMark/>
          </w:tcPr>
          <w:p w14:paraId="16BB55D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9857 et seq.</w:t>
            </w:r>
          </w:p>
        </w:tc>
      </w:tr>
      <w:tr w:rsidR="00DD1FB8" w:rsidRPr="00DD1FB8" w14:paraId="4D1BA8A5" w14:textId="77777777" w:rsidTr="008C50B5">
        <w:trPr>
          <w:trHeight w:val="1380"/>
        </w:trPr>
        <w:tc>
          <w:tcPr>
            <w:cnfStyle w:val="001000000000" w:firstRow="0" w:lastRow="0" w:firstColumn="1" w:lastColumn="0" w:oddVBand="0" w:evenVBand="0" w:oddHBand="0" w:evenHBand="0" w:firstRowFirstColumn="0" w:firstRowLastColumn="0" w:lastRowFirstColumn="0" w:lastRowLastColumn="0"/>
            <w:tcW w:w="1710" w:type="dxa"/>
            <w:hideMark/>
          </w:tcPr>
          <w:p w14:paraId="180A486D" w14:textId="77777777" w:rsidR="00874CC7" w:rsidRPr="00DD1FB8" w:rsidRDefault="00874CC7" w:rsidP="003D3194">
            <w:pPr>
              <w:ind w:left="-108"/>
              <w:rPr>
                <w:rFonts w:cstheme="minorHAnsi"/>
                <w:b w:val="0"/>
                <w:bCs w:val="0"/>
                <w:sz w:val="22"/>
                <w:szCs w:val="22"/>
              </w:rPr>
            </w:pPr>
            <w:r w:rsidRPr="00DD1FB8">
              <w:rPr>
                <w:rFonts w:cstheme="minorHAnsi"/>
                <w:sz w:val="22"/>
                <w:szCs w:val="22"/>
              </w:rPr>
              <w:t>Child Care and Development Fund (CCDF)</w:t>
            </w:r>
            <w:r w:rsidRPr="00DD1FB8">
              <w:rPr>
                <w:rFonts w:cstheme="minorHAnsi"/>
                <w:sz w:val="22"/>
                <w:szCs w:val="22"/>
              </w:rPr>
              <w:br/>
            </w:r>
            <w:r w:rsidRPr="00DD1FB8">
              <w:rPr>
                <w:rFonts w:cstheme="minorHAnsi"/>
                <w:i/>
                <w:iCs/>
                <w:sz w:val="22"/>
                <w:szCs w:val="22"/>
              </w:rPr>
              <w:t>Discretionary – Tribes</w:t>
            </w:r>
          </w:p>
        </w:tc>
        <w:tc>
          <w:tcPr>
            <w:tcW w:w="1260" w:type="dxa"/>
            <w:hideMark/>
          </w:tcPr>
          <w:p w14:paraId="5D892C0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726BE03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2F86651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assist families of low-income in obtaining </w:t>
            </w:r>
            <w:proofErr w:type="gramStart"/>
            <w:r w:rsidRPr="00DD1FB8">
              <w:rPr>
                <w:rFonts w:cstheme="minorHAnsi"/>
                <w:sz w:val="22"/>
                <w:szCs w:val="22"/>
              </w:rPr>
              <w:t>child care</w:t>
            </w:r>
            <w:proofErr w:type="gramEnd"/>
            <w:r w:rsidRPr="00DD1FB8">
              <w:rPr>
                <w:rFonts w:cstheme="minorHAnsi"/>
                <w:sz w:val="22"/>
                <w:szCs w:val="22"/>
              </w:rPr>
              <w:t xml:space="preserve"> so that they can work or attend training and/or educational activities. The program also improves the quality of </w:t>
            </w:r>
            <w:proofErr w:type="gramStart"/>
            <w:r w:rsidRPr="00DD1FB8">
              <w:rPr>
                <w:rFonts w:cstheme="minorHAnsi"/>
                <w:sz w:val="22"/>
                <w:szCs w:val="22"/>
              </w:rPr>
              <w:t>child care</w:t>
            </w:r>
            <w:proofErr w:type="gramEnd"/>
            <w:r w:rsidRPr="00DD1FB8">
              <w:rPr>
                <w:rFonts w:cstheme="minorHAnsi"/>
                <w:sz w:val="22"/>
                <w:szCs w:val="22"/>
              </w:rPr>
              <w:t xml:space="preserve"> and promotes coordination among early childhood development and afterschool programs.</w:t>
            </w:r>
          </w:p>
        </w:tc>
        <w:tc>
          <w:tcPr>
            <w:tcW w:w="900" w:type="dxa"/>
            <w:hideMark/>
          </w:tcPr>
          <w:p w14:paraId="51E20B8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93.575</w:t>
            </w:r>
          </w:p>
        </w:tc>
        <w:tc>
          <w:tcPr>
            <w:tcW w:w="1260" w:type="dxa"/>
            <w:hideMark/>
          </w:tcPr>
          <w:p w14:paraId="67E1663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9857 et seq.</w:t>
            </w:r>
          </w:p>
        </w:tc>
      </w:tr>
      <w:tr w:rsidR="00DD1FB8" w:rsidRPr="00DD1FB8" w14:paraId="09BF7973" w14:textId="77777777" w:rsidTr="008C50B5">
        <w:trPr>
          <w:trHeight w:val="1104"/>
        </w:trPr>
        <w:tc>
          <w:tcPr>
            <w:cnfStyle w:val="001000000000" w:firstRow="0" w:lastRow="0" w:firstColumn="1" w:lastColumn="0" w:oddVBand="0" w:evenVBand="0" w:oddHBand="0" w:evenHBand="0" w:firstRowFirstColumn="0" w:firstRowLastColumn="0" w:lastRowFirstColumn="0" w:lastRowLastColumn="0"/>
            <w:tcW w:w="1710" w:type="dxa"/>
            <w:hideMark/>
          </w:tcPr>
          <w:p w14:paraId="39219929" w14:textId="77777777" w:rsidR="00874CC7" w:rsidRPr="00DD1FB8" w:rsidRDefault="00874CC7" w:rsidP="003D3194">
            <w:pPr>
              <w:ind w:left="-108"/>
              <w:rPr>
                <w:rFonts w:cstheme="minorHAnsi"/>
                <w:b w:val="0"/>
                <w:bCs w:val="0"/>
                <w:sz w:val="22"/>
                <w:szCs w:val="22"/>
              </w:rPr>
            </w:pPr>
            <w:r w:rsidRPr="00DD1FB8">
              <w:rPr>
                <w:rFonts w:cstheme="minorHAnsi"/>
                <w:sz w:val="22"/>
                <w:szCs w:val="22"/>
              </w:rPr>
              <w:t>Child Care and Development Fund (CCDF)</w:t>
            </w:r>
            <w:r w:rsidRPr="00DD1FB8">
              <w:rPr>
                <w:rFonts w:cstheme="minorHAnsi"/>
                <w:sz w:val="22"/>
                <w:szCs w:val="22"/>
              </w:rPr>
              <w:br/>
            </w:r>
            <w:r w:rsidRPr="00DD1FB8">
              <w:rPr>
                <w:rFonts w:cstheme="minorHAnsi"/>
                <w:i/>
                <w:iCs/>
                <w:sz w:val="22"/>
                <w:szCs w:val="22"/>
              </w:rPr>
              <w:t>Mandatory and Matching Funds – States and Territories</w:t>
            </w:r>
          </w:p>
        </w:tc>
        <w:tc>
          <w:tcPr>
            <w:tcW w:w="1260" w:type="dxa"/>
            <w:hideMark/>
          </w:tcPr>
          <w:p w14:paraId="58FD7DD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0FD20AB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07F28F6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assist families of low-income in obtaining </w:t>
            </w:r>
            <w:proofErr w:type="gramStart"/>
            <w:r w:rsidRPr="00DD1FB8">
              <w:rPr>
                <w:rFonts w:cstheme="minorHAnsi"/>
                <w:sz w:val="22"/>
                <w:szCs w:val="22"/>
              </w:rPr>
              <w:t>child care</w:t>
            </w:r>
            <w:proofErr w:type="gramEnd"/>
            <w:r w:rsidRPr="00DD1FB8">
              <w:rPr>
                <w:rFonts w:cstheme="minorHAnsi"/>
                <w:sz w:val="22"/>
                <w:szCs w:val="22"/>
              </w:rPr>
              <w:t xml:space="preserve"> so that they can work or attend training and/or educational activities. The program also improves the quality of </w:t>
            </w:r>
            <w:proofErr w:type="gramStart"/>
            <w:r w:rsidRPr="00DD1FB8">
              <w:rPr>
                <w:rFonts w:cstheme="minorHAnsi"/>
                <w:sz w:val="22"/>
                <w:szCs w:val="22"/>
              </w:rPr>
              <w:t>child care</w:t>
            </w:r>
            <w:proofErr w:type="gramEnd"/>
            <w:r w:rsidRPr="00DD1FB8">
              <w:rPr>
                <w:rFonts w:cstheme="minorHAnsi"/>
                <w:sz w:val="22"/>
                <w:szCs w:val="22"/>
              </w:rPr>
              <w:t xml:space="preserve"> and promotes coordination among early childhood development and afterschool programs.</w:t>
            </w:r>
          </w:p>
        </w:tc>
        <w:tc>
          <w:tcPr>
            <w:tcW w:w="900" w:type="dxa"/>
            <w:hideMark/>
          </w:tcPr>
          <w:p w14:paraId="7F74831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93.596</w:t>
            </w:r>
          </w:p>
        </w:tc>
        <w:tc>
          <w:tcPr>
            <w:tcW w:w="1260" w:type="dxa"/>
            <w:hideMark/>
          </w:tcPr>
          <w:p w14:paraId="33D4E77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9857 et seq.</w:t>
            </w:r>
          </w:p>
        </w:tc>
      </w:tr>
      <w:tr w:rsidR="00DD1FB8" w:rsidRPr="00DD1FB8" w14:paraId="116A6B17" w14:textId="77777777" w:rsidTr="008C50B5">
        <w:trPr>
          <w:trHeight w:val="1104"/>
        </w:trPr>
        <w:tc>
          <w:tcPr>
            <w:cnfStyle w:val="001000000000" w:firstRow="0" w:lastRow="0" w:firstColumn="1" w:lastColumn="0" w:oddVBand="0" w:evenVBand="0" w:oddHBand="0" w:evenHBand="0" w:firstRowFirstColumn="0" w:firstRowLastColumn="0" w:lastRowFirstColumn="0" w:lastRowLastColumn="0"/>
            <w:tcW w:w="1710" w:type="dxa"/>
            <w:hideMark/>
          </w:tcPr>
          <w:p w14:paraId="11A2E861" w14:textId="77777777" w:rsidR="00874CC7" w:rsidRPr="00DD1FB8" w:rsidRDefault="00874CC7" w:rsidP="003D3194">
            <w:pPr>
              <w:ind w:left="-108"/>
              <w:rPr>
                <w:rFonts w:cstheme="minorHAnsi"/>
                <w:b w:val="0"/>
                <w:bCs w:val="0"/>
                <w:sz w:val="22"/>
                <w:szCs w:val="22"/>
              </w:rPr>
            </w:pPr>
            <w:r w:rsidRPr="00DD1FB8">
              <w:rPr>
                <w:rFonts w:cstheme="minorHAnsi"/>
                <w:sz w:val="22"/>
                <w:szCs w:val="22"/>
              </w:rPr>
              <w:t>Child Care and Development Fund (CCDF)</w:t>
            </w:r>
            <w:r w:rsidRPr="00DD1FB8">
              <w:rPr>
                <w:rFonts w:cstheme="minorHAnsi"/>
                <w:sz w:val="22"/>
                <w:szCs w:val="22"/>
              </w:rPr>
              <w:br/>
            </w:r>
            <w:r w:rsidRPr="00DD1FB8">
              <w:rPr>
                <w:rFonts w:cstheme="minorHAnsi"/>
                <w:i/>
                <w:iCs/>
                <w:sz w:val="22"/>
                <w:szCs w:val="22"/>
              </w:rPr>
              <w:t xml:space="preserve">Mandatory and </w:t>
            </w:r>
            <w:r w:rsidRPr="00DD1FB8">
              <w:rPr>
                <w:rFonts w:cstheme="minorHAnsi"/>
                <w:i/>
                <w:iCs/>
                <w:sz w:val="22"/>
                <w:szCs w:val="22"/>
              </w:rPr>
              <w:lastRenderedPageBreak/>
              <w:t>Matching Funds – Tribes</w:t>
            </w:r>
          </w:p>
        </w:tc>
        <w:tc>
          <w:tcPr>
            <w:tcW w:w="1260" w:type="dxa"/>
            <w:hideMark/>
          </w:tcPr>
          <w:p w14:paraId="31B97C2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HHS</w:t>
            </w:r>
          </w:p>
        </w:tc>
        <w:tc>
          <w:tcPr>
            <w:tcW w:w="1620" w:type="dxa"/>
            <w:hideMark/>
          </w:tcPr>
          <w:p w14:paraId="33DD80E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53A6B40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assist families of low-income in obtaining </w:t>
            </w:r>
            <w:proofErr w:type="gramStart"/>
            <w:r w:rsidRPr="00DD1FB8">
              <w:rPr>
                <w:rFonts w:cstheme="minorHAnsi"/>
                <w:sz w:val="22"/>
                <w:szCs w:val="22"/>
              </w:rPr>
              <w:t>child care</w:t>
            </w:r>
            <w:proofErr w:type="gramEnd"/>
            <w:r w:rsidRPr="00DD1FB8">
              <w:rPr>
                <w:rFonts w:cstheme="minorHAnsi"/>
                <w:sz w:val="22"/>
                <w:szCs w:val="22"/>
              </w:rPr>
              <w:t xml:space="preserve"> so that they can work or attend training and/or educational activities. The program also improves the quality of </w:t>
            </w:r>
            <w:proofErr w:type="gramStart"/>
            <w:r w:rsidRPr="00DD1FB8">
              <w:rPr>
                <w:rFonts w:cstheme="minorHAnsi"/>
                <w:sz w:val="22"/>
                <w:szCs w:val="22"/>
              </w:rPr>
              <w:t xml:space="preserve">child </w:t>
            </w:r>
            <w:r w:rsidRPr="00DD1FB8">
              <w:rPr>
                <w:rFonts w:cstheme="minorHAnsi"/>
                <w:sz w:val="22"/>
                <w:szCs w:val="22"/>
              </w:rPr>
              <w:lastRenderedPageBreak/>
              <w:t>care</w:t>
            </w:r>
            <w:proofErr w:type="gramEnd"/>
            <w:r w:rsidRPr="00DD1FB8">
              <w:rPr>
                <w:rFonts w:cstheme="minorHAnsi"/>
                <w:sz w:val="22"/>
                <w:szCs w:val="22"/>
              </w:rPr>
              <w:t xml:space="preserve"> and promotes coordination among early childhood development and afterschool programs.</w:t>
            </w:r>
          </w:p>
        </w:tc>
        <w:tc>
          <w:tcPr>
            <w:tcW w:w="900" w:type="dxa"/>
            <w:hideMark/>
          </w:tcPr>
          <w:p w14:paraId="3D55140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93.596</w:t>
            </w:r>
          </w:p>
        </w:tc>
        <w:tc>
          <w:tcPr>
            <w:tcW w:w="1260" w:type="dxa"/>
            <w:hideMark/>
          </w:tcPr>
          <w:p w14:paraId="03EF610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9857 et seq.</w:t>
            </w:r>
          </w:p>
        </w:tc>
      </w:tr>
      <w:tr w:rsidR="00DD1FB8" w:rsidRPr="00DD1FB8" w14:paraId="08761210"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3A9B1C82" w14:textId="77777777" w:rsidR="00874CC7" w:rsidRPr="00DD1FB8" w:rsidRDefault="00874CC7" w:rsidP="003D3194">
            <w:pPr>
              <w:ind w:left="-108"/>
              <w:rPr>
                <w:rFonts w:cstheme="minorHAnsi"/>
                <w:b w:val="0"/>
                <w:bCs w:val="0"/>
                <w:sz w:val="22"/>
                <w:szCs w:val="22"/>
              </w:rPr>
            </w:pPr>
            <w:r w:rsidRPr="00DD1FB8">
              <w:rPr>
                <w:rFonts w:cstheme="minorHAnsi"/>
                <w:sz w:val="22"/>
                <w:szCs w:val="22"/>
              </w:rPr>
              <w:t>Community Services Block Grant</w:t>
            </w:r>
          </w:p>
        </w:tc>
        <w:tc>
          <w:tcPr>
            <w:tcW w:w="1260" w:type="dxa"/>
            <w:hideMark/>
          </w:tcPr>
          <w:p w14:paraId="6BA1882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2EF24E9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20BCBBE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provide assistance to States and local communities for the reduction of poverty, the revitalization </w:t>
            </w:r>
            <w:proofErr w:type="gramStart"/>
            <w:r w:rsidRPr="00DD1FB8">
              <w:rPr>
                <w:rFonts w:cstheme="minorHAnsi"/>
                <w:sz w:val="22"/>
                <w:szCs w:val="22"/>
              </w:rPr>
              <w:t>of  communities</w:t>
            </w:r>
            <w:proofErr w:type="gramEnd"/>
            <w:r w:rsidRPr="00DD1FB8">
              <w:rPr>
                <w:rFonts w:cstheme="minorHAnsi"/>
                <w:sz w:val="22"/>
                <w:szCs w:val="22"/>
              </w:rPr>
              <w:t xml:space="preserve"> of low-income, and the empowerment of individuals and families of low-income in rural and urban areas to become fully self-sufficient.</w:t>
            </w:r>
          </w:p>
        </w:tc>
        <w:tc>
          <w:tcPr>
            <w:tcW w:w="900" w:type="dxa"/>
            <w:hideMark/>
          </w:tcPr>
          <w:p w14:paraId="0381AC1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93.569</w:t>
            </w:r>
          </w:p>
        </w:tc>
        <w:tc>
          <w:tcPr>
            <w:tcW w:w="1260" w:type="dxa"/>
            <w:hideMark/>
          </w:tcPr>
          <w:p w14:paraId="20B2DA8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9901 et seq.</w:t>
            </w:r>
          </w:p>
        </w:tc>
      </w:tr>
      <w:tr w:rsidR="00DD1FB8" w:rsidRPr="00DD1FB8" w14:paraId="78588527"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349F98F3" w14:textId="77777777" w:rsidR="00874CC7" w:rsidRPr="00DD1FB8" w:rsidRDefault="00874CC7" w:rsidP="003D3194">
            <w:pPr>
              <w:ind w:left="-108"/>
              <w:rPr>
                <w:rFonts w:cstheme="minorHAnsi"/>
                <w:b w:val="0"/>
                <w:bCs w:val="0"/>
                <w:sz w:val="22"/>
                <w:szCs w:val="22"/>
              </w:rPr>
            </w:pPr>
            <w:r w:rsidRPr="00DD1FB8">
              <w:rPr>
                <w:rFonts w:cstheme="minorHAnsi"/>
                <w:sz w:val="22"/>
                <w:szCs w:val="22"/>
              </w:rPr>
              <w:t>Community Services Block Grant Discretionary Awards</w:t>
            </w:r>
          </w:p>
        </w:tc>
        <w:tc>
          <w:tcPr>
            <w:tcW w:w="1260" w:type="dxa"/>
            <w:hideMark/>
          </w:tcPr>
          <w:p w14:paraId="69BB716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56FA4F1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5BB8001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support program activities to alleviate the causes of poverty in distressed communities.</w:t>
            </w:r>
          </w:p>
        </w:tc>
        <w:tc>
          <w:tcPr>
            <w:tcW w:w="900" w:type="dxa"/>
            <w:hideMark/>
          </w:tcPr>
          <w:p w14:paraId="3CE74B3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93.570</w:t>
            </w:r>
          </w:p>
        </w:tc>
        <w:tc>
          <w:tcPr>
            <w:tcW w:w="1260" w:type="dxa"/>
            <w:hideMark/>
          </w:tcPr>
          <w:p w14:paraId="103C676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9901 et seq.</w:t>
            </w:r>
          </w:p>
        </w:tc>
      </w:tr>
      <w:tr w:rsidR="00DD1FB8" w:rsidRPr="00DD1FB8" w14:paraId="0AE6EF9E" w14:textId="77777777" w:rsidTr="008C50B5">
        <w:trPr>
          <w:trHeight w:val="620"/>
        </w:trPr>
        <w:tc>
          <w:tcPr>
            <w:cnfStyle w:val="001000000000" w:firstRow="0" w:lastRow="0" w:firstColumn="1" w:lastColumn="0" w:oddVBand="0" w:evenVBand="0" w:oddHBand="0" w:evenHBand="0" w:firstRowFirstColumn="0" w:firstRowLastColumn="0" w:lastRowFirstColumn="0" w:lastRowLastColumn="0"/>
            <w:tcW w:w="1710" w:type="dxa"/>
            <w:hideMark/>
          </w:tcPr>
          <w:p w14:paraId="76F93116" w14:textId="77777777" w:rsidR="00874CC7" w:rsidRPr="00DD1FB8" w:rsidRDefault="00874CC7" w:rsidP="003D3194">
            <w:pPr>
              <w:ind w:left="-108"/>
              <w:rPr>
                <w:rFonts w:cstheme="minorHAnsi"/>
                <w:b w:val="0"/>
                <w:bCs w:val="0"/>
                <w:sz w:val="22"/>
                <w:szCs w:val="22"/>
              </w:rPr>
            </w:pPr>
            <w:r w:rsidRPr="00DD1FB8">
              <w:rPr>
                <w:rFonts w:cstheme="minorHAnsi"/>
                <w:sz w:val="22"/>
                <w:szCs w:val="22"/>
              </w:rPr>
              <w:t>Esther Martinez Immersion</w:t>
            </w:r>
          </w:p>
        </w:tc>
        <w:tc>
          <w:tcPr>
            <w:tcW w:w="1260" w:type="dxa"/>
            <w:hideMark/>
          </w:tcPr>
          <w:p w14:paraId="50DD060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4A3C860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0EEE3AFF" w14:textId="47CC96DE"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support the development of self-determining, healthy, culturally and linguistically vibrant, self-sufficient Native American communities. This Funding Opportunity Announcement is focused on community-driven projects designed to revitalize the Native American languages, ensuring the survival and continuing vitality of these languages and the culture of Native peoples for future generations.</w:t>
            </w:r>
          </w:p>
        </w:tc>
        <w:tc>
          <w:tcPr>
            <w:tcW w:w="900" w:type="dxa"/>
            <w:hideMark/>
          </w:tcPr>
          <w:p w14:paraId="6459FF8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93.587</w:t>
            </w:r>
          </w:p>
        </w:tc>
        <w:tc>
          <w:tcPr>
            <w:tcW w:w="1260" w:type="dxa"/>
            <w:hideMark/>
          </w:tcPr>
          <w:p w14:paraId="6BADF04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2991b-3(b)(7)</w:t>
            </w:r>
          </w:p>
        </w:tc>
      </w:tr>
      <w:tr w:rsidR="00DD1FB8" w:rsidRPr="00DD1FB8" w14:paraId="6BC49D27" w14:textId="77777777" w:rsidTr="008C50B5">
        <w:trPr>
          <w:trHeight w:val="3885"/>
        </w:trPr>
        <w:tc>
          <w:tcPr>
            <w:cnfStyle w:val="001000000000" w:firstRow="0" w:lastRow="0" w:firstColumn="1" w:lastColumn="0" w:oddVBand="0" w:evenVBand="0" w:oddHBand="0" w:evenHBand="0" w:firstRowFirstColumn="0" w:firstRowLastColumn="0" w:lastRowFirstColumn="0" w:lastRowLastColumn="0"/>
            <w:tcW w:w="1710" w:type="dxa"/>
            <w:hideMark/>
          </w:tcPr>
          <w:p w14:paraId="58833991" w14:textId="77777777" w:rsidR="00874CC7" w:rsidRPr="00DD1FB8" w:rsidRDefault="00874CC7" w:rsidP="003D3194">
            <w:pPr>
              <w:ind w:left="-108"/>
              <w:rPr>
                <w:rFonts w:cstheme="minorHAnsi"/>
                <w:b w:val="0"/>
                <w:bCs w:val="0"/>
                <w:sz w:val="22"/>
                <w:szCs w:val="22"/>
              </w:rPr>
            </w:pPr>
            <w:r w:rsidRPr="00DD1FB8">
              <w:rPr>
                <w:rFonts w:cstheme="minorHAnsi"/>
                <w:sz w:val="22"/>
                <w:szCs w:val="22"/>
              </w:rPr>
              <w:t>Head Start</w:t>
            </w:r>
          </w:p>
        </w:tc>
        <w:tc>
          <w:tcPr>
            <w:tcW w:w="1260" w:type="dxa"/>
            <w:hideMark/>
          </w:tcPr>
          <w:p w14:paraId="3D44603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032C177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4D8C0E6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promote school readiness by enhancing the social and cognitive development of children of low-income. In addition, the program also aids the provision of comprehensive health, educational, nutritional, social and other services to children on federally recognized reservations and children of migratory farm workers.</w:t>
            </w:r>
          </w:p>
        </w:tc>
        <w:tc>
          <w:tcPr>
            <w:tcW w:w="900" w:type="dxa"/>
            <w:hideMark/>
          </w:tcPr>
          <w:p w14:paraId="1110B89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93.600</w:t>
            </w:r>
          </w:p>
        </w:tc>
        <w:tc>
          <w:tcPr>
            <w:tcW w:w="1260" w:type="dxa"/>
            <w:hideMark/>
          </w:tcPr>
          <w:p w14:paraId="49876F4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9801 et seq.</w:t>
            </w:r>
          </w:p>
        </w:tc>
      </w:tr>
      <w:tr w:rsidR="00DD1FB8" w:rsidRPr="00DD1FB8" w14:paraId="106D54CD"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70CDE15E" w14:textId="77777777" w:rsidR="00874CC7" w:rsidRPr="00DD1FB8" w:rsidRDefault="00874CC7" w:rsidP="003D3194">
            <w:pPr>
              <w:ind w:left="-108"/>
              <w:rPr>
                <w:rFonts w:cstheme="minorHAnsi"/>
                <w:b w:val="0"/>
                <w:bCs w:val="0"/>
                <w:sz w:val="22"/>
                <w:szCs w:val="22"/>
              </w:rPr>
            </w:pPr>
            <w:r w:rsidRPr="00DD1FB8">
              <w:rPr>
                <w:rFonts w:cstheme="minorHAnsi"/>
                <w:sz w:val="22"/>
                <w:szCs w:val="22"/>
              </w:rPr>
              <w:t>Native Employment Works</w:t>
            </w:r>
          </w:p>
        </w:tc>
        <w:tc>
          <w:tcPr>
            <w:tcW w:w="1260" w:type="dxa"/>
            <w:hideMark/>
          </w:tcPr>
          <w:p w14:paraId="254BCB4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67C1836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05DB243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allow eligible Indian Tribes and Alaska Native organizations to operate a program to make work activities available.</w:t>
            </w:r>
          </w:p>
        </w:tc>
        <w:tc>
          <w:tcPr>
            <w:tcW w:w="900" w:type="dxa"/>
            <w:hideMark/>
          </w:tcPr>
          <w:p w14:paraId="4309405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93.594</w:t>
            </w:r>
          </w:p>
        </w:tc>
        <w:tc>
          <w:tcPr>
            <w:tcW w:w="1260" w:type="dxa"/>
            <w:hideMark/>
          </w:tcPr>
          <w:p w14:paraId="54F6858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612(a)(2)</w:t>
            </w:r>
          </w:p>
        </w:tc>
      </w:tr>
      <w:tr w:rsidR="00DD1FB8" w:rsidRPr="00DD1FB8" w14:paraId="3E64447A"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4D5AFE42" w14:textId="77777777" w:rsidR="00874CC7" w:rsidRPr="00DD1FB8" w:rsidRDefault="00874CC7" w:rsidP="003D3194">
            <w:pPr>
              <w:ind w:left="-108"/>
              <w:rPr>
                <w:rFonts w:cstheme="minorHAnsi"/>
                <w:b w:val="0"/>
                <w:bCs w:val="0"/>
                <w:sz w:val="22"/>
                <w:szCs w:val="22"/>
              </w:rPr>
            </w:pPr>
            <w:r w:rsidRPr="00DD1FB8">
              <w:rPr>
                <w:rFonts w:cstheme="minorHAnsi"/>
                <w:sz w:val="22"/>
                <w:szCs w:val="22"/>
              </w:rPr>
              <w:lastRenderedPageBreak/>
              <w:t>Native Language Preservation and Maintenance</w:t>
            </w:r>
          </w:p>
        </w:tc>
        <w:tc>
          <w:tcPr>
            <w:tcW w:w="1260" w:type="dxa"/>
            <w:hideMark/>
          </w:tcPr>
          <w:p w14:paraId="36D9164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41375AC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03A29A1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financial assistance to eligible applicants for the purpose of promoting the survival and continued vitality of native languages.</w:t>
            </w:r>
          </w:p>
        </w:tc>
        <w:tc>
          <w:tcPr>
            <w:tcW w:w="900" w:type="dxa"/>
            <w:hideMark/>
          </w:tcPr>
          <w:p w14:paraId="0FFDA89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93.587</w:t>
            </w:r>
          </w:p>
        </w:tc>
        <w:tc>
          <w:tcPr>
            <w:tcW w:w="1260" w:type="dxa"/>
            <w:hideMark/>
          </w:tcPr>
          <w:p w14:paraId="1138781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2991b-3</w:t>
            </w:r>
          </w:p>
        </w:tc>
      </w:tr>
      <w:tr w:rsidR="00DD1FB8" w:rsidRPr="00DD1FB8" w14:paraId="2C3C51B2" w14:textId="77777777" w:rsidTr="008C50B5">
        <w:trPr>
          <w:trHeight w:val="1104"/>
        </w:trPr>
        <w:tc>
          <w:tcPr>
            <w:cnfStyle w:val="001000000000" w:firstRow="0" w:lastRow="0" w:firstColumn="1" w:lastColumn="0" w:oddVBand="0" w:evenVBand="0" w:oddHBand="0" w:evenHBand="0" w:firstRowFirstColumn="0" w:firstRowLastColumn="0" w:lastRowFirstColumn="0" w:lastRowLastColumn="0"/>
            <w:tcW w:w="1710" w:type="dxa"/>
            <w:hideMark/>
          </w:tcPr>
          <w:p w14:paraId="27A3DDA7" w14:textId="77777777" w:rsidR="00874CC7" w:rsidRPr="00DD1FB8" w:rsidRDefault="00874CC7" w:rsidP="003D3194">
            <w:pPr>
              <w:ind w:left="-108"/>
              <w:rPr>
                <w:rFonts w:cstheme="minorHAnsi"/>
                <w:b w:val="0"/>
                <w:bCs w:val="0"/>
                <w:sz w:val="22"/>
                <w:szCs w:val="22"/>
              </w:rPr>
            </w:pPr>
            <w:r w:rsidRPr="00DD1FB8">
              <w:rPr>
                <w:rFonts w:cstheme="minorHAnsi"/>
                <w:sz w:val="22"/>
                <w:szCs w:val="22"/>
              </w:rPr>
              <w:t>Promoting Safe and Stable Families</w:t>
            </w:r>
          </w:p>
        </w:tc>
        <w:tc>
          <w:tcPr>
            <w:tcW w:w="1260" w:type="dxa"/>
            <w:hideMark/>
          </w:tcPr>
          <w:p w14:paraId="547B27A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13AC552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554AC6A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enable States, Territories and Tribes to develop and operate coordinated programs of community-based family support, family preservation, family reunification. In addition, adoption promotion and support services to prevent child maltreatment and preserve and support families, including foster and adoptive families.</w:t>
            </w:r>
          </w:p>
        </w:tc>
        <w:tc>
          <w:tcPr>
            <w:tcW w:w="900" w:type="dxa"/>
            <w:hideMark/>
          </w:tcPr>
          <w:p w14:paraId="30B4C61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93.556</w:t>
            </w:r>
          </w:p>
        </w:tc>
        <w:tc>
          <w:tcPr>
            <w:tcW w:w="1260" w:type="dxa"/>
            <w:hideMark/>
          </w:tcPr>
          <w:p w14:paraId="221F779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629</w:t>
            </w:r>
          </w:p>
        </w:tc>
      </w:tr>
      <w:tr w:rsidR="00DD1FB8" w:rsidRPr="00DD1FB8" w14:paraId="38645CE9" w14:textId="77777777" w:rsidTr="008C50B5">
        <w:trPr>
          <w:trHeight w:val="864"/>
        </w:trPr>
        <w:tc>
          <w:tcPr>
            <w:cnfStyle w:val="001000000000" w:firstRow="0" w:lastRow="0" w:firstColumn="1" w:lastColumn="0" w:oddVBand="0" w:evenVBand="0" w:oddHBand="0" w:evenHBand="0" w:firstRowFirstColumn="0" w:firstRowLastColumn="0" w:lastRowFirstColumn="0" w:lastRowLastColumn="0"/>
            <w:tcW w:w="1710" w:type="dxa"/>
            <w:hideMark/>
          </w:tcPr>
          <w:p w14:paraId="2116F215" w14:textId="77777777" w:rsidR="00874CC7" w:rsidRPr="00DD1FB8" w:rsidRDefault="00874CC7" w:rsidP="003D3194">
            <w:pPr>
              <w:ind w:left="-108"/>
              <w:rPr>
                <w:rFonts w:cstheme="minorHAnsi"/>
                <w:b w:val="0"/>
                <w:bCs w:val="0"/>
                <w:sz w:val="22"/>
                <w:szCs w:val="22"/>
              </w:rPr>
            </w:pPr>
            <w:r w:rsidRPr="00DD1FB8">
              <w:rPr>
                <w:rFonts w:cstheme="minorHAnsi"/>
                <w:sz w:val="22"/>
                <w:szCs w:val="22"/>
              </w:rPr>
              <w:t>Refugee and Entrant Assistance - Discretionary Grants (Preventative Health and Social Services Discretionary Grants Only)</w:t>
            </w:r>
          </w:p>
        </w:tc>
        <w:tc>
          <w:tcPr>
            <w:tcW w:w="1260" w:type="dxa"/>
            <w:hideMark/>
          </w:tcPr>
          <w:p w14:paraId="0851CFF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45A51E3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6A85D14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decrease the numbers of refugees on public assistance and the length of time refugees require such assistance.</w:t>
            </w:r>
          </w:p>
        </w:tc>
        <w:tc>
          <w:tcPr>
            <w:tcW w:w="900" w:type="dxa"/>
            <w:hideMark/>
          </w:tcPr>
          <w:p w14:paraId="2ABA060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93.576</w:t>
            </w:r>
          </w:p>
        </w:tc>
        <w:tc>
          <w:tcPr>
            <w:tcW w:w="1260" w:type="dxa"/>
            <w:hideMark/>
          </w:tcPr>
          <w:p w14:paraId="3D85283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 U.S.C. 1522(c)(1)(A)</w:t>
            </w:r>
          </w:p>
        </w:tc>
      </w:tr>
      <w:tr w:rsidR="00DD1FB8" w:rsidRPr="00DD1FB8" w14:paraId="3CD4E34D"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7D4D2072" w14:textId="77777777" w:rsidR="00874CC7" w:rsidRPr="00DD1FB8" w:rsidRDefault="00874CC7" w:rsidP="003D3194">
            <w:pPr>
              <w:ind w:left="-108"/>
              <w:rPr>
                <w:rFonts w:cstheme="minorHAnsi"/>
                <w:b w:val="0"/>
                <w:bCs w:val="0"/>
                <w:sz w:val="22"/>
                <w:szCs w:val="22"/>
              </w:rPr>
            </w:pPr>
            <w:r w:rsidRPr="00DD1FB8">
              <w:rPr>
                <w:rFonts w:cstheme="minorHAnsi"/>
                <w:sz w:val="22"/>
                <w:szCs w:val="22"/>
              </w:rPr>
              <w:t>Refugee and Entrant Assistance - Voluntary Agency Programs (Matching Grants Only)</w:t>
            </w:r>
          </w:p>
        </w:tc>
        <w:tc>
          <w:tcPr>
            <w:tcW w:w="1260" w:type="dxa"/>
            <w:hideMark/>
          </w:tcPr>
          <w:p w14:paraId="12E2B26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1DE2A5A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1AF902A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assist refugees in becoming self-supporting and independent members of American society by providing grant funds to private nonprofit organizations to support case management, transitional assistance, and social services for new arrivals.</w:t>
            </w:r>
          </w:p>
        </w:tc>
        <w:tc>
          <w:tcPr>
            <w:tcW w:w="900" w:type="dxa"/>
            <w:hideMark/>
          </w:tcPr>
          <w:p w14:paraId="5DE6BEF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93.567</w:t>
            </w:r>
          </w:p>
        </w:tc>
        <w:tc>
          <w:tcPr>
            <w:tcW w:w="1260" w:type="dxa"/>
            <w:hideMark/>
          </w:tcPr>
          <w:p w14:paraId="7838F9D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 U.S.C. 1522(c)(1)(A)</w:t>
            </w:r>
          </w:p>
        </w:tc>
      </w:tr>
      <w:tr w:rsidR="00DD1FB8" w:rsidRPr="00DD1FB8" w14:paraId="14726D5B" w14:textId="77777777" w:rsidTr="008C50B5">
        <w:trPr>
          <w:trHeight w:val="1104"/>
        </w:trPr>
        <w:tc>
          <w:tcPr>
            <w:cnfStyle w:val="001000000000" w:firstRow="0" w:lastRow="0" w:firstColumn="1" w:lastColumn="0" w:oddVBand="0" w:evenVBand="0" w:oddHBand="0" w:evenHBand="0" w:firstRowFirstColumn="0" w:firstRowLastColumn="0" w:lastRowFirstColumn="0" w:lastRowLastColumn="0"/>
            <w:tcW w:w="1710" w:type="dxa"/>
            <w:hideMark/>
          </w:tcPr>
          <w:p w14:paraId="4E20DE1C" w14:textId="77777777" w:rsidR="00874CC7" w:rsidRPr="00DD1FB8" w:rsidRDefault="00874CC7" w:rsidP="003D3194">
            <w:pPr>
              <w:ind w:left="-108"/>
              <w:rPr>
                <w:rFonts w:cstheme="minorHAnsi"/>
                <w:b w:val="0"/>
                <w:bCs w:val="0"/>
                <w:sz w:val="22"/>
                <w:szCs w:val="22"/>
              </w:rPr>
            </w:pPr>
            <w:r w:rsidRPr="00DD1FB8">
              <w:rPr>
                <w:rFonts w:cstheme="minorHAnsi"/>
                <w:sz w:val="22"/>
                <w:szCs w:val="22"/>
              </w:rPr>
              <w:t>Refugee and Entrant Assistance - Wilson/Fish Program</w:t>
            </w:r>
          </w:p>
        </w:tc>
        <w:tc>
          <w:tcPr>
            <w:tcW w:w="1260" w:type="dxa"/>
            <w:hideMark/>
          </w:tcPr>
          <w:p w14:paraId="5DF5A98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34761D6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3251CA9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support alternative projects that provide integrated assistance (cash and medical) and services (employment, case management, English language instruction, and other social services) in order to increase refugees' prospects for early employment and self-sufficiency, reduce their level of welfare dependence, and promote coordination among services providers.</w:t>
            </w:r>
          </w:p>
        </w:tc>
        <w:tc>
          <w:tcPr>
            <w:tcW w:w="900" w:type="dxa"/>
            <w:hideMark/>
          </w:tcPr>
          <w:p w14:paraId="06D5A6C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93.583</w:t>
            </w:r>
          </w:p>
        </w:tc>
        <w:tc>
          <w:tcPr>
            <w:tcW w:w="1260" w:type="dxa"/>
            <w:hideMark/>
          </w:tcPr>
          <w:p w14:paraId="4D6AC77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 U.S.C. 1522(c)(1)(A)</w:t>
            </w:r>
          </w:p>
        </w:tc>
      </w:tr>
      <w:tr w:rsidR="00DD1FB8" w:rsidRPr="00DD1FB8" w14:paraId="488BB14B" w14:textId="77777777" w:rsidTr="008C50B5">
        <w:trPr>
          <w:trHeight w:val="1656"/>
        </w:trPr>
        <w:tc>
          <w:tcPr>
            <w:cnfStyle w:val="001000000000" w:firstRow="0" w:lastRow="0" w:firstColumn="1" w:lastColumn="0" w:oddVBand="0" w:evenVBand="0" w:oddHBand="0" w:evenHBand="0" w:firstRowFirstColumn="0" w:firstRowLastColumn="0" w:lastRowFirstColumn="0" w:lastRowLastColumn="0"/>
            <w:tcW w:w="1710" w:type="dxa"/>
            <w:hideMark/>
          </w:tcPr>
          <w:p w14:paraId="04DA0917" w14:textId="77777777" w:rsidR="00874CC7" w:rsidRPr="00DD1FB8" w:rsidRDefault="00874CC7" w:rsidP="003D3194">
            <w:pPr>
              <w:ind w:left="-108"/>
              <w:rPr>
                <w:rFonts w:cstheme="minorHAnsi"/>
                <w:b w:val="0"/>
                <w:bCs w:val="0"/>
                <w:sz w:val="22"/>
                <w:szCs w:val="22"/>
              </w:rPr>
            </w:pPr>
            <w:r w:rsidRPr="00DD1FB8">
              <w:rPr>
                <w:rFonts w:cstheme="minorHAnsi"/>
                <w:sz w:val="22"/>
                <w:szCs w:val="22"/>
              </w:rPr>
              <w:t xml:space="preserve">Refugee and Entrant Assistance State/Replacement Designee Administered </w:t>
            </w:r>
            <w:r w:rsidRPr="00DD1FB8">
              <w:rPr>
                <w:rFonts w:cstheme="minorHAnsi"/>
                <w:sz w:val="22"/>
                <w:szCs w:val="22"/>
              </w:rPr>
              <w:lastRenderedPageBreak/>
              <w:t>Programs (Transitional and Medical Services and Social Services Formula Grants Only)</w:t>
            </w:r>
          </w:p>
        </w:tc>
        <w:tc>
          <w:tcPr>
            <w:tcW w:w="1260" w:type="dxa"/>
            <w:hideMark/>
          </w:tcPr>
          <w:p w14:paraId="3B9B605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HHS</w:t>
            </w:r>
          </w:p>
        </w:tc>
        <w:tc>
          <w:tcPr>
            <w:tcW w:w="1620" w:type="dxa"/>
            <w:hideMark/>
          </w:tcPr>
          <w:p w14:paraId="52CBD12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7023C66B" w14:textId="0EC49FDD"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reimburse States and State replacement designees for the cost of cash and medical assistance provided to refugees - certain Amerasians from Viet Nam, Cuban and Haitian entrants, asylees, victims of a severe form of trafficking, and Iraqi and Afghan Special </w:t>
            </w:r>
            <w:r w:rsidRPr="00DD1FB8">
              <w:rPr>
                <w:rFonts w:cstheme="minorHAnsi"/>
                <w:sz w:val="22"/>
                <w:szCs w:val="22"/>
              </w:rPr>
              <w:lastRenderedPageBreak/>
              <w:t>Immigrants. Reimbursement is also provided for care of unaccompanied refugee minors and grantee administrative costs. Social Services formula funding may be used for employment and other social services for the same population for five years after their date of arrival or grant of asylum.</w:t>
            </w:r>
          </w:p>
        </w:tc>
        <w:tc>
          <w:tcPr>
            <w:tcW w:w="900" w:type="dxa"/>
            <w:hideMark/>
          </w:tcPr>
          <w:p w14:paraId="277FDD6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93.566</w:t>
            </w:r>
          </w:p>
        </w:tc>
        <w:tc>
          <w:tcPr>
            <w:tcW w:w="1260" w:type="dxa"/>
            <w:hideMark/>
          </w:tcPr>
          <w:p w14:paraId="6F5C71E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8 U.S.C. 1522(c)(1)(A)</w:t>
            </w:r>
          </w:p>
        </w:tc>
      </w:tr>
      <w:tr w:rsidR="00DD1FB8" w:rsidRPr="00DD1FB8" w14:paraId="0408CA33"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321D7193" w14:textId="77777777" w:rsidR="00874CC7" w:rsidRPr="00DD1FB8" w:rsidRDefault="00874CC7" w:rsidP="003D3194">
            <w:pPr>
              <w:ind w:left="-108"/>
              <w:rPr>
                <w:rFonts w:cstheme="minorHAnsi"/>
                <w:b w:val="0"/>
                <w:bCs w:val="0"/>
                <w:sz w:val="22"/>
                <w:szCs w:val="22"/>
              </w:rPr>
            </w:pPr>
            <w:r w:rsidRPr="00DD1FB8">
              <w:rPr>
                <w:rFonts w:cstheme="minorHAnsi"/>
                <w:sz w:val="22"/>
                <w:szCs w:val="22"/>
              </w:rPr>
              <w:t>Social and Economic Development Strategies</w:t>
            </w:r>
          </w:p>
        </w:tc>
        <w:tc>
          <w:tcPr>
            <w:tcW w:w="1260" w:type="dxa"/>
            <w:hideMark/>
          </w:tcPr>
          <w:p w14:paraId="2E9ADA6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05B8D47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1EBBC48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promote economic and social self-sufficiency for American Indians, Alaska Natives, Native Hawaiians, and Native American Pacific Islanders from American Samoa, Guam, and the Commonwealth of the Northern Mariana Islands.</w:t>
            </w:r>
          </w:p>
        </w:tc>
        <w:tc>
          <w:tcPr>
            <w:tcW w:w="900" w:type="dxa"/>
            <w:hideMark/>
          </w:tcPr>
          <w:p w14:paraId="246F4D1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93.612</w:t>
            </w:r>
          </w:p>
        </w:tc>
        <w:tc>
          <w:tcPr>
            <w:tcW w:w="1260" w:type="dxa"/>
            <w:hideMark/>
          </w:tcPr>
          <w:p w14:paraId="5CECD08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2991b</w:t>
            </w:r>
          </w:p>
        </w:tc>
      </w:tr>
      <w:tr w:rsidR="00DD1FB8" w:rsidRPr="00DD1FB8" w14:paraId="0105D5A8"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6041C35E" w14:textId="77777777" w:rsidR="00874CC7" w:rsidRPr="00DD1FB8" w:rsidRDefault="00874CC7" w:rsidP="003D3194">
            <w:pPr>
              <w:ind w:left="-108"/>
              <w:rPr>
                <w:rFonts w:cstheme="minorHAnsi"/>
                <w:b w:val="0"/>
                <w:bCs w:val="0"/>
                <w:sz w:val="22"/>
                <w:szCs w:val="22"/>
              </w:rPr>
            </w:pPr>
            <w:r w:rsidRPr="00DD1FB8">
              <w:rPr>
                <w:rFonts w:cstheme="minorHAnsi"/>
                <w:sz w:val="22"/>
                <w:szCs w:val="22"/>
              </w:rPr>
              <w:t>Social Services Block Grants</w:t>
            </w:r>
          </w:p>
        </w:tc>
        <w:tc>
          <w:tcPr>
            <w:tcW w:w="1260" w:type="dxa"/>
            <w:hideMark/>
          </w:tcPr>
          <w:p w14:paraId="55F0D9D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13E308F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07DCCEF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enable each State to furnish social services best suited to the needs of the individuals residing in the State.</w:t>
            </w:r>
          </w:p>
        </w:tc>
        <w:tc>
          <w:tcPr>
            <w:tcW w:w="900" w:type="dxa"/>
            <w:hideMark/>
          </w:tcPr>
          <w:p w14:paraId="3CFCB9A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93.667</w:t>
            </w:r>
          </w:p>
        </w:tc>
        <w:tc>
          <w:tcPr>
            <w:tcW w:w="1260" w:type="dxa"/>
            <w:hideMark/>
          </w:tcPr>
          <w:p w14:paraId="466A8F3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1397 et seq.</w:t>
            </w:r>
          </w:p>
        </w:tc>
      </w:tr>
      <w:tr w:rsidR="00DD1FB8" w:rsidRPr="00DD1FB8" w14:paraId="23D986D2" w14:textId="77777777" w:rsidTr="008C50B5">
        <w:trPr>
          <w:trHeight w:val="2060"/>
        </w:trPr>
        <w:tc>
          <w:tcPr>
            <w:cnfStyle w:val="001000000000" w:firstRow="0" w:lastRow="0" w:firstColumn="1" w:lastColumn="0" w:oddVBand="0" w:evenVBand="0" w:oddHBand="0" w:evenHBand="0" w:firstRowFirstColumn="0" w:firstRowLastColumn="0" w:lastRowFirstColumn="0" w:lastRowLastColumn="0"/>
            <w:tcW w:w="1710" w:type="dxa"/>
            <w:hideMark/>
          </w:tcPr>
          <w:p w14:paraId="57E22DE0" w14:textId="77777777" w:rsidR="00874CC7" w:rsidRPr="00DD1FB8" w:rsidRDefault="00874CC7" w:rsidP="003D3194">
            <w:pPr>
              <w:ind w:left="-108"/>
              <w:rPr>
                <w:rFonts w:cstheme="minorHAnsi"/>
                <w:b w:val="0"/>
                <w:bCs w:val="0"/>
                <w:sz w:val="22"/>
                <w:szCs w:val="22"/>
              </w:rPr>
            </w:pPr>
            <w:r w:rsidRPr="00DD1FB8">
              <w:rPr>
                <w:rFonts w:cstheme="minorHAnsi"/>
                <w:sz w:val="22"/>
                <w:szCs w:val="22"/>
              </w:rPr>
              <w:t>Temporary Assistance for Needy Families</w:t>
            </w:r>
          </w:p>
        </w:tc>
        <w:tc>
          <w:tcPr>
            <w:tcW w:w="1260" w:type="dxa"/>
            <w:hideMark/>
          </w:tcPr>
          <w:p w14:paraId="1B06CBC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6EC4A20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0889CA3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foster economic security and stability for low-income families with children.  TANF funds monthly cash assistance payments to families with children of low-income, as well as a wide range of services that are “reasonably calculated” to address the program’s four broad purposes, which are to: (A) provide assistance to families in need so that children can be cared for in their own homes; (B) reduce the dependency of parents in need by promoting job preparation, work and marriage; (C) prevent and reduce the incidence of out-of-wedlock pregnancies; and (D) encourage the formation and maintenance of two-parent families. In general, TANF can be used to fund transportation services that assist adults of low-income with children acquire and maintain employment.</w:t>
            </w:r>
          </w:p>
        </w:tc>
        <w:tc>
          <w:tcPr>
            <w:tcW w:w="900" w:type="dxa"/>
            <w:hideMark/>
          </w:tcPr>
          <w:p w14:paraId="291FF68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93.558</w:t>
            </w:r>
          </w:p>
        </w:tc>
        <w:tc>
          <w:tcPr>
            <w:tcW w:w="1260" w:type="dxa"/>
            <w:hideMark/>
          </w:tcPr>
          <w:p w14:paraId="4A4067C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601 Part A</w:t>
            </w:r>
          </w:p>
        </w:tc>
      </w:tr>
      <w:tr w:rsidR="00DD1FB8" w:rsidRPr="00DD1FB8" w14:paraId="69AC4E89"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6B15FE1A" w14:textId="77777777" w:rsidR="00874CC7" w:rsidRPr="00DD1FB8" w:rsidRDefault="00874CC7" w:rsidP="003D3194">
            <w:pPr>
              <w:ind w:left="-108"/>
              <w:rPr>
                <w:rFonts w:cstheme="minorHAnsi"/>
                <w:b w:val="0"/>
                <w:bCs w:val="0"/>
                <w:sz w:val="22"/>
                <w:szCs w:val="22"/>
              </w:rPr>
            </w:pPr>
            <w:r w:rsidRPr="00DD1FB8">
              <w:rPr>
                <w:rFonts w:cstheme="minorHAnsi"/>
                <w:sz w:val="22"/>
                <w:szCs w:val="22"/>
              </w:rPr>
              <w:t>Transitional Living Program for Homeless Youth</w:t>
            </w:r>
          </w:p>
        </w:tc>
        <w:tc>
          <w:tcPr>
            <w:tcW w:w="1260" w:type="dxa"/>
            <w:hideMark/>
          </w:tcPr>
          <w:p w14:paraId="45C2272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4464D8D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Children and Families</w:t>
            </w:r>
          </w:p>
        </w:tc>
        <w:tc>
          <w:tcPr>
            <w:tcW w:w="4410" w:type="dxa"/>
            <w:hideMark/>
          </w:tcPr>
          <w:p w14:paraId="6BDE6EA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help runaway and homeless youth between the ages of 16 to 22 establish sustainable living and well-being for themselves and if applicable, their dependent child(ren).</w:t>
            </w:r>
          </w:p>
        </w:tc>
        <w:tc>
          <w:tcPr>
            <w:tcW w:w="900" w:type="dxa"/>
            <w:hideMark/>
          </w:tcPr>
          <w:p w14:paraId="4F47639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93.550</w:t>
            </w:r>
          </w:p>
        </w:tc>
        <w:tc>
          <w:tcPr>
            <w:tcW w:w="1260" w:type="dxa"/>
            <w:hideMark/>
          </w:tcPr>
          <w:p w14:paraId="00C3915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34 U.S.C. 11221</w:t>
            </w:r>
          </w:p>
        </w:tc>
      </w:tr>
      <w:tr w:rsidR="00DD1FB8" w:rsidRPr="00DD1FB8" w14:paraId="150CE35C"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124DCEFE" w14:textId="77777777" w:rsidR="00874CC7" w:rsidRPr="00DD1FB8" w:rsidRDefault="00874CC7" w:rsidP="003D3194">
            <w:pPr>
              <w:ind w:left="-108"/>
              <w:rPr>
                <w:rFonts w:cstheme="minorHAnsi"/>
                <w:b w:val="0"/>
                <w:bCs w:val="0"/>
                <w:sz w:val="22"/>
                <w:szCs w:val="22"/>
              </w:rPr>
            </w:pPr>
            <w:r w:rsidRPr="00DD1FB8">
              <w:rPr>
                <w:rFonts w:cstheme="minorHAnsi"/>
                <w:sz w:val="22"/>
                <w:szCs w:val="22"/>
              </w:rPr>
              <w:t>ACL Centers for Independent Living</w:t>
            </w:r>
          </w:p>
        </w:tc>
        <w:tc>
          <w:tcPr>
            <w:tcW w:w="1260" w:type="dxa"/>
            <w:hideMark/>
          </w:tcPr>
          <w:p w14:paraId="4E0A907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0654BC7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Community Living</w:t>
            </w:r>
          </w:p>
        </w:tc>
        <w:tc>
          <w:tcPr>
            <w:tcW w:w="4410" w:type="dxa"/>
            <w:hideMark/>
          </w:tcPr>
          <w:p w14:paraId="7BCEBA2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discretionary grants to consumer-controlled, community-based, cross-disability, non-residential, private nonprofit Centers for Independent Living for the provision of independent living services.</w:t>
            </w:r>
          </w:p>
        </w:tc>
        <w:tc>
          <w:tcPr>
            <w:tcW w:w="900" w:type="dxa"/>
            <w:hideMark/>
          </w:tcPr>
          <w:p w14:paraId="44C9633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93.432</w:t>
            </w:r>
          </w:p>
        </w:tc>
        <w:tc>
          <w:tcPr>
            <w:tcW w:w="1260" w:type="dxa"/>
            <w:hideMark/>
          </w:tcPr>
          <w:p w14:paraId="7CEFC2B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29 U.S.C. 796</w:t>
            </w:r>
          </w:p>
        </w:tc>
      </w:tr>
      <w:tr w:rsidR="00DD1FB8" w:rsidRPr="00DD1FB8" w14:paraId="6800C435"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2A7AF8FF" w14:textId="77777777" w:rsidR="00874CC7" w:rsidRPr="00DD1FB8" w:rsidRDefault="00874CC7" w:rsidP="003D3194">
            <w:pPr>
              <w:ind w:left="-108"/>
              <w:rPr>
                <w:rFonts w:cstheme="minorHAnsi"/>
                <w:b w:val="0"/>
                <w:bCs w:val="0"/>
                <w:sz w:val="22"/>
                <w:szCs w:val="22"/>
              </w:rPr>
            </w:pPr>
            <w:r w:rsidRPr="00DD1FB8">
              <w:rPr>
                <w:rFonts w:cstheme="minorHAnsi"/>
                <w:sz w:val="22"/>
                <w:szCs w:val="22"/>
              </w:rPr>
              <w:lastRenderedPageBreak/>
              <w:t>ACL Independent Living State Grants</w:t>
            </w:r>
          </w:p>
        </w:tc>
        <w:tc>
          <w:tcPr>
            <w:tcW w:w="1260" w:type="dxa"/>
            <w:hideMark/>
          </w:tcPr>
          <w:p w14:paraId="4AAF076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37BCFB0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Community Living</w:t>
            </w:r>
          </w:p>
        </w:tc>
        <w:tc>
          <w:tcPr>
            <w:tcW w:w="4410" w:type="dxa"/>
            <w:hideMark/>
          </w:tcPr>
          <w:p w14:paraId="67F6FCE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grants to States and Territories to support State independent living services.</w:t>
            </w:r>
          </w:p>
        </w:tc>
        <w:tc>
          <w:tcPr>
            <w:tcW w:w="900" w:type="dxa"/>
            <w:hideMark/>
          </w:tcPr>
          <w:p w14:paraId="09502C9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93.369</w:t>
            </w:r>
          </w:p>
        </w:tc>
        <w:tc>
          <w:tcPr>
            <w:tcW w:w="1260" w:type="dxa"/>
            <w:hideMark/>
          </w:tcPr>
          <w:p w14:paraId="63CA6E9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29 U.S.C. 796</w:t>
            </w:r>
          </w:p>
        </w:tc>
      </w:tr>
      <w:tr w:rsidR="00DD1FB8" w:rsidRPr="00DD1FB8" w14:paraId="33B17FC1"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0074180C" w14:textId="77777777" w:rsidR="00874CC7" w:rsidRPr="00DD1FB8" w:rsidRDefault="00874CC7" w:rsidP="003D3194">
            <w:pPr>
              <w:ind w:left="-108"/>
              <w:rPr>
                <w:rFonts w:cstheme="minorHAnsi"/>
                <w:b w:val="0"/>
                <w:bCs w:val="0"/>
                <w:sz w:val="22"/>
                <w:szCs w:val="22"/>
              </w:rPr>
            </w:pPr>
            <w:r w:rsidRPr="00DD1FB8">
              <w:rPr>
                <w:rFonts w:cstheme="minorHAnsi"/>
                <w:sz w:val="22"/>
                <w:szCs w:val="22"/>
              </w:rPr>
              <w:t>Developmental Disabilities Projects of National Significance</w:t>
            </w:r>
          </w:p>
        </w:tc>
        <w:tc>
          <w:tcPr>
            <w:tcW w:w="1260" w:type="dxa"/>
            <w:hideMark/>
          </w:tcPr>
          <w:p w14:paraId="00CB425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10BC4C5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Community Living</w:t>
            </w:r>
          </w:p>
        </w:tc>
        <w:tc>
          <w:tcPr>
            <w:tcW w:w="4410" w:type="dxa"/>
            <w:hideMark/>
          </w:tcPr>
          <w:p w14:paraId="22C8561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provide for grants, contracts and cooperative agreements for projects of national significance that create opportunities for individuals with intellectual and developmental disabilities to directly and fully contribute </w:t>
            </w:r>
            <w:proofErr w:type="gramStart"/>
            <w:r w:rsidRPr="00DD1FB8">
              <w:rPr>
                <w:rFonts w:cstheme="minorHAnsi"/>
                <w:sz w:val="22"/>
                <w:szCs w:val="22"/>
              </w:rPr>
              <w:t>to, and</w:t>
            </w:r>
            <w:proofErr w:type="gramEnd"/>
            <w:r w:rsidRPr="00DD1FB8">
              <w:rPr>
                <w:rFonts w:cstheme="minorHAnsi"/>
                <w:sz w:val="22"/>
                <w:szCs w:val="22"/>
              </w:rPr>
              <w:t xml:space="preserve"> participate in all facets of community life.</w:t>
            </w:r>
          </w:p>
        </w:tc>
        <w:tc>
          <w:tcPr>
            <w:tcW w:w="900" w:type="dxa"/>
            <w:hideMark/>
          </w:tcPr>
          <w:p w14:paraId="7A9B844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93.631</w:t>
            </w:r>
          </w:p>
        </w:tc>
        <w:tc>
          <w:tcPr>
            <w:tcW w:w="1260" w:type="dxa"/>
            <w:hideMark/>
          </w:tcPr>
          <w:p w14:paraId="3B2FCBF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15021 to 15045</w:t>
            </w:r>
          </w:p>
        </w:tc>
      </w:tr>
      <w:tr w:rsidR="00DD1FB8" w:rsidRPr="00DD1FB8" w14:paraId="446BE1F9"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3B7ED698" w14:textId="77777777" w:rsidR="00874CC7" w:rsidRPr="00DD1FB8" w:rsidRDefault="00874CC7" w:rsidP="003D3194">
            <w:pPr>
              <w:ind w:left="-108"/>
              <w:rPr>
                <w:rFonts w:cstheme="minorHAnsi"/>
                <w:b w:val="0"/>
                <w:bCs w:val="0"/>
                <w:sz w:val="22"/>
                <w:szCs w:val="22"/>
              </w:rPr>
            </w:pPr>
            <w:r w:rsidRPr="00DD1FB8">
              <w:rPr>
                <w:rFonts w:cstheme="minorHAnsi"/>
                <w:sz w:val="22"/>
                <w:szCs w:val="22"/>
              </w:rPr>
              <w:t>Paralysis Resource Center</w:t>
            </w:r>
          </w:p>
        </w:tc>
        <w:tc>
          <w:tcPr>
            <w:tcW w:w="1260" w:type="dxa"/>
            <w:hideMark/>
          </w:tcPr>
          <w:p w14:paraId="0BFB6A0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471E413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Community Living</w:t>
            </w:r>
          </w:p>
        </w:tc>
        <w:tc>
          <w:tcPr>
            <w:tcW w:w="4410" w:type="dxa"/>
            <w:hideMark/>
          </w:tcPr>
          <w:p w14:paraId="6EB9A6A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Grants designed to enhance the capacity of community disability programming by improving and/or increasing the services and supports provided by community-based disability organizations working to improve the quality of life for individuals with paralysis.</w:t>
            </w:r>
          </w:p>
        </w:tc>
        <w:tc>
          <w:tcPr>
            <w:tcW w:w="900" w:type="dxa"/>
            <w:hideMark/>
          </w:tcPr>
          <w:p w14:paraId="633C8C7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93.325</w:t>
            </w:r>
          </w:p>
        </w:tc>
        <w:tc>
          <w:tcPr>
            <w:tcW w:w="1260" w:type="dxa"/>
            <w:hideMark/>
          </w:tcPr>
          <w:p w14:paraId="24E6C6F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N/A</w:t>
            </w:r>
          </w:p>
        </w:tc>
      </w:tr>
      <w:tr w:rsidR="00DD1FB8" w:rsidRPr="00DD1FB8" w14:paraId="10E8E665" w14:textId="77777777" w:rsidTr="008C50B5">
        <w:trPr>
          <w:trHeight w:val="3077"/>
        </w:trPr>
        <w:tc>
          <w:tcPr>
            <w:cnfStyle w:val="001000000000" w:firstRow="0" w:lastRow="0" w:firstColumn="1" w:lastColumn="0" w:oddVBand="0" w:evenVBand="0" w:oddHBand="0" w:evenHBand="0" w:firstRowFirstColumn="0" w:firstRowLastColumn="0" w:lastRowFirstColumn="0" w:lastRowLastColumn="0"/>
            <w:tcW w:w="1710" w:type="dxa"/>
            <w:hideMark/>
          </w:tcPr>
          <w:p w14:paraId="79C8EB0A" w14:textId="77777777" w:rsidR="00874CC7" w:rsidRPr="00DD1FB8" w:rsidRDefault="00874CC7" w:rsidP="003D3194">
            <w:pPr>
              <w:ind w:left="-108"/>
              <w:rPr>
                <w:rFonts w:cstheme="minorHAnsi"/>
                <w:b w:val="0"/>
                <w:bCs w:val="0"/>
                <w:sz w:val="22"/>
                <w:szCs w:val="22"/>
              </w:rPr>
            </w:pPr>
            <w:r w:rsidRPr="00DD1FB8">
              <w:rPr>
                <w:rFonts w:cstheme="minorHAnsi"/>
                <w:sz w:val="22"/>
                <w:szCs w:val="22"/>
              </w:rPr>
              <w:t>Projects of National Significance</w:t>
            </w:r>
          </w:p>
        </w:tc>
        <w:tc>
          <w:tcPr>
            <w:tcW w:w="1260" w:type="dxa"/>
            <w:hideMark/>
          </w:tcPr>
          <w:p w14:paraId="2BEDD9D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5EC9F21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Community Living</w:t>
            </w:r>
          </w:p>
        </w:tc>
        <w:tc>
          <w:tcPr>
            <w:tcW w:w="4410" w:type="dxa"/>
            <w:hideMark/>
          </w:tcPr>
          <w:p w14:paraId="0458CA3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for grants, contracts and cooperative agreements for projects of national significance that create opportunities for individuals with intellectual and developmental disabilities to directly and fully contribute to, and participate in, all facets of community life.</w:t>
            </w:r>
          </w:p>
        </w:tc>
        <w:tc>
          <w:tcPr>
            <w:tcW w:w="900" w:type="dxa"/>
            <w:hideMark/>
          </w:tcPr>
          <w:p w14:paraId="5D52C83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93.631</w:t>
            </w:r>
          </w:p>
        </w:tc>
        <w:tc>
          <w:tcPr>
            <w:tcW w:w="1260" w:type="dxa"/>
            <w:hideMark/>
          </w:tcPr>
          <w:p w14:paraId="4BD6F7B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15081 to 15083</w:t>
            </w:r>
          </w:p>
        </w:tc>
      </w:tr>
      <w:tr w:rsidR="00DD1FB8" w:rsidRPr="00DD1FB8" w14:paraId="1753F97F" w14:textId="77777777" w:rsidTr="008C50B5">
        <w:trPr>
          <w:trHeight w:val="1932"/>
        </w:trPr>
        <w:tc>
          <w:tcPr>
            <w:cnfStyle w:val="001000000000" w:firstRow="0" w:lastRow="0" w:firstColumn="1" w:lastColumn="0" w:oddVBand="0" w:evenVBand="0" w:oddHBand="0" w:evenHBand="0" w:firstRowFirstColumn="0" w:firstRowLastColumn="0" w:lastRowFirstColumn="0" w:lastRowLastColumn="0"/>
            <w:tcW w:w="1710" w:type="dxa"/>
            <w:hideMark/>
          </w:tcPr>
          <w:p w14:paraId="51DB60CB" w14:textId="77777777" w:rsidR="00874CC7" w:rsidRPr="00DD1FB8" w:rsidRDefault="00874CC7" w:rsidP="003D3194">
            <w:pPr>
              <w:ind w:left="-108"/>
              <w:rPr>
                <w:rFonts w:cstheme="minorHAnsi"/>
                <w:b w:val="0"/>
                <w:bCs w:val="0"/>
                <w:sz w:val="22"/>
                <w:szCs w:val="22"/>
              </w:rPr>
            </w:pPr>
            <w:r w:rsidRPr="00DD1FB8">
              <w:rPr>
                <w:rFonts w:cstheme="minorHAnsi"/>
                <w:sz w:val="22"/>
                <w:szCs w:val="22"/>
              </w:rPr>
              <w:t>Special Programs for the Aging, Title III, Part B, Grants for Supportive Services and Senior Centers</w:t>
            </w:r>
          </w:p>
        </w:tc>
        <w:tc>
          <w:tcPr>
            <w:tcW w:w="1260" w:type="dxa"/>
            <w:hideMark/>
          </w:tcPr>
          <w:p w14:paraId="681D3D1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44BE548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Community Living</w:t>
            </w:r>
          </w:p>
        </w:tc>
        <w:tc>
          <w:tcPr>
            <w:tcW w:w="4410" w:type="dxa"/>
            <w:hideMark/>
          </w:tcPr>
          <w:p w14:paraId="54BEAF5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fund services that enable older adults to remain in their own homes and age in place, rather than enter institutions; the most frequently provided services are home health, personal care, and transportation.</w:t>
            </w:r>
          </w:p>
        </w:tc>
        <w:tc>
          <w:tcPr>
            <w:tcW w:w="900" w:type="dxa"/>
            <w:hideMark/>
          </w:tcPr>
          <w:p w14:paraId="3258873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93.044</w:t>
            </w:r>
          </w:p>
        </w:tc>
        <w:tc>
          <w:tcPr>
            <w:tcW w:w="1260" w:type="dxa"/>
            <w:hideMark/>
          </w:tcPr>
          <w:p w14:paraId="0947820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3030d</w:t>
            </w:r>
          </w:p>
        </w:tc>
      </w:tr>
      <w:tr w:rsidR="00DD1FB8" w:rsidRPr="00DD1FB8" w14:paraId="700D975B"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0B974466" w14:textId="77777777" w:rsidR="00874CC7" w:rsidRPr="00DD1FB8" w:rsidRDefault="00874CC7" w:rsidP="003D3194">
            <w:pPr>
              <w:ind w:left="-108"/>
              <w:rPr>
                <w:rFonts w:cstheme="minorHAnsi"/>
                <w:b w:val="0"/>
                <w:bCs w:val="0"/>
                <w:sz w:val="22"/>
                <w:szCs w:val="22"/>
              </w:rPr>
            </w:pPr>
            <w:r w:rsidRPr="00DD1FB8">
              <w:rPr>
                <w:rFonts w:cstheme="minorHAnsi"/>
                <w:sz w:val="22"/>
                <w:szCs w:val="22"/>
              </w:rPr>
              <w:t>Special Programs for the Aging, Title VI, Part A, Grants to Indian Tribes, Part B, Grants to Native Hawaiians</w:t>
            </w:r>
          </w:p>
        </w:tc>
        <w:tc>
          <w:tcPr>
            <w:tcW w:w="1260" w:type="dxa"/>
            <w:hideMark/>
          </w:tcPr>
          <w:p w14:paraId="4527A69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1D2DD44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Community Living</w:t>
            </w:r>
          </w:p>
        </w:tc>
        <w:tc>
          <w:tcPr>
            <w:tcW w:w="4410" w:type="dxa"/>
            <w:hideMark/>
          </w:tcPr>
          <w:p w14:paraId="02358C3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grants to eligible Tribal organizations to promote the delivery of home and community-based supportive services, including nutrition services and support for family and informal caregivers, reducing the need for costly institutional care and medical interventions.</w:t>
            </w:r>
          </w:p>
        </w:tc>
        <w:tc>
          <w:tcPr>
            <w:tcW w:w="900" w:type="dxa"/>
            <w:hideMark/>
          </w:tcPr>
          <w:p w14:paraId="5B50434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93.047</w:t>
            </w:r>
          </w:p>
        </w:tc>
        <w:tc>
          <w:tcPr>
            <w:tcW w:w="1260" w:type="dxa"/>
            <w:hideMark/>
          </w:tcPr>
          <w:p w14:paraId="313241A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3057</w:t>
            </w:r>
          </w:p>
        </w:tc>
      </w:tr>
      <w:tr w:rsidR="00DD1FB8" w:rsidRPr="00DD1FB8" w14:paraId="384CE473" w14:textId="77777777" w:rsidTr="008C50B5">
        <w:trPr>
          <w:trHeight w:val="1790"/>
        </w:trPr>
        <w:tc>
          <w:tcPr>
            <w:cnfStyle w:val="001000000000" w:firstRow="0" w:lastRow="0" w:firstColumn="1" w:lastColumn="0" w:oddVBand="0" w:evenVBand="0" w:oddHBand="0" w:evenHBand="0" w:firstRowFirstColumn="0" w:firstRowLastColumn="0" w:lastRowFirstColumn="0" w:lastRowLastColumn="0"/>
            <w:tcW w:w="1710" w:type="dxa"/>
            <w:hideMark/>
          </w:tcPr>
          <w:p w14:paraId="54746948" w14:textId="77777777" w:rsidR="00874CC7" w:rsidRPr="00DD1FB8" w:rsidRDefault="00874CC7" w:rsidP="003D3194">
            <w:pPr>
              <w:ind w:left="-108"/>
              <w:rPr>
                <w:rFonts w:cstheme="minorHAnsi"/>
                <w:b w:val="0"/>
                <w:bCs w:val="0"/>
                <w:sz w:val="22"/>
                <w:szCs w:val="22"/>
              </w:rPr>
            </w:pPr>
            <w:r w:rsidRPr="00DD1FB8">
              <w:rPr>
                <w:rFonts w:cstheme="minorHAnsi"/>
                <w:sz w:val="22"/>
                <w:szCs w:val="22"/>
              </w:rPr>
              <w:lastRenderedPageBreak/>
              <w:t>State Grants for Protection and Advocacy Services</w:t>
            </w:r>
          </w:p>
        </w:tc>
        <w:tc>
          <w:tcPr>
            <w:tcW w:w="1260" w:type="dxa"/>
            <w:hideMark/>
          </w:tcPr>
          <w:p w14:paraId="10F7C64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0C7F34F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Administration for Community Living</w:t>
            </w:r>
          </w:p>
        </w:tc>
        <w:tc>
          <w:tcPr>
            <w:tcW w:w="4410" w:type="dxa"/>
            <w:hideMark/>
          </w:tcPr>
          <w:p w14:paraId="071FBC0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advocate and take civil/legal action to protect rights, including protecting public transportation access rights.</w:t>
            </w:r>
          </w:p>
        </w:tc>
        <w:tc>
          <w:tcPr>
            <w:tcW w:w="900" w:type="dxa"/>
            <w:hideMark/>
          </w:tcPr>
          <w:p w14:paraId="677D194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93.630</w:t>
            </w:r>
          </w:p>
        </w:tc>
        <w:tc>
          <w:tcPr>
            <w:tcW w:w="1260" w:type="dxa"/>
            <w:hideMark/>
          </w:tcPr>
          <w:p w14:paraId="453FB69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15041 to 15045</w:t>
            </w:r>
          </w:p>
        </w:tc>
      </w:tr>
      <w:tr w:rsidR="00DD1FB8" w:rsidRPr="00DD1FB8" w14:paraId="6A9703EE"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78E4D396" w14:textId="28359344" w:rsidR="00874CC7" w:rsidRPr="00DD1FB8" w:rsidRDefault="00874CC7" w:rsidP="003D3194">
            <w:pPr>
              <w:ind w:left="-108"/>
              <w:rPr>
                <w:rFonts w:cstheme="minorHAnsi"/>
                <w:b w:val="0"/>
                <w:bCs w:val="0"/>
                <w:sz w:val="22"/>
                <w:szCs w:val="22"/>
              </w:rPr>
            </w:pPr>
            <w:r w:rsidRPr="00DD1FB8">
              <w:rPr>
                <w:rFonts w:cstheme="minorHAnsi"/>
                <w:sz w:val="22"/>
                <w:szCs w:val="22"/>
              </w:rPr>
              <w:t>High Obesity Program</w:t>
            </w:r>
          </w:p>
        </w:tc>
        <w:tc>
          <w:tcPr>
            <w:tcW w:w="1260" w:type="dxa"/>
            <w:hideMark/>
          </w:tcPr>
          <w:p w14:paraId="7D960A1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000E041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Disease Control and Prevention</w:t>
            </w:r>
          </w:p>
        </w:tc>
        <w:tc>
          <w:tcPr>
            <w:tcW w:w="4410" w:type="dxa"/>
            <w:hideMark/>
          </w:tcPr>
          <w:p w14:paraId="34BF202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assist Land-Grant institutions to conduct pilot programs through existing extension and outreach services to enhance and expand efforts to combat the prevalence of obesity in areas where the problem is worst, in particularly rural areas.</w:t>
            </w:r>
          </w:p>
        </w:tc>
        <w:tc>
          <w:tcPr>
            <w:tcW w:w="900" w:type="dxa"/>
            <w:hideMark/>
          </w:tcPr>
          <w:p w14:paraId="2341241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93.319</w:t>
            </w:r>
          </w:p>
        </w:tc>
        <w:tc>
          <w:tcPr>
            <w:tcW w:w="1260" w:type="dxa"/>
            <w:hideMark/>
          </w:tcPr>
          <w:p w14:paraId="1511E55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241(a) and 247b(k)</w:t>
            </w:r>
          </w:p>
        </w:tc>
      </w:tr>
      <w:tr w:rsidR="00DD1FB8" w:rsidRPr="00DD1FB8" w14:paraId="1C054F6F" w14:textId="77777777" w:rsidTr="008C50B5">
        <w:trPr>
          <w:trHeight w:val="864"/>
        </w:trPr>
        <w:tc>
          <w:tcPr>
            <w:cnfStyle w:val="001000000000" w:firstRow="0" w:lastRow="0" w:firstColumn="1" w:lastColumn="0" w:oddVBand="0" w:evenVBand="0" w:oddHBand="0" w:evenHBand="0" w:firstRowFirstColumn="0" w:firstRowLastColumn="0" w:lastRowFirstColumn="0" w:lastRowLastColumn="0"/>
            <w:tcW w:w="1710" w:type="dxa"/>
            <w:hideMark/>
          </w:tcPr>
          <w:p w14:paraId="3E7EA172" w14:textId="2A5F511A" w:rsidR="00874CC7" w:rsidRPr="00DD1FB8" w:rsidRDefault="00874CC7" w:rsidP="003D3194">
            <w:pPr>
              <w:ind w:left="-108"/>
              <w:rPr>
                <w:rFonts w:cstheme="minorHAnsi"/>
                <w:b w:val="0"/>
                <w:bCs w:val="0"/>
                <w:sz w:val="22"/>
                <w:szCs w:val="22"/>
              </w:rPr>
            </w:pPr>
            <w:r w:rsidRPr="00DD1FB8">
              <w:rPr>
                <w:rFonts w:cstheme="minorHAnsi"/>
                <w:sz w:val="22"/>
                <w:szCs w:val="22"/>
              </w:rPr>
              <w:t>Improving the Health of Americans through Prevention and Management of Diabetes and Heart Disease and Stroke</w:t>
            </w:r>
          </w:p>
        </w:tc>
        <w:tc>
          <w:tcPr>
            <w:tcW w:w="1260" w:type="dxa"/>
            <w:hideMark/>
          </w:tcPr>
          <w:p w14:paraId="1B04600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11E5405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Disease Control and Prevention</w:t>
            </w:r>
          </w:p>
        </w:tc>
        <w:tc>
          <w:tcPr>
            <w:tcW w:w="4410" w:type="dxa"/>
            <w:hideMark/>
          </w:tcPr>
          <w:p w14:paraId="22E31CB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implement and evaluate evidence-based strategies to address the challenges and systemic barriers that contribute to prevention and management of cardiovascular disease and diabetes in high-burden populations.</w:t>
            </w:r>
          </w:p>
        </w:tc>
        <w:tc>
          <w:tcPr>
            <w:tcW w:w="900" w:type="dxa"/>
            <w:hideMark/>
          </w:tcPr>
          <w:p w14:paraId="7DD20FD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93.426</w:t>
            </w:r>
          </w:p>
        </w:tc>
        <w:tc>
          <w:tcPr>
            <w:tcW w:w="1260" w:type="dxa"/>
            <w:hideMark/>
          </w:tcPr>
          <w:p w14:paraId="7EB5B59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241(a)</w:t>
            </w:r>
          </w:p>
        </w:tc>
      </w:tr>
      <w:tr w:rsidR="00DD1FB8" w:rsidRPr="00DD1FB8" w14:paraId="4C226621" w14:textId="77777777" w:rsidTr="008C50B5">
        <w:trPr>
          <w:trHeight w:val="1380"/>
        </w:trPr>
        <w:tc>
          <w:tcPr>
            <w:cnfStyle w:val="001000000000" w:firstRow="0" w:lastRow="0" w:firstColumn="1" w:lastColumn="0" w:oddVBand="0" w:evenVBand="0" w:oddHBand="0" w:evenHBand="0" w:firstRowFirstColumn="0" w:firstRowLastColumn="0" w:lastRowFirstColumn="0" w:lastRowLastColumn="0"/>
            <w:tcW w:w="1710" w:type="dxa"/>
            <w:hideMark/>
          </w:tcPr>
          <w:p w14:paraId="12C5117F" w14:textId="77777777" w:rsidR="00874CC7" w:rsidRPr="00DD1FB8" w:rsidRDefault="00874CC7" w:rsidP="003D3194">
            <w:pPr>
              <w:ind w:left="-108"/>
              <w:rPr>
                <w:rFonts w:cstheme="minorHAnsi"/>
                <w:b w:val="0"/>
                <w:bCs w:val="0"/>
                <w:sz w:val="22"/>
                <w:szCs w:val="22"/>
              </w:rPr>
            </w:pPr>
            <w:r w:rsidRPr="00DD1FB8">
              <w:rPr>
                <w:rFonts w:cstheme="minorHAnsi"/>
                <w:sz w:val="22"/>
                <w:szCs w:val="22"/>
              </w:rPr>
              <w:t>Improving the Health of People with Mobility Limitations and Intellectual Disabilities through State-Based Public Health Programs</w:t>
            </w:r>
          </w:p>
        </w:tc>
        <w:tc>
          <w:tcPr>
            <w:tcW w:w="1260" w:type="dxa"/>
            <w:hideMark/>
          </w:tcPr>
          <w:p w14:paraId="2D3CE32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13E2CA2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Disease Control and Prevention</w:t>
            </w:r>
          </w:p>
        </w:tc>
        <w:tc>
          <w:tcPr>
            <w:tcW w:w="4410" w:type="dxa"/>
            <w:hideMark/>
          </w:tcPr>
          <w:p w14:paraId="7E71E71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support State-based disability and health programs that promote accessibility and inclusion of people with disabilities within health promotion programs, policies, and environmental changes. In addition, address health disparities between people with and without disabilities (e.g., physical activity, nutrition, heart disease, and oral health) through the development and implementation of adapted evidence-based public health programs and inclusive policies.</w:t>
            </w:r>
          </w:p>
        </w:tc>
        <w:tc>
          <w:tcPr>
            <w:tcW w:w="900" w:type="dxa"/>
            <w:hideMark/>
          </w:tcPr>
          <w:p w14:paraId="72BC8FD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93.184</w:t>
            </w:r>
          </w:p>
        </w:tc>
        <w:tc>
          <w:tcPr>
            <w:tcW w:w="1260" w:type="dxa"/>
            <w:hideMark/>
          </w:tcPr>
          <w:p w14:paraId="46E7F80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247b</w:t>
            </w:r>
          </w:p>
        </w:tc>
      </w:tr>
      <w:tr w:rsidR="00DD1FB8" w:rsidRPr="00DD1FB8" w14:paraId="7BE87570"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5EB4CE10" w14:textId="25B70B2B" w:rsidR="00874CC7" w:rsidRPr="00DD1FB8" w:rsidRDefault="00874CC7" w:rsidP="003D3194">
            <w:pPr>
              <w:ind w:left="-108"/>
              <w:rPr>
                <w:rFonts w:cstheme="minorHAnsi"/>
                <w:b w:val="0"/>
                <w:bCs w:val="0"/>
                <w:sz w:val="22"/>
                <w:szCs w:val="22"/>
              </w:rPr>
            </w:pPr>
            <w:r w:rsidRPr="00DD1FB8">
              <w:rPr>
                <w:rFonts w:cstheme="minorHAnsi"/>
                <w:sz w:val="22"/>
                <w:szCs w:val="22"/>
              </w:rPr>
              <w:t>Innovative State and Local Public Health Strategies to Prevent and Manage Diabetes, Heart Disease, and Stroke</w:t>
            </w:r>
          </w:p>
        </w:tc>
        <w:tc>
          <w:tcPr>
            <w:tcW w:w="1260" w:type="dxa"/>
            <w:hideMark/>
          </w:tcPr>
          <w:p w14:paraId="59521FF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3EA2277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Disease Control and Prevention</w:t>
            </w:r>
          </w:p>
        </w:tc>
        <w:tc>
          <w:tcPr>
            <w:tcW w:w="4410" w:type="dxa"/>
            <w:hideMark/>
          </w:tcPr>
          <w:p w14:paraId="6DD1ECE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design, test, and evaluate novel approaches to addressing a set of </w:t>
            </w:r>
            <w:proofErr w:type="gramStart"/>
            <w:r w:rsidRPr="00DD1FB8">
              <w:rPr>
                <w:rFonts w:cstheme="minorHAnsi"/>
                <w:sz w:val="22"/>
                <w:szCs w:val="22"/>
              </w:rPr>
              <w:t>evidence based</w:t>
            </w:r>
            <w:proofErr w:type="gramEnd"/>
            <w:r w:rsidRPr="00DD1FB8">
              <w:rPr>
                <w:rFonts w:cstheme="minorHAnsi"/>
                <w:sz w:val="22"/>
                <w:szCs w:val="22"/>
              </w:rPr>
              <w:t xml:space="preserve"> strategies aimed at reducing risks, complications, and/or barriers to prevention and control of diabetes and cardiovascular disease among high-burden populations.</w:t>
            </w:r>
          </w:p>
        </w:tc>
        <w:tc>
          <w:tcPr>
            <w:tcW w:w="900" w:type="dxa"/>
            <w:hideMark/>
          </w:tcPr>
          <w:p w14:paraId="297A5BD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93.435</w:t>
            </w:r>
          </w:p>
        </w:tc>
        <w:tc>
          <w:tcPr>
            <w:tcW w:w="1260" w:type="dxa"/>
            <w:hideMark/>
          </w:tcPr>
          <w:p w14:paraId="5622461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241(a)</w:t>
            </w:r>
          </w:p>
        </w:tc>
      </w:tr>
      <w:tr w:rsidR="00DD1FB8" w:rsidRPr="00DD1FB8" w14:paraId="23D32B40" w14:textId="77777777" w:rsidTr="008C50B5">
        <w:trPr>
          <w:trHeight w:val="1104"/>
        </w:trPr>
        <w:tc>
          <w:tcPr>
            <w:cnfStyle w:val="001000000000" w:firstRow="0" w:lastRow="0" w:firstColumn="1" w:lastColumn="0" w:oddVBand="0" w:evenVBand="0" w:oddHBand="0" w:evenHBand="0" w:firstRowFirstColumn="0" w:firstRowLastColumn="0" w:lastRowFirstColumn="0" w:lastRowLastColumn="0"/>
            <w:tcW w:w="1710" w:type="dxa"/>
            <w:hideMark/>
          </w:tcPr>
          <w:p w14:paraId="1FEE3EA7" w14:textId="7A34375A" w:rsidR="00874CC7" w:rsidRPr="00DD1FB8" w:rsidRDefault="00874CC7" w:rsidP="003D3194">
            <w:pPr>
              <w:ind w:left="-108"/>
              <w:rPr>
                <w:rFonts w:cstheme="minorHAnsi"/>
                <w:b w:val="0"/>
                <w:bCs w:val="0"/>
                <w:sz w:val="22"/>
                <w:szCs w:val="22"/>
              </w:rPr>
            </w:pPr>
            <w:r w:rsidRPr="00DD1FB8">
              <w:rPr>
                <w:rFonts w:cstheme="minorHAnsi"/>
                <w:sz w:val="22"/>
                <w:szCs w:val="22"/>
              </w:rPr>
              <w:t xml:space="preserve">Monitoring and Evaluating Programs that Support Young </w:t>
            </w:r>
            <w:r w:rsidRPr="00DD1FB8">
              <w:rPr>
                <w:rFonts w:cstheme="minorHAnsi"/>
                <w:sz w:val="22"/>
                <w:szCs w:val="22"/>
              </w:rPr>
              <w:lastRenderedPageBreak/>
              <w:t>Breast Cancer Survivors</w:t>
            </w:r>
          </w:p>
        </w:tc>
        <w:tc>
          <w:tcPr>
            <w:tcW w:w="1260" w:type="dxa"/>
            <w:hideMark/>
          </w:tcPr>
          <w:p w14:paraId="11E654F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HHS</w:t>
            </w:r>
          </w:p>
        </w:tc>
        <w:tc>
          <w:tcPr>
            <w:tcW w:w="1620" w:type="dxa"/>
            <w:hideMark/>
          </w:tcPr>
          <w:p w14:paraId="4C56B92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Disease Control and Prevention</w:t>
            </w:r>
          </w:p>
        </w:tc>
        <w:tc>
          <w:tcPr>
            <w:tcW w:w="4410" w:type="dxa"/>
            <w:hideMark/>
          </w:tcPr>
          <w:p w14:paraId="360A3888" w14:textId="403C6384"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provide support to young breast cancer survivors and metastatic breast cancer patients, includes: increased support for caregivers and families for these individuals, </w:t>
            </w:r>
            <w:r w:rsidRPr="00DD1FB8">
              <w:rPr>
                <w:rFonts w:cstheme="minorHAnsi"/>
                <w:sz w:val="22"/>
                <w:szCs w:val="22"/>
              </w:rPr>
              <w:lastRenderedPageBreak/>
              <w:t xml:space="preserve">increased awareness of clinical trials by both young women diagnosed with cancer and individuals diagnosed with </w:t>
            </w:r>
            <w:proofErr w:type="spellStart"/>
            <w:r w:rsidRPr="00DD1FB8">
              <w:rPr>
                <w:rFonts w:cstheme="minorHAnsi"/>
                <w:sz w:val="22"/>
                <w:szCs w:val="22"/>
              </w:rPr>
              <w:t>metastic</w:t>
            </w:r>
            <w:proofErr w:type="spellEnd"/>
            <w:r w:rsidRPr="00DD1FB8">
              <w:rPr>
                <w:rFonts w:cstheme="minorHAnsi"/>
                <w:sz w:val="22"/>
                <w:szCs w:val="22"/>
              </w:rPr>
              <w:t xml:space="preserve"> breast cancer, increased financial support, and improved quality of life among young breast cancer survivors.</w:t>
            </w:r>
          </w:p>
        </w:tc>
        <w:tc>
          <w:tcPr>
            <w:tcW w:w="900" w:type="dxa"/>
            <w:hideMark/>
          </w:tcPr>
          <w:p w14:paraId="41277CB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93.373</w:t>
            </w:r>
          </w:p>
        </w:tc>
        <w:tc>
          <w:tcPr>
            <w:tcW w:w="1260" w:type="dxa"/>
            <w:hideMark/>
          </w:tcPr>
          <w:p w14:paraId="22E7707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241 and 280m</w:t>
            </w:r>
          </w:p>
        </w:tc>
      </w:tr>
      <w:tr w:rsidR="00DD1FB8" w:rsidRPr="00DD1FB8" w14:paraId="2BA5E614" w14:textId="77777777" w:rsidTr="008C50B5">
        <w:trPr>
          <w:trHeight w:val="1104"/>
        </w:trPr>
        <w:tc>
          <w:tcPr>
            <w:cnfStyle w:val="001000000000" w:firstRow="0" w:lastRow="0" w:firstColumn="1" w:lastColumn="0" w:oddVBand="0" w:evenVBand="0" w:oddHBand="0" w:evenHBand="0" w:firstRowFirstColumn="0" w:firstRowLastColumn="0" w:lastRowFirstColumn="0" w:lastRowLastColumn="0"/>
            <w:tcW w:w="1710" w:type="dxa"/>
            <w:hideMark/>
          </w:tcPr>
          <w:p w14:paraId="772F06CB" w14:textId="77777777" w:rsidR="00874CC7" w:rsidRPr="00DD1FB8" w:rsidRDefault="00874CC7" w:rsidP="003D3194">
            <w:pPr>
              <w:ind w:left="-108"/>
              <w:rPr>
                <w:rFonts w:cstheme="minorHAnsi"/>
                <w:b w:val="0"/>
                <w:bCs w:val="0"/>
                <w:sz w:val="22"/>
                <w:szCs w:val="22"/>
              </w:rPr>
            </w:pPr>
            <w:r w:rsidRPr="00DD1FB8">
              <w:rPr>
                <w:rFonts w:cstheme="minorHAnsi"/>
                <w:sz w:val="22"/>
                <w:szCs w:val="22"/>
              </w:rPr>
              <w:t>National Breast and Cervical Cancer Early Detection Program</w:t>
            </w:r>
          </w:p>
        </w:tc>
        <w:tc>
          <w:tcPr>
            <w:tcW w:w="1260" w:type="dxa"/>
            <w:hideMark/>
          </w:tcPr>
          <w:p w14:paraId="6224A41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32B6DFA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Disease Control and Prevention</w:t>
            </w:r>
          </w:p>
        </w:tc>
        <w:tc>
          <w:tcPr>
            <w:tcW w:w="4410" w:type="dxa"/>
            <w:hideMark/>
          </w:tcPr>
          <w:p w14:paraId="2CAE6AA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work with official State and Territorial health agencies or their designees, and Tribal health agencies in developing comprehensive breast and cervical cancer early detection programs. To the extent possible, increase screening and follow-up among all groups of women in the State, Tribe or Territory, with special to reach those women who are of low income, uninsured, underinsured and minority, and Native Americans.</w:t>
            </w:r>
          </w:p>
        </w:tc>
        <w:tc>
          <w:tcPr>
            <w:tcW w:w="900" w:type="dxa"/>
            <w:hideMark/>
          </w:tcPr>
          <w:p w14:paraId="3A3E348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93.919</w:t>
            </w:r>
          </w:p>
        </w:tc>
        <w:tc>
          <w:tcPr>
            <w:tcW w:w="1260" w:type="dxa"/>
            <w:hideMark/>
          </w:tcPr>
          <w:p w14:paraId="7F70F64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300k to 300n-5</w:t>
            </w:r>
          </w:p>
        </w:tc>
      </w:tr>
      <w:tr w:rsidR="00DD1FB8" w:rsidRPr="00DD1FB8" w14:paraId="320FF28E" w14:textId="77777777" w:rsidTr="008C50B5">
        <w:trPr>
          <w:trHeight w:val="1380"/>
        </w:trPr>
        <w:tc>
          <w:tcPr>
            <w:cnfStyle w:val="001000000000" w:firstRow="0" w:lastRow="0" w:firstColumn="1" w:lastColumn="0" w:oddVBand="0" w:evenVBand="0" w:oddHBand="0" w:evenHBand="0" w:firstRowFirstColumn="0" w:firstRowLastColumn="0" w:lastRowFirstColumn="0" w:lastRowLastColumn="0"/>
            <w:tcW w:w="1710" w:type="dxa"/>
            <w:hideMark/>
          </w:tcPr>
          <w:p w14:paraId="16785BB8" w14:textId="77777777" w:rsidR="00874CC7" w:rsidRPr="00DD1FB8" w:rsidRDefault="00874CC7" w:rsidP="003D3194">
            <w:pPr>
              <w:ind w:left="-108"/>
              <w:rPr>
                <w:rFonts w:cstheme="minorHAnsi"/>
                <w:b w:val="0"/>
                <w:bCs w:val="0"/>
                <w:sz w:val="22"/>
                <w:szCs w:val="22"/>
              </w:rPr>
            </w:pPr>
            <w:r w:rsidRPr="00DD1FB8">
              <w:rPr>
                <w:rFonts w:cstheme="minorHAnsi"/>
                <w:sz w:val="22"/>
                <w:szCs w:val="22"/>
              </w:rPr>
              <w:t>National Centers on Health Promotion for People with Disabilities</w:t>
            </w:r>
          </w:p>
        </w:tc>
        <w:tc>
          <w:tcPr>
            <w:tcW w:w="1260" w:type="dxa"/>
            <w:hideMark/>
          </w:tcPr>
          <w:p w14:paraId="22635C2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58D290B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Disease Control and Prevention</w:t>
            </w:r>
          </w:p>
        </w:tc>
        <w:tc>
          <w:tcPr>
            <w:tcW w:w="4410" w:type="dxa"/>
            <w:hideMark/>
          </w:tcPr>
          <w:p w14:paraId="2105B84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support national organizations to develop and implement adapted health promotion programs and policies (e.g., nutrition, physical activity, healthy weight, community design) for people with mobility limitations; and implement the Healthy Athletes Program (e.g., training for healthcare professionals to work with patients that have intellectual disabilities and complete health screenings) for people with intellectual disabilities.</w:t>
            </w:r>
          </w:p>
        </w:tc>
        <w:tc>
          <w:tcPr>
            <w:tcW w:w="900" w:type="dxa"/>
            <w:hideMark/>
          </w:tcPr>
          <w:p w14:paraId="737C78A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93.184</w:t>
            </w:r>
          </w:p>
        </w:tc>
        <w:tc>
          <w:tcPr>
            <w:tcW w:w="1260" w:type="dxa"/>
            <w:hideMark/>
          </w:tcPr>
          <w:p w14:paraId="092D833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247b-4</w:t>
            </w:r>
          </w:p>
        </w:tc>
      </w:tr>
      <w:tr w:rsidR="00DD1FB8" w:rsidRPr="00DD1FB8" w14:paraId="6686F51E" w14:textId="77777777" w:rsidTr="008C50B5">
        <w:trPr>
          <w:trHeight w:val="1380"/>
        </w:trPr>
        <w:tc>
          <w:tcPr>
            <w:cnfStyle w:val="001000000000" w:firstRow="0" w:lastRow="0" w:firstColumn="1" w:lastColumn="0" w:oddVBand="0" w:evenVBand="0" w:oddHBand="0" w:evenHBand="0" w:firstRowFirstColumn="0" w:firstRowLastColumn="0" w:lastRowFirstColumn="0" w:lastRowLastColumn="0"/>
            <w:tcW w:w="1710" w:type="dxa"/>
            <w:hideMark/>
          </w:tcPr>
          <w:p w14:paraId="28D90B0D" w14:textId="67C2A77A" w:rsidR="00874CC7" w:rsidRPr="00DD1FB8" w:rsidRDefault="00874CC7" w:rsidP="003D3194">
            <w:pPr>
              <w:ind w:left="-108"/>
              <w:rPr>
                <w:rFonts w:cstheme="minorHAnsi"/>
                <w:b w:val="0"/>
                <w:bCs w:val="0"/>
                <w:sz w:val="22"/>
                <w:szCs w:val="22"/>
              </w:rPr>
            </w:pPr>
            <w:r w:rsidRPr="00DD1FB8">
              <w:rPr>
                <w:rFonts w:cstheme="minorHAnsi"/>
                <w:sz w:val="22"/>
                <w:szCs w:val="22"/>
              </w:rPr>
              <w:t>National Comprehensive Cancer Control Program</w:t>
            </w:r>
          </w:p>
        </w:tc>
        <w:tc>
          <w:tcPr>
            <w:tcW w:w="1260" w:type="dxa"/>
            <w:hideMark/>
          </w:tcPr>
          <w:p w14:paraId="2989C6E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25A0ED0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Disease Control and Prevention</w:t>
            </w:r>
          </w:p>
        </w:tc>
        <w:tc>
          <w:tcPr>
            <w:tcW w:w="4410" w:type="dxa"/>
            <w:hideMark/>
          </w:tcPr>
          <w:p w14:paraId="29B10BB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(1) seek efficiencies across the management and operations of cancer prevention and control programs, (2) focus on high-burden cancers with evidence-based, scalable interventions that already exist and can be broadly implemented, (3) develop organized screening programs that are more effective and efficient than current opportunistic approaches, and (4) maintain high-quality cancer registries and expand their application in prevention and screening.</w:t>
            </w:r>
          </w:p>
        </w:tc>
        <w:tc>
          <w:tcPr>
            <w:tcW w:w="900" w:type="dxa"/>
            <w:hideMark/>
          </w:tcPr>
          <w:p w14:paraId="081B48D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93.898</w:t>
            </w:r>
          </w:p>
        </w:tc>
        <w:tc>
          <w:tcPr>
            <w:tcW w:w="1260" w:type="dxa"/>
            <w:hideMark/>
          </w:tcPr>
          <w:p w14:paraId="19C6466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241(a) and 247b(k)(2)</w:t>
            </w:r>
          </w:p>
        </w:tc>
      </w:tr>
      <w:tr w:rsidR="00DD1FB8" w:rsidRPr="00DD1FB8" w14:paraId="2744B844" w14:textId="77777777" w:rsidTr="008C50B5">
        <w:trPr>
          <w:trHeight w:val="1104"/>
        </w:trPr>
        <w:tc>
          <w:tcPr>
            <w:cnfStyle w:val="001000000000" w:firstRow="0" w:lastRow="0" w:firstColumn="1" w:lastColumn="0" w:oddVBand="0" w:evenVBand="0" w:oddHBand="0" w:evenHBand="0" w:firstRowFirstColumn="0" w:firstRowLastColumn="0" w:lastRowFirstColumn="0" w:lastRowLastColumn="0"/>
            <w:tcW w:w="1710" w:type="dxa"/>
            <w:hideMark/>
          </w:tcPr>
          <w:p w14:paraId="62765FBB" w14:textId="319FDC12" w:rsidR="00874CC7" w:rsidRPr="00DD1FB8" w:rsidRDefault="00874CC7" w:rsidP="003D3194">
            <w:pPr>
              <w:ind w:left="-108"/>
              <w:rPr>
                <w:rFonts w:cstheme="minorHAnsi"/>
                <w:b w:val="0"/>
                <w:bCs w:val="0"/>
                <w:sz w:val="22"/>
                <w:szCs w:val="22"/>
              </w:rPr>
            </w:pPr>
            <w:r w:rsidRPr="00DD1FB8">
              <w:rPr>
                <w:rFonts w:cstheme="minorHAnsi"/>
                <w:sz w:val="22"/>
                <w:szCs w:val="22"/>
              </w:rPr>
              <w:t>Racial and Ethnic Approaches to Community Health</w:t>
            </w:r>
          </w:p>
        </w:tc>
        <w:tc>
          <w:tcPr>
            <w:tcW w:w="1260" w:type="dxa"/>
            <w:hideMark/>
          </w:tcPr>
          <w:p w14:paraId="72436EF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2005A28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Disease Control and Prevention</w:t>
            </w:r>
          </w:p>
        </w:tc>
        <w:tc>
          <w:tcPr>
            <w:tcW w:w="4410" w:type="dxa"/>
            <w:hideMark/>
          </w:tcPr>
          <w:p w14:paraId="1338B49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support the implementation of projects to reduce racial and ethnic health disparities. Program activities will focus on prevention of chronic diseases and conditions across multiple identified health areas, </w:t>
            </w:r>
            <w:proofErr w:type="gramStart"/>
            <w:r w:rsidRPr="00DD1FB8">
              <w:rPr>
                <w:rFonts w:cstheme="minorHAnsi"/>
                <w:sz w:val="22"/>
                <w:szCs w:val="22"/>
              </w:rPr>
              <w:t>including:</w:t>
            </w:r>
            <w:proofErr w:type="gramEnd"/>
            <w:r w:rsidRPr="00DD1FB8">
              <w:rPr>
                <w:rFonts w:cstheme="minorHAnsi"/>
                <w:sz w:val="22"/>
                <w:szCs w:val="22"/>
              </w:rPr>
              <w:t xml:space="preserve"> cardiovascular disease, diabetes, diabetes, </w:t>
            </w:r>
            <w:r w:rsidRPr="00DD1FB8">
              <w:rPr>
                <w:rFonts w:cstheme="minorHAnsi"/>
                <w:sz w:val="22"/>
                <w:szCs w:val="22"/>
              </w:rPr>
              <w:lastRenderedPageBreak/>
              <w:t>breast and cervical cancer, infant mortality, asthma, and child and adult immunizations.</w:t>
            </w:r>
          </w:p>
        </w:tc>
        <w:tc>
          <w:tcPr>
            <w:tcW w:w="900" w:type="dxa"/>
            <w:hideMark/>
          </w:tcPr>
          <w:p w14:paraId="0174CA6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93.738</w:t>
            </w:r>
          </w:p>
        </w:tc>
        <w:tc>
          <w:tcPr>
            <w:tcW w:w="1260" w:type="dxa"/>
            <w:hideMark/>
          </w:tcPr>
          <w:p w14:paraId="7885276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241(a) and 247b(k)(2)</w:t>
            </w:r>
          </w:p>
        </w:tc>
      </w:tr>
      <w:tr w:rsidR="00DD1FB8" w:rsidRPr="00DD1FB8" w14:paraId="165CF015" w14:textId="77777777" w:rsidTr="008C50B5">
        <w:trPr>
          <w:trHeight w:val="798"/>
        </w:trPr>
        <w:tc>
          <w:tcPr>
            <w:cnfStyle w:val="001000000000" w:firstRow="0" w:lastRow="0" w:firstColumn="1" w:lastColumn="0" w:oddVBand="0" w:evenVBand="0" w:oddHBand="0" w:evenHBand="0" w:firstRowFirstColumn="0" w:firstRowLastColumn="0" w:lastRowFirstColumn="0" w:lastRowLastColumn="0"/>
            <w:tcW w:w="1710" w:type="dxa"/>
            <w:hideMark/>
          </w:tcPr>
          <w:p w14:paraId="125DC9AB" w14:textId="5CCA75D4" w:rsidR="00874CC7" w:rsidRPr="00DD1FB8" w:rsidRDefault="00874CC7" w:rsidP="003D3194">
            <w:pPr>
              <w:ind w:left="-108"/>
              <w:rPr>
                <w:rFonts w:cstheme="minorHAnsi"/>
                <w:b w:val="0"/>
                <w:bCs w:val="0"/>
                <w:sz w:val="22"/>
                <w:szCs w:val="22"/>
              </w:rPr>
            </w:pPr>
            <w:r w:rsidRPr="00DD1FB8">
              <w:rPr>
                <w:rFonts w:cstheme="minorHAnsi"/>
                <w:sz w:val="22"/>
                <w:szCs w:val="22"/>
              </w:rPr>
              <w:t>State Physical Activity and Nutrition Program</w:t>
            </w:r>
          </w:p>
        </w:tc>
        <w:tc>
          <w:tcPr>
            <w:tcW w:w="1260" w:type="dxa"/>
            <w:hideMark/>
          </w:tcPr>
          <w:p w14:paraId="330E6B1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4B2FB74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Disease Control and Prevention</w:t>
            </w:r>
          </w:p>
        </w:tc>
        <w:tc>
          <w:tcPr>
            <w:tcW w:w="4410" w:type="dxa"/>
            <w:hideMark/>
          </w:tcPr>
          <w:p w14:paraId="00983D0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implement State and local nutrition and physical activity interventions that support healthy nutrition, safe and accessible physical activity, and breastfeeding within States and/or the District of Columbia.</w:t>
            </w:r>
          </w:p>
        </w:tc>
        <w:tc>
          <w:tcPr>
            <w:tcW w:w="900" w:type="dxa"/>
            <w:hideMark/>
          </w:tcPr>
          <w:p w14:paraId="6B68E0A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93.439</w:t>
            </w:r>
          </w:p>
        </w:tc>
        <w:tc>
          <w:tcPr>
            <w:tcW w:w="1260" w:type="dxa"/>
            <w:hideMark/>
          </w:tcPr>
          <w:p w14:paraId="317FFEC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241(a) and 247b(k)(2)</w:t>
            </w:r>
          </w:p>
        </w:tc>
      </w:tr>
      <w:tr w:rsidR="00DD1FB8" w:rsidRPr="00DD1FB8" w14:paraId="4FC196EB" w14:textId="77777777" w:rsidTr="008C50B5">
        <w:trPr>
          <w:trHeight w:val="1380"/>
        </w:trPr>
        <w:tc>
          <w:tcPr>
            <w:cnfStyle w:val="001000000000" w:firstRow="0" w:lastRow="0" w:firstColumn="1" w:lastColumn="0" w:oddVBand="0" w:evenVBand="0" w:oddHBand="0" w:evenHBand="0" w:firstRowFirstColumn="0" w:firstRowLastColumn="0" w:lastRowFirstColumn="0" w:lastRowLastColumn="0"/>
            <w:tcW w:w="1710" w:type="dxa"/>
            <w:hideMark/>
          </w:tcPr>
          <w:p w14:paraId="0673116D" w14:textId="77777777" w:rsidR="00874CC7" w:rsidRPr="00DD1FB8" w:rsidRDefault="00874CC7" w:rsidP="003D3194">
            <w:pPr>
              <w:ind w:left="-108"/>
              <w:rPr>
                <w:rFonts w:cstheme="minorHAnsi"/>
                <w:b w:val="0"/>
                <w:bCs w:val="0"/>
                <w:sz w:val="22"/>
                <w:szCs w:val="22"/>
              </w:rPr>
            </w:pPr>
            <w:r w:rsidRPr="00DD1FB8">
              <w:rPr>
                <w:rFonts w:cstheme="minorHAnsi"/>
                <w:sz w:val="22"/>
                <w:szCs w:val="22"/>
              </w:rPr>
              <w:t>Strengthening Public Health Systems and Services Through National Partnerships to Improve and Protect the Nation’s Health</w:t>
            </w:r>
          </w:p>
        </w:tc>
        <w:tc>
          <w:tcPr>
            <w:tcW w:w="1260" w:type="dxa"/>
            <w:hideMark/>
          </w:tcPr>
          <w:p w14:paraId="0770342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768C8BE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Disease Control and Prevention</w:t>
            </w:r>
          </w:p>
        </w:tc>
        <w:tc>
          <w:tcPr>
            <w:tcW w:w="4410" w:type="dxa"/>
            <w:hideMark/>
          </w:tcPr>
          <w:p w14:paraId="08E147A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support national organizations with demonstrated expertise to strengthen governmental public health system’s infrastructure and core services through provision of capacity building assistance, services and programs (e.g., implement adaptive physical activity programs, develop inclusive policies at State- and local-levels, lead community of practice for development of adapted diabetes prevention programs for people with disabilities).</w:t>
            </w:r>
          </w:p>
        </w:tc>
        <w:tc>
          <w:tcPr>
            <w:tcW w:w="900" w:type="dxa"/>
            <w:hideMark/>
          </w:tcPr>
          <w:p w14:paraId="4585FCC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93.421</w:t>
            </w:r>
          </w:p>
        </w:tc>
        <w:tc>
          <w:tcPr>
            <w:tcW w:w="1260" w:type="dxa"/>
            <w:hideMark/>
          </w:tcPr>
          <w:p w14:paraId="403F197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242(l) and 247b(k)</w:t>
            </w:r>
          </w:p>
        </w:tc>
      </w:tr>
      <w:tr w:rsidR="00DD1FB8" w:rsidRPr="00DD1FB8" w14:paraId="62909E91" w14:textId="77777777" w:rsidTr="008C50B5">
        <w:trPr>
          <w:trHeight w:val="855"/>
        </w:trPr>
        <w:tc>
          <w:tcPr>
            <w:cnfStyle w:val="001000000000" w:firstRow="0" w:lastRow="0" w:firstColumn="1" w:lastColumn="0" w:oddVBand="0" w:evenVBand="0" w:oddHBand="0" w:evenHBand="0" w:firstRowFirstColumn="0" w:firstRowLastColumn="0" w:lastRowFirstColumn="0" w:lastRowLastColumn="0"/>
            <w:tcW w:w="1710" w:type="dxa"/>
            <w:hideMark/>
          </w:tcPr>
          <w:p w14:paraId="50C78C4A" w14:textId="77777777" w:rsidR="00874CC7" w:rsidRPr="00DD1FB8" w:rsidRDefault="00874CC7" w:rsidP="003D3194">
            <w:pPr>
              <w:ind w:left="-108"/>
              <w:rPr>
                <w:rFonts w:cstheme="minorHAnsi"/>
                <w:b w:val="0"/>
                <w:bCs w:val="0"/>
                <w:sz w:val="22"/>
                <w:szCs w:val="22"/>
              </w:rPr>
            </w:pPr>
            <w:r w:rsidRPr="00DD1FB8">
              <w:rPr>
                <w:rFonts w:cstheme="minorHAnsi"/>
                <w:sz w:val="22"/>
                <w:szCs w:val="22"/>
              </w:rPr>
              <w:t>Children's Health Insurance Program (CHIP)</w:t>
            </w:r>
          </w:p>
        </w:tc>
        <w:tc>
          <w:tcPr>
            <w:tcW w:w="1260" w:type="dxa"/>
            <w:hideMark/>
          </w:tcPr>
          <w:p w14:paraId="125DC15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31CEBA8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Medicare and Medicaid Services</w:t>
            </w:r>
          </w:p>
        </w:tc>
        <w:tc>
          <w:tcPr>
            <w:tcW w:w="4410" w:type="dxa"/>
            <w:hideMark/>
          </w:tcPr>
          <w:p w14:paraId="62D6FFB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funds to States to enable them to maintain and expand child health assistance to uninsured, low-income children; and at a State option, to pregnant women and legal immigrants of low-income.</w:t>
            </w:r>
          </w:p>
        </w:tc>
        <w:tc>
          <w:tcPr>
            <w:tcW w:w="900" w:type="dxa"/>
            <w:hideMark/>
          </w:tcPr>
          <w:p w14:paraId="6D1E246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93.767</w:t>
            </w:r>
          </w:p>
        </w:tc>
        <w:tc>
          <w:tcPr>
            <w:tcW w:w="1260" w:type="dxa"/>
            <w:hideMark/>
          </w:tcPr>
          <w:p w14:paraId="386700A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1396 et seq.</w:t>
            </w:r>
          </w:p>
        </w:tc>
      </w:tr>
      <w:tr w:rsidR="00DD1FB8" w:rsidRPr="00DD1FB8" w14:paraId="323849BD"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61201EB4" w14:textId="77777777" w:rsidR="00874CC7" w:rsidRPr="00DD1FB8" w:rsidRDefault="00874CC7" w:rsidP="003D3194">
            <w:pPr>
              <w:ind w:left="-108"/>
              <w:rPr>
                <w:rFonts w:cstheme="minorHAnsi"/>
                <w:b w:val="0"/>
                <w:bCs w:val="0"/>
                <w:sz w:val="22"/>
                <w:szCs w:val="22"/>
              </w:rPr>
            </w:pPr>
            <w:r w:rsidRPr="00DD1FB8">
              <w:rPr>
                <w:rFonts w:cstheme="minorHAnsi"/>
                <w:sz w:val="22"/>
                <w:szCs w:val="22"/>
              </w:rPr>
              <w:t>Medical Assistance Grants (Medicaid)</w:t>
            </w:r>
          </w:p>
        </w:tc>
        <w:tc>
          <w:tcPr>
            <w:tcW w:w="1260" w:type="dxa"/>
            <w:hideMark/>
          </w:tcPr>
          <w:p w14:paraId="2846CD2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3F397BB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Medicare and Medicaid Services</w:t>
            </w:r>
          </w:p>
        </w:tc>
        <w:tc>
          <w:tcPr>
            <w:tcW w:w="4410" w:type="dxa"/>
            <w:hideMark/>
          </w:tcPr>
          <w:p w14:paraId="1B4B921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provide financial assistance to States for payments of medical assistance on behalf of cash assistance recipients, children, pregnant women, and the aged who meet income and resource requirements, and other </w:t>
            </w:r>
            <w:proofErr w:type="gramStart"/>
            <w:r w:rsidRPr="00DD1FB8">
              <w:rPr>
                <w:rFonts w:cstheme="minorHAnsi"/>
                <w:sz w:val="22"/>
                <w:szCs w:val="22"/>
              </w:rPr>
              <w:t>categorically-eligible</w:t>
            </w:r>
            <w:proofErr w:type="gramEnd"/>
            <w:r w:rsidRPr="00DD1FB8">
              <w:rPr>
                <w:rFonts w:cstheme="minorHAnsi"/>
                <w:sz w:val="22"/>
                <w:szCs w:val="22"/>
              </w:rPr>
              <w:t xml:space="preserve"> groups.</w:t>
            </w:r>
          </w:p>
        </w:tc>
        <w:tc>
          <w:tcPr>
            <w:tcW w:w="900" w:type="dxa"/>
            <w:hideMark/>
          </w:tcPr>
          <w:p w14:paraId="3D3147B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93.778</w:t>
            </w:r>
          </w:p>
        </w:tc>
        <w:tc>
          <w:tcPr>
            <w:tcW w:w="1260" w:type="dxa"/>
            <w:hideMark/>
          </w:tcPr>
          <w:p w14:paraId="26980D0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1396 et seq.</w:t>
            </w:r>
          </w:p>
        </w:tc>
      </w:tr>
      <w:tr w:rsidR="00DD1FB8" w:rsidRPr="00DD1FB8" w14:paraId="31C76B57" w14:textId="77777777" w:rsidTr="008C50B5">
        <w:trPr>
          <w:trHeight w:val="1104"/>
        </w:trPr>
        <w:tc>
          <w:tcPr>
            <w:cnfStyle w:val="001000000000" w:firstRow="0" w:lastRow="0" w:firstColumn="1" w:lastColumn="0" w:oddVBand="0" w:evenVBand="0" w:oddHBand="0" w:evenHBand="0" w:firstRowFirstColumn="0" w:firstRowLastColumn="0" w:lastRowFirstColumn="0" w:lastRowLastColumn="0"/>
            <w:tcW w:w="1710" w:type="dxa"/>
            <w:hideMark/>
          </w:tcPr>
          <w:p w14:paraId="3471B818" w14:textId="77777777" w:rsidR="00874CC7" w:rsidRPr="00DD1FB8" w:rsidRDefault="00874CC7" w:rsidP="003D3194">
            <w:pPr>
              <w:ind w:left="-108"/>
              <w:rPr>
                <w:rFonts w:cstheme="minorHAnsi"/>
                <w:b w:val="0"/>
                <w:bCs w:val="0"/>
                <w:sz w:val="22"/>
                <w:szCs w:val="22"/>
              </w:rPr>
            </w:pPr>
            <w:r w:rsidRPr="00DD1FB8">
              <w:rPr>
                <w:rFonts w:cstheme="minorHAnsi"/>
                <w:sz w:val="22"/>
                <w:szCs w:val="22"/>
              </w:rPr>
              <w:t>Medicare Advantage</w:t>
            </w:r>
          </w:p>
        </w:tc>
        <w:tc>
          <w:tcPr>
            <w:tcW w:w="1260" w:type="dxa"/>
            <w:hideMark/>
          </w:tcPr>
          <w:p w14:paraId="09B041C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49D8D0C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Medicare and Medicaid Services</w:t>
            </w:r>
          </w:p>
        </w:tc>
        <w:tc>
          <w:tcPr>
            <w:tcW w:w="4410" w:type="dxa"/>
            <w:hideMark/>
          </w:tcPr>
          <w:p w14:paraId="1DCD44F2" w14:textId="5E17374E"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CMS contracts with public or private organizations to provide all Medicare Parts A and B and supplemental benefits to Medicare eligible beneficiaries.</w:t>
            </w:r>
          </w:p>
        </w:tc>
        <w:tc>
          <w:tcPr>
            <w:tcW w:w="900" w:type="dxa"/>
            <w:hideMark/>
          </w:tcPr>
          <w:p w14:paraId="66DAC0A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N/A</w:t>
            </w:r>
          </w:p>
        </w:tc>
        <w:tc>
          <w:tcPr>
            <w:tcW w:w="1260" w:type="dxa"/>
            <w:hideMark/>
          </w:tcPr>
          <w:p w14:paraId="711E484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1395w-21</w:t>
            </w:r>
          </w:p>
        </w:tc>
      </w:tr>
      <w:tr w:rsidR="00DD1FB8" w:rsidRPr="00DD1FB8" w14:paraId="2F2B4BE1"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4A6DAE37" w14:textId="77777777" w:rsidR="00874CC7" w:rsidRPr="00DD1FB8" w:rsidRDefault="00874CC7" w:rsidP="003D3194">
            <w:pPr>
              <w:ind w:left="-108"/>
              <w:rPr>
                <w:rFonts w:cstheme="minorHAnsi"/>
                <w:b w:val="0"/>
                <w:bCs w:val="0"/>
                <w:sz w:val="22"/>
                <w:szCs w:val="22"/>
              </w:rPr>
            </w:pPr>
            <w:r w:rsidRPr="00DD1FB8">
              <w:rPr>
                <w:rFonts w:cstheme="minorHAnsi"/>
                <w:sz w:val="22"/>
                <w:szCs w:val="22"/>
              </w:rPr>
              <w:t>Programs of All-Inclusive Care for the Elderly (PACE)</w:t>
            </w:r>
          </w:p>
        </w:tc>
        <w:tc>
          <w:tcPr>
            <w:tcW w:w="1260" w:type="dxa"/>
            <w:hideMark/>
          </w:tcPr>
          <w:p w14:paraId="6CC1440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4D5AB3E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Centers for Medicare and Medicaid Services</w:t>
            </w:r>
          </w:p>
        </w:tc>
        <w:tc>
          <w:tcPr>
            <w:tcW w:w="4410" w:type="dxa"/>
            <w:hideMark/>
          </w:tcPr>
          <w:p w14:paraId="2BB4812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comprehensive medical and social services to certain frail, older adults (participants) still living in the community.</w:t>
            </w:r>
          </w:p>
        </w:tc>
        <w:tc>
          <w:tcPr>
            <w:tcW w:w="900" w:type="dxa"/>
            <w:hideMark/>
          </w:tcPr>
          <w:p w14:paraId="46CBA60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N/A</w:t>
            </w:r>
          </w:p>
        </w:tc>
        <w:tc>
          <w:tcPr>
            <w:tcW w:w="1260" w:type="dxa"/>
            <w:hideMark/>
          </w:tcPr>
          <w:p w14:paraId="0DAC89B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1395eee</w:t>
            </w:r>
          </w:p>
        </w:tc>
      </w:tr>
      <w:tr w:rsidR="00DD1FB8" w:rsidRPr="00DD1FB8" w14:paraId="759B6E79"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2B0AC4E4" w14:textId="77777777" w:rsidR="00874CC7" w:rsidRPr="00DD1FB8" w:rsidRDefault="00874CC7" w:rsidP="003D3194">
            <w:pPr>
              <w:ind w:left="-108"/>
              <w:rPr>
                <w:rFonts w:cstheme="minorHAnsi"/>
                <w:b w:val="0"/>
                <w:bCs w:val="0"/>
                <w:sz w:val="22"/>
                <w:szCs w:val="22"/>
              </w:rPr>
            </w:pPr>
            <w:r w:rsidRPr="00DD1FB8">
              <w:rPr>
                <w:rFonts w:cstheme="minorHAnsi"/>
                <w:sz w:val="22"/>
                <w:szCs w:val="22"/>
              </w:rPr>
              <w:t>Health Center Program</w:t>
            </w:r>
          </w:p>
        </w:tc>
        <w:tc>
          <w:tcPr>
            <w:tcW w:w="1260" w:type="dxa"/>
            <w:hideMark/>
          </w:tcPr>
          <w:p w14:paraId="5730239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6CD30E2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Health Resources and </w:t>
            </w:r>
            <w:r w:rsidRPr="00DD1FB8">
              <w:rPr>
                <w:rFonts w:cstheme="minorHAnsi"/>
                <w:sz w:val="22"/>
                <w:szCs w:val="22"/>
              </w:rPr>
              <w:lastRenderedPageBreak/>
              <w:t>Services Administration</w:t>
            </w:r>
          </w:p>
        </w:tc>
        <w:tc>
          <w:tcPr>
            <w:tcW w:w="4410" w:type="dxa"/>
            <w:hideMark/>
          </w:tcPr>
          <w:p w14:paraId="77D20ED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To fund health centers that provide high quality preventive and primary health care to patients regardless of their ability to pay.</w:t>
            </w:r>
          </w:p>
        </w:tc>
        <w:tc>
          <w:tcPr>
            <w:tcW w:w="900" w:type="dxa"/>
            <w:hideMark/>
          </w:tcPr>
          <w:p w14:paraId="5090E5F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93.224</w:t>
            </w:r>
          </w:p>
        </w:tc>
        <w:tc>
          <w:tcPr>
            <w:tcW w:w="1260" w:type="dxa"/>
            <w:hideMark/>
          </w:tcPr>
          <w:p w14:paraId="61D2F8B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254b</w:t>
            </w:r>
          </w:p>
        </w:tc>
      </w:tr>
      <w:tr w:rsidR="00DD1FB8" w:rsidRPr="00DD1FB8" w14:paraId="4544442F"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66E9FF6E" w14:textId="77777777" w:rsidR="00874CC7" w:rsidRPr="00DD1FB8" w:rsidRDefault="00874CC7" w:rsidP="003D3194">
            <w:pPr>
              <w:ind w:left="-108"/>
              <w:rPr>
                <w:rFonts w:cstheme="minorHAnsi"/>
                <w:b w:val="0"/>
                <w:bCs w:val="0"/>
                <w:sz w:val="22"/>
                <w:szCs w:val="22"/>
              </w:rPr>
            </w:pPr>
            <w:r w:rsidRPr="00DD1FB8">
              <w:rPr>
                <w:rFonts w:cstheme="minorHAnsi"/>
                <w:sz w:val="22"/>
                <w:szCs w:val="22"/>
              </w:rPr>
              <w:t>Healthy Start Initiative</w:t>
            </w:r>
          </w:p>
        </w:tc>
        <w:tc>
          <w:tcPr>
            <w:tcW w:w="1260" w:type="dxa"/>
            <w:hideMark/>
          </w:tcPr>
          <w:p w14:paraId="39F9195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244D2A0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Health Resources and Services Administration</w:t>
            </w:r>
          </w:p>
        </w:tc>
        <w:tc>
          <w:tcPr>
            <w:tcW w:w="4410" w:type="dxa"/>
            <w:hideMark/>
          </w:tcPr>
          <w:p w14:paraId="3F51C36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improve perinatal health outcomes and reduce racial and ethnic disparities in perinatal health outcomes by using community-based approaches to service delivery; and to facilitate access to comprehensive health and social services for women, infants, and their families.</w:t>
            </w:r>
          </w:p>
        </w:tc>
        <w:tc>
          <w:tcPr>
            <w:tcW w:w="900" w:type="dxa"/>
            <w:hideMark/>
          </w:tcPr>
          <w:p w14:paraId="3EC1379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93.926</w:t>
            </w:r>
          </w:p>
        </w:tc>
        <w:tc>
          <w:tcPr>
            <w:tcW w:w="1260" w:type="dxa"/>
            <w:hideMark/>
          </w:tcPr>
          <w:p w14:paraId="157F073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254c-8</w:t>
            </w:r>
          </w:p>
        </w:tc>
      </w:tr>
      <w:tr w:rsidR="00DD1FB8" w:rsidRPr="00DD1FB8" w14:paraId="72C684F4" w14:textId="77777777" w:rsidTr="008C50B5">
        <w:trPr>
          <w:trHeight w:val="864"/>
        </w:trPr>
        <w:tc>
          <w:tcPr>
            <w:cnfStyle w:val="001000000000" w:firstRow="0" w:lastRow="0" w:firstColumn="1" w:lastColumn="0" w:oddVBand="0" w:evenVBand="0" w:oddHBand="0" w:evenHBand="0" w:firstRowFirstColumn="0" w:firstRowLastColumn="0" w:lastRowFirstColumn="0" w:lastRowLastColumn="0"/>
            <w:tcW w:w="1710" w:type="dxa"/>
            <w:hideMark/>
          </w:tcPr>
          <w:p w14:paraId="66F8A74C" w14:textId="77777777" w:rsidR="00874CC7" w:rsidRPr="00DD1FB8" w:rsidRDefault="00874CC7" w:rsidP="003D3194">
            <w:pPr>
              <w:ind w:left="-108"/>
              <w:rPr>
                <w:rFonts w:cstheme="minorHAnsi"/>
                <w:b w:val="0"/>
                <w:bCs w:val="0"/>
                <w:sz w:val="22"/>
                <w:szCs w:val="22"/>
              </w:rPr>
            </w:pPr>
            <w:r w:rsidRPr="00DD1FB8">
              <w:rPr>
                <w:rFonts w:cstheme="minorHAnsi"/>
                <w:sz w:val="22"/>
                <w:szCs w:val="22"/>
              </w:rPr>
              <w:t>HIV Care Grant Program - Part B States/Territories Formula and AIDS Drug Assistance Program Formula and ADAP Supplemental Awards</w:t>
            </w:r>
          </w:p>
        </w:tc>
        <w:tc>
          <w:tcPr>
            <w:tcW w:w="1260" w:type="dxa"/>
            <w:hideMark/>
          </w:tcPr>
          <w:p w14:paraId="6C3701D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154EC99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Health Resources and Services Administration</w:t>
            </w:r>
          </w:p>
        </w:tc>
        <w:tc>
          <w:tcPr>
            <w:tcW w:w="4410" w:type="dxa"/>
            <w:hideMark/>
          </w:tcPr>
          <w:p w14:paraId="0A992F2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enable States and Territories to improve the quality, availability, and organization of a comprehensive continuum of HIV/AIDS health care, treatment, and support services for eligible individuals living with Human Immunodeficiency Virus (HIV) disease.</w:t>
            </w:r>
          </w:p>
        </w:tc>
        <w:tc>
          <w:tcPr>
            <w:tcW w:w="900" w:type="dxa"/>
            <w:hideMark/>
          </w:tcPr>
          <w:p w14:paraId="31B3B27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93.917</w:t>
            </w:r>
          </w:p>
        </w:tc>
        <w:tc>
          <w:tcPr>
            <w:tcW w:w="1260" w:type="dxa"/>
            <w:hideMark/>
          </w:tcPr>
          <w:p w14:paraId="55D1F59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300ff-21</w:t>
            </w:r>
          </w:p>
        </w:tc>
      </w:tr>
      <w:tr w:rsidR="00DD1FB8" w:rsidRPr="00DD1FB8" w14:paraId="6E3C2822" w14:textId="77777777" w:rsidTr="008C50B5">
        <w:trPr>
          <w:trHeight w:val="1020"/>
        </w:trPr>
        <w:tc>
          <w:tcPr>
            <w:cnfStyle w:val="001000000000" w:firstRow="0" w:lastRow="0" w:firstColumn="1" w:lastColumn="0" w:oddVBand="0" w:evenVBand="0" w:oddHBand="0" w:evenHBand="0" w:firstRowFirstColumn="0" w:firstRowLastColumn="0" w:lastRowFirstColumn="0" w:lastRowLastColumn="0"/>
            <w:tcW w:w="1710" w:type="dxa"/>
            <w:hideMark/>
          </w:tcPr>
          <w:p w14:paraId="44E77735" w14:textId="77777777" w:rsidR="00874CC7" w:rsidRPr="00DD1FB8" w:rsidRDefault="00874CC7" w:rsidP="003D3194">
            <w:pPr>
              <w:ind w:left="-108"/>
              <w:rPr>
                <w:rFonts w:cstheme="minorHAnsi"/>
                <w:b w:val="0"/>
                <w:bCs w:val="0"/>
                <w:sz w:val="22"/>
                <w:szCs w:val="22"/>
              </w:rPr>
            </w:pPr>
            <w:r w:rsidRPr="00DD1FB8">
              <w:rPr>
                <w:rFonts w:cstheme="minorHAnsi"/>
                <w:sz w:val="22"/>
                <w:szCs w:val="22"/>
              </w:rPr>
              <w:t>Maternal and Child Health Services Block Grant to the States</w:t>
            </w:r>
          </w:p>
        </w:tc>
        <w:tc>
          <w:tcPr>
            <w:tcW w:w="1260" w:type="dxa"/>
            <w:hideMark/>
          </w:tcPr>
          <w:p w14:paraId="7ED4FBC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4BCAEA3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Health Resources and Services Administration</w:t>
            </w:r>
          </w:p>
        </w:tc>
        <w:tc>
          <w:tcPr>
            <w:tcW w:w="4410" w:type="dxa"/>
            <w:hideMark/>
          </w:tcPr>
          <w:p w14:paraId="4288F8C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enable States to improve the health and well-being of the Nation's mothers, children and families by supporting and promoting the development and coordination of systems of care for the maternal and child health population, particularly vulnerable populations who do not have access to adequate health care.</w:t>
            </w:r>
          </w:p>
        </w:tc>
        <w:tc>
          <w:tcPr>
            <w:tcW w:w="900" w:type="dxa"/>
            <w:hideMark/>
          </w:tcPr>
          <w:p w14:paraId="1BBDDE1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93.994</w:t>
            </w:r>
          </w:p>
        </w:tc>
        <w:tc>
          <w:tcPr>
            <w:tcW w:w="1260" w:type="dxa"/>
            <w:hideMark/>
          </w:tcPr>
          <w:p w14:paraId="5DFDD75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701</w:t>
            </w:r>
          </w:p>
        </w:tc>
      </w:tr>
      <w:tr w:rsidR="00DD1FB8" w:rsidRPr="00DD1FB8" w14:paraId="4D91CD8F"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14DC8B47" w14:textId="77777777" w:rsidR="00874CC7" w:rsidRPr="00DD1FB8" w:rsidRDefault="00874CC7" w:rsidP="003D3194">
            <w:pPr>
              <w:ind w:left="-108"/>
              <w:rPr>
                <w:rFonts w:cstheme="minorHAnsi"/>
                <w:b w:val="0"/>
                <w:bCs w:val="0"/>
                <w:sz w:val="22"/>
                <w:szCs w:val="22"/>
              </w:rPr>
            </w:pPr>
            <w:r w:rsidRPr="00DD1FB8">
              <w:rPr>
                <w:rFonts w:cstheme="minorHAnsi"/>
                <w:sz w:val="22"/>
                <w:szCs w:val="22"/>
              </w:rPr>
              <w:t>Pediatric Mental Health Care Access Program</w:t>
            </w:r>
          </w:p>
        </w:tc>
        <w:tc>
          <w:tcPr>
            <w:tcW w:w="1260" w:type="dxa"/>
            <w:hideMark/>
          </w:tcPr>
          <w:p w14:paraId="6BD7DE0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536ED94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Health Resources and Services Administration</w:t>
            </w:r>
          </w:p>
        </w:tc>
        <w:tc>
          <w:tcPr>
            <w:tcW w:w="4410" w:type="dxa"/>
            <w:hideMark/>
          </w:tcPr>
          <w:p w14:paraId="5E92BED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promote behavioral health integration in pediatric primary care by supporting the development of new or the improvement of existing statewide or regional pediatric mental health care telehealth access programs.</w:t>
            </w:r>
          </w:p>
        </w:tc>
        <w:tc>
          <w:tcPr>
            <w:tcW w:w="900" w:type="dxa"/>
            <w:hideMark/>
          </w:tcPr>
          <w:p w14:paraId="3EAFA7C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93.110</w:t>
            </w:r>
          </w:p>
        </w:tc>
        <w:tc>
          <w:tcPr>
            <w:tcW w:w="1260" w:type="dxa"/>
            <w:hideMark/>
          </w:tcPr>
          <w:p w14:paraId="73C4522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254c-19</w:t>
            </w:r>
          </w:p>
        </w:tc>
      </w:tr>
      <w:tr w:rsidR="00DD1FB8" w:rsidRPr="00DD1FB8" w14:paraId="142D90D6" w14:textId="77777777" w:rsidTr="008C50B5">
        <w:trPr>
          <w:trHeight w:val="576"/>
        </w:trPr>
        <w:tc>
          <w:tcPr>
            <w:cnfStyle w:val="001000000000" w:firstRow="0" w:lastRow="0" w:firstColumn="1" w:lastColumn="0" w:oddVBand="0" w:evenVBand="0" w:oddHBand="0" w:evenHBand="0" w:firstRowFirstColumn="0" w:firstRowLastColumn="0" w:lastRowFirstColumn="0" w:lastRowLastColumn="0"/>
            <w:tcW w:w="1710" w:type="dxa"/>
            <w:hideMark/>
          </w:tcPr>
          <w:p w14:paraId="6D87C3C8" w14:textId="77777777" w:rsidR="00874CC7" w:rsidRPr="00DD1FB8" w:rsidRDefault="00874CC7" w:rsidP="003D3194">
            <w:pPr>
              <w:ind w:left="-108"/>
              <w:rPr>
                <w:rFonts w:cstheme="minorHAnsi"/>
                <w:b w:val="0"/>
                <w:bCs w:val="0"/>
                <w:sz w:val="22"/>
                <w:szCs w:val="22"/>
              </w:rPr>
            </w:pPr>
            <w:r w:rsidRPr="00DD1FB8">
              <w:rPr>
                <w:rFonts w:cstheme="minorHAnsi"/>
                <w:sz w:val="22"/>
                <w:szCs w:val="22"/>
              </w:rPr>
              <w:t>Rural Communities Opioid Response Program - Planning and Implementation Grants</w:t>
            </w:r>
          </w:p>
        </w:tc>
        <w:tc>
          <w:tcPr>
            <w:tcW w:w="1260" w:type="dxa"/>
            <w:hideMark/>
          </w:tcPr>
          <w:p w14:paraId="0C6ED1E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1276994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Health Resources and Services Administration</w:t>
            </w:r>
          </w:p>
        </w:tc>
        <w:tc>
          <w:tcPr>
            <w:tcW w:w="4410" w:type="dxa"/>
            <w:hideMark/>
          </w:tcPr>
          <w:p w14:paraId="6AE2176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support treatment for and prevention of substance use disorder, including opioid use disorder, in rural counties at the highest risk for substance use disorder.</w:t>
            </w:r>
          </w:p>
        </w:tc>
        <w:tc>
          <w:tcPr>
            <w:tcW w:w="900" w:type="dxa"/>
            <w:hideMark/>
          </w:tcPr>
          <w:p w14:paraId="7EA8742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93.912</w:t>
            </w:r>
          </w:p>
        </w:tc>
        <w:tc>
          <w:tcPr>
            <w:tcW w:w="1260" w:type="dxa"/>
            <w:hideMark/>
          </w:tcPr>
          <w:p w14:paraId="1F7CDCC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254c</w:t>
            </w:r>
          </w:p>
        </w:tc>
      </w:tr>
      <w:tr w:rsidR="00DD1FB8" w:rsidRPr="00DD1FB8" w14:paraId="1089826A" w14:textId="77777777" w:rsidTr="008C50B5">
        <w:trPr>
          <w:trHeight w:val="864"/>
        </w:trPr>
        <w:tc>
          <w:tcPr>
            <w:cnfStyle w:val="001000000000" w:firstRow="0" w:lastRow="0" w:firstColumn="1" w:lastColumn="0" w:oddVBand="0" w:evenVBand="0" w:oddHBand="0" w:evenHBand="0" w:firstRowFirstColumn="0" w:firstRowLastColumn="0" w:lastRowFirstColumn="0" w:lastRowLastColumn="0"/>
            <w:tcW w:w="1710" w:type="dxa"/>
            <w:hideMark/>
          </w:tcPr>
          <w:p w14:paraId="331A287A" w14:textId="77777777" w:rsidR="00874CC7" w:rsidRPr="00DD1FB8" w:rsidRDefault="00874CC7" w:rsidP="003D3194">
            <w:pPr>
              <w:ind w:left="-108"/>
              <w:rPr>
                <w:rFonts w:cstheme="minorHAnsi"/>
                <w:b w:val="0"/>
                <w:bCs w:val="0"/>
                <w:sz w:val="22"/>
                <w:szCs w:val="22"/>
              </w:rPr>
            </w:pPr>
            <w:r w:rsidRPr="00DD1FB8">
              <w:rPr>
                <w:rFonts w:cstheme="minorHAnsi"/>
                <w:sz w:val="22"/>
                <w:szCs w:val="22"/>
              </w:rPr>
              <w:t xml:space="preserve">Rural Health Care Services Outreach, Rural Health Network </w:t>
            </w:r>
            <w:r w:rsidRPr="00DD1FB8">
              <w:rPr>
                <w:rFonts w:cstheme="minorHAnsi"/>
                <w:sz w:val="22"/>
                <w:szCs w:val="22"/>
              </w:rPr>
              <w:lastRenderedPageBreak/>
              <w:t>Development, and Small Health Care Provider Quality Improvement Program</w:t>
            </w:r>
          </w:p>
        </w:tc>
        <w:tc>
          <w:tcPr>
            <w:tcW w:w="1260" w:type="dxa"/>
            <w:hideMark/>
          </w:tcPr>
          <w:p w14:paraId="0D8F95C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HHS</w:t>
            </w:r>
          </w:p>
        </w:tc>
        <w:tc>
          <w:tcPr>
            <w:tcW w:w="1620" w:type="dxa"/>
            <w:hideMark/>
          </w:tcPr>
          <w:p w14:paraId="5871DBB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Health Resources and </w:t>
            </w:r>
            <w:r w:rsidRPr="00DD1FB8">
              <w:rPr>
                <w:rFonts w:cstheme="minorHAnsi"/>
                <w:sz w:val="22"/>
                <w:szCs w:val="22"/>
              </w:rPr>
              <w:lastRenderedPageBreak/>
              <w:t>Services Administration</w:t>
            </w:r>
          </w:p>
        </w:tc>
        <w:tc>
          <w:tcPr>
            <w:tcW w:w="4410" w:type="dxa"/>
            <w:hideMark/>
          </w:tcPr>
          <w:p w14:paraId="2307E9C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 xml:space="preserve">To expand delivery of health care services in rural areas, for the planning and implementation of integrated health care networks in rural areas; and for planning and </w:t>
            </w:r>
            <w:r w:rsidRPr="00DD1FB8">
              <w:rPr>
                <w:rFonts w:cstheme="minorHAnsi"/>
                <w:sz w:val="22"/>
                <w:szCs w:val="22"/>
              </w:rPr>
              <w:lastRenderedPageBreak/>
              <w:t>implementation of small health care provider quality improvement activities.</w:t>
            </w:r>
          </w:p>
        </w:tc>
        <w:tc>
          <w:tcPr>
            <w:tcW w:w="900" w:type="dxa"/>
            <w:hideMark/>
          </w:tcPr>
          <w:p w14:paraId="01A15F4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93.912</w:t>
            </w:r>
          </w:p>
        </w:tc>
        <w:tc>
          <w:tcPr>
            <w:tcW w:w="1260" w:type="dxa"/>
            <w:hideMark/>
          </w:tcPr>
          <w:p w14:paraId="26CFE4C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254c(e)</w:t>
            </w:r>
          </w:p>
        </w:tc>
      </w:tr>
      <w:tr w:rsidR="00DD1FB8" w:rsidRPr="00DD1FB8" w14:paraId="54B137C7" w14:textId="77777777" w:rsidTr="008C50B5">
        <w:trPr>
          <w:trHeight w:val="795"/>
        </w:trPr>
        <w:tc>
          <w:tcPr>
            <w:cnfStyle w:val="001000000000" w:firstRow="0" w:lastRow="0" w:firstColumn="1" w:lastColumn="0" w:oddVBand="0" w:evenVBand="0" w:oddHBand="0" w:evenHBand="0" w:firstRowFirstColumn="0" w:firstRowLastColumn="0" w:lastRowFirstColumn="0" w:lastRowLastColumn="0"/>
            <w:tcW w:w="1710" w:type="dxa"/>
            <w:hideMark/>
          </w:tcPr>
          <w:p w14:paraId="065CD7BE" w14:textId="77777777" w:rsidR="00874CC7" w:rsidRPr="00DD1FB8" w:rsidRDefault="00874CC7" w:rsidP="003D3194">
            <w:pPr>
              <w:ind w:left="-108"/>
              <w:rPr>
                <w:rFonts w:cstheme="minorHAnsi"/>
                <w:b w:val="0"/>
                <w:bCs w:val="0"/>
                <w:sz w:val="22"/>
                <w:szCs w:val="22"/>
              </w:rPr>
            </w:pPr>
            <w:r w:rsidRPr="00DD1FB8">
              <w:rPr>
                <w:rFonts w:cstheme="minorHAnsi"/>
                <w:sz w:val="22"/>
                <w:szCs w:val="22"/>
              </w:rPr>
              <w:t>Rural Health Network Development Program</w:t>
            </w:r>
          </w:p>
        </w:tc>
        <w:tc>
          <w:tcPr>
            <w:tcW w:w="1260" w:type="dxa"/>
            <w:hideMark/>
          </w:tcPr>
          <w:p w14:paraId="32CD4AD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08BCB56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Health Resources and Services Administration</w:t>
            </w:r>
          </w:p>
        </w:tc>
        <w:tc>
          <w:tcPr>
            <w:tcW w:w="4410" w:type="dxa"/>
            <w:hideMark/>
          </w:tcPr>
          <w:p w14:paraId="4A88988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support mature, integrated rural health care networks that have combined the functions of the entities participating in the network in order to address the health care needs of the targeted rural community.</w:t>
            </w:r>
          </w:p>
        </w:tc>
        <w:tc>
          <w:tcPr>
            <w:tcW w:w="900" w:type="dxa"/>
            <w:hideMark/>
          </w:tcPr>
          <w:p w14:paraId="754F921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93.912</w:t>
            </w:r>
          </w:p>
        </w:tc>
        <w:tc>
          <w:tcPr>
            <w:tcW w:w="1260" w:type="dxa"/>
            <w:hideMark/>
          </w:tcPr>
          <w:p w14:paraId="08A59E2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254c(e)</w:t>
            </w:r>
          </w:p>
        </w:tc>
      </w:tr>
      <w:tr w:rsidR="00DD1FB8" w:rsidRPr="00DD1FB8" w14:paraId="17D62AF8" w14:textId="77777777" w:rsidTr="008C50B5">
        <w:trPr>
          <w:trHeight w:val="1380"/>
        </w:trPr>
        <w:tc>
          <w:tcPr>
            <w:cnfStyle w:val="001000000000" w:firstRow="0" w:lastRow="0" w:firstColumn="1" w:lastColumn="0" w:oddVBand="0" w:evenVBand="0" w:oddHBand="0" w:evenHBand="0" w:firstRowFirstColumn="0" w:firstRowLastColumn="0" w:lastRowFirstColumn="0" w:lastRowLastColumn="0"/>
            <w:tcW w:w="1710" w:type="dxa"/>
            <w:hideMark/>
          </w:tcPr>
          <w:p w14:paraId="2DB59F91" w14:textId="77777777" w:rsidR="00874CC7" w:rsidRPr="00DD1FB8" w:rsidRDefault="00874CC7" w:rsidP="003D3194">
            <w:pPr>
              <w:ind w:left="-108"/>
              <w:rPr>
                <w:rFonts w:cstheme="minorHAnsi"/>
                <w:b w:val="0"/>
                <w:bCs w:val="0"/>
                <w:sz w:val="22"/>
                <w:szCs w:val="22"/>
              </w:rPr>
            </w:pPr>
            <w:r w:rsidRPr="00DD1FB8">
              <w:rPr>
                <w:rFonts w:cstheme="minorHAnsi"/>
                <w:sz w:val="22"/>
                <w:szCs w:val="22"/>
              </w:rPr>
              <w:t>Rural Health Opioid Program</w:t>
            </w:r>
          </w:p>
        </w:tc>
        <w:tc>
          <w:tcPr>
            <w:tcW w:w="1260" w:type="dxa"/>
            <w:hideMark/>
          </w:tcPr>
          <w:p w14:paraId="2BB7421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306F199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Health Resources and Services Administration</w:t>
            </w:r>
          </w:p>
        </w:tc>
        <w:tc>
          <w:tcPr>
            <w:tcW w:w="4410" w:type="dxa"/>
            <w:hideMark/>
          </w:tcPr>
          <w:p w14:paraId="31366AC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reduce the morbidity and mortality related to opioid overdoses in rural communities through the development of broad community consortiums to prepare individuals with opioid-use disorder (OUD) to start treatment, implement care coordination practices to organize patient care activities, and support individuals in recovery by establishing new or enhancing existing behavioral counseling, peer support, and alternative pain management activities.</w:t>
            </w:r>
          </w:p>
        </w:tc>
        <w:tc>
          <w:tcPr>
            <w:tcW w:w="900" w:type="dxa"/>
            <w:hideMark/>
          </w:tcPr>
          <w:p w14:paraId="0FAB773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93.912</w:t>
            </w:r>
          </w:p>
        </w:tc>
        <w:tc>
          <w:tcPr>
            <w:tcW w:w="1260" w:type="dxa"/>
            <w:hideMark/>
          </w:tcPr>
          <w:p w14:paraId="400841E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254c(e)</w:t>
            </w:r>
          </w:p>
        </w:tc>
      </w:tr>
      <w:tr w:rsidR="00DD1FB8" w:rsidRPr="00DD1FB8" w14:paraId="312DCECE" w14:textId="77777777" w:rsidTr="008C50B5">
        <w:trPr>
          <w:trHeight w:val="864"/>
        </w:trPr>
        <w:tc>
          <w:tcPr>
            <w:cnfStyle w:val="001000000000" w:firstRow="0" w:lastRow="0" w:firstColumn="1" w:lastColumn="0" w:oddVBand="0" w:evenVBand="0" w:oddHBand="0" w:evenHBand="0" w:firstRowFirstColumn="0" w:firstRowLastColumn="0" w:lastRowFirstColumn="0" w:lastRowLastColumn="0"/>
            <w:tcW w:w="1710" w:type="dxa"/>
            <w:hideMark/>
          </w:tcPr>
          <w:p w14:paraId="0E3B27F7" w14:textId="77777777" w:rsidR="00874CC7" w:rsidRPr="00DD1FB8" w:rsidRDefault="00874CC7" w:rsidP="003D3194">
            <w:pPr>
              <w:ind w:left="-108"/>
              <w:rPr>
                <w:rFonts w:cstheme="minorHAnsi"/>
                <w:b w:val="0"/>
                <w:bCs w:val="0"/>
                <w:sz w:val="22"/>
                <w:szCs w:val="22"/>
              </w:rPr>
            </w:pPr>
            <w:r w:rsidRPr="00DD1FB8">
              <w:rPr>
                <w:rFonts w:cstheme="minorHAnsi"/>
                <w:sz w:val="22"/>
                <w:szCs w:val="22"/>
              </w:rPr>
              <w:t>Ryan White HIV/AID Program Part D - Coordinated Services and Access to Research for Women, Infants, Children, and Youth</w:t>
            </w:r>
          </w:p>
        </w:tc>
        <w:tc>
          <w:tcPr>
            <w:tcW w:w="1260" w:type="dxa"/>
            <w:hideMark/>
          </w:tcPr>
          <w:p w14:paraId="0E78E73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4F4B744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Health Resources and Services Administration</w:t>
            </w:r>
          </w:p>
        </w:tc>
        <w:tc>
          <w:tcPr>
            <w:tcW w:w="4410" w:type="dxa"/>
            <w:hideMark/>
          </w:tcPr>
          <w:p w14:paraId="1CB8002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funds for family-centered primary medical care to women, infants, children, and youth (WICY) living with HIV/AIDS when payments for such services are unavailable from other sources.</w:t>
            </w:r>
          </w:p>
        </w:tc>
        <w:tc>
          <w:tcPr>
            <w:tcW w:w="900" w:type="dxa"/>
            <w:hideMark/>
          </w:tcPr>
          <w:p w14:paraId="59EB0C3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93.153</w:t>
            </w:r>
          </w:p>
        </w:tc>
        <w:tc>
          <w:tcPr>
            <w:tcW w:w="1260" w:type="dxa"/>
            <w:hideMark/>
          </w:tcPr>
          <w:p w14:paraId="2940ACB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300ff-71</w:t>
            </w:r>
          </w:p>
        </w:tc>
      </w:tr>
      <w:tr w:rsidR="00DD1FB8" w:rsidRPr="00DD1FB8" w14:paraId="1D0285F1" w14:textId="77777777" w:rsidTr="008C50B5">
        <w:trPr>
          <w:trHeight w:val="1104"/>
        </w:trPr>
        <w:tc>
          <w:tcPr>
            <w:cnfStyle w:val="001000000000" w:firstRow="0" w:lastRow="0" w:firstColumn="1" w:lastColumn="0" w:oddVBand="0" w:evenVBand="0" w:oddHBand="0" w:evenHBand="0" w:firstRowFirstColumn="0" w:firstRowLastColumn="0" w:lastRowFirstColumn="0" w:lastRowLastColumn="0"/>
            <w:tcW w:w="1710" w:type="dxa"/>
            <w:hideMark/>
          </w:tcPr>
          <w:p w14:paraId="456379C5" w14:textId="77777777" w:rsidR="00874CC7" w:rsidRPr="00DD1FB8" w:rsidRDefault="00874CC7" w:rsidP="003D3194">
            <w:pPr>
              <w:ind w:left="-108"/>
              <w:rPr>
                <w:rFonts w:cstheme="minorHAnsi"/>
                <w:b w:val="0"/>
                <w:bCs w:val="0"/>
                <w:sz w:val="22"/>
                <w:szCs w:val="22"/>
              </w:rPr>
            </w:pPr>
            <w:r w:rsidRPr="00DD1FB8">
              <w:rPr>
                <w:rFonts w:cstheme="minorHAnsi"/>
                <w:sz w:val="22"/>
                <w:szCs w:val="22"/>
              </w:rPr>
              <w:t>Ryan White HIV/AIDS Program Part A - HIV Emergency Relief Grant Program</w:t>
            </w:r>
          </w:p>
        </w:tc>
        <w:tc>
          <w:tcPr>
            <w:tcW w:w="1260" w:type="dxa"/>
            <w:hideMark/>
          </w:tcPr>
          <w:p w14:paraId="1443589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76AAE43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Health Resources and Services Administration</w:t>
            </w:r>
          </w:p>
        </w:tc>
        <w:tc>
          <w:tcPr>
            <w:tcW w:w="4410" w:type="dxa"/>
            <w:hideMark/>
          </w:tcPr>
          <w:p w14:paraId="1501C46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direct financial assistance to Eligible Metropolitan Areas (EMAs) and Transitional Grant Areas (TGAs) that have been the most severely affected by the Human Immunodeficiency Virus (HIV) epidemic to enhance access to a comprehensive, effective and cost efficient continuum of high quality, community-based care.</w:t>
            </w:r>
          </w:p>
        </w:tc>
        <w:tc>
          <w:tcPr>
            <w:tcW w:w="900" w:type="dxa"/>
            <w:hideMark/>
          </w:tcPr>
          <w:p w14:paraId="7FD8AD0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93.914</w:t>
            </w:r>
          </w:p>
        </w:tc>
        <w:tc>
          <w:tcPr>
            <w:tcW w:w="1260" w:type="dxa"/>
            <w:hideMark/>
          </w:tcPr>
          <w:p w14:paraId="36740C2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300ff-11 to 300ff-20 and 300ff-121</w:t>
            </w:r>
          </w:p>
        </w:tc>
      </w:tr>
      <w:tr w:rsidR="00DD1FB8" w:rsidRPr="00DD1FB8" w14:paraId="085604F6" w14:textId="77777777" w:rsidTr="008C50B5">
        <w:trPr>
          <w:trHeight w:val="576"/>
        </w:trPr>
        <w:tc>
          <w:tcPr>
            <w:cnfStyle w:val="001000000000" w:firstRow="0" w:lastRow="0" w:firstColumn="1" w:lastColumn="0" w:oddVBand="0" w:evenVBand="0" w:oddHBand="0" w:evenHBand="0" w:firstRowFirstColumn="0" w:firstRowLastColumn="0" w:lastRowFirstColumn="0" w:lastRowLastColumn="0"/>
            <w:tcW w:w="1710" w:type="dxa"/>
            <w:hideMark/>
          </w:tcPr>
          <w:p w14:paraId="04D91F42" w14:textId="77777777" w:rsidR="00874CC7" w:rsidRPr="00DD1FB8" w:rsidRDefault="00874CC7" w:rsidP="003D3194">
            <w:pPr>
              <w:ind w:left="-108"/>
              <w:rPr>
                <w:rFonts w:cstheme="minorHAnsi"/>
                <w:b w:val="0"/>
                <w:bCs w:val="0"/>
                <w:sz w:val="22"/>
                <w:szCs w:val="22"/>
              </w:rPr>
            </w:pPr>
            <w:r w:rsidRPr="00DD1FB8">
              <w:rPr>
                <w:rFonts w:cstheme="minorHAnsi"/>
                <w:sz w:val="22"/>
                <w:szCs w:val="22"/>
              </w:rPr>
              <w:t xml:space="preserve">Ryan White HIV/AIDS Program Part C Early </w:t>
            </w:r>
            <w:r w:rsidRPr="00DD1FB8">
              <w:rPr>
                <w:rFonts w:cstheme="minorHAnsi"/>
                <w:sz w:val="22"/>
                <w:szCs w:val="22"/>
              </w:rPr>
              <w:lastRenderedPageBreak/>
              <w:t>Intervention Services Program</w:t>
            </w:r>
          </w:p>
        </w:tc>
        <w:tc>
          <w:tcPr>
            <w:tcW w:w="1260" w:type="dxa"/>
            <w:hideMark/>
          </w:tcPr>
          <w:p w14:paraId="1890DD0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HHS</w:t>
            </w:r>
          </w:p>
        </w:tc>
        <w:tc>
          <w:tcPr>
            <w:tcW w:w="1620" w:type="dxa"/>
            <w:hideMark/>
          </w:tcPr>
          <w:p w14:paraId="087B216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Health Resources and </w:t>
            </w:r>
            <w:r w:rsidRPr="00DD1FB8">
              <w:rPr>
                <w:rFonts w:cstheme="minorHAnsi"/>
                <w:sz w:val="22"/>
                <w:szCs w:val="22"/>
              </w:rPr>
              <w:lastRenderedPageBreak/>
              <w:t>Services Administration</w:t>
            </w:r>
          </w:p>
        </w:tc>
        <w:tc>
          <w:tcPr>
            <w:tcW w:w="4410" w:type="dxa"/>
            <w:hideMark/>
          </w:tcPr>
          <w:p w14:paraId="76BDC63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 xml:space="preserve">To provide comprehensive HIV primary care and support services in an outpatient setting </w:t>
            </w:r>
            <w:r w:rsidRPr="00DD1FB8">
              <w:rPr>
                <w:rFonts w:cstheme="minorHAnsi"/>
                <w:sz w:val="22"/>
                <w:szCs w:val="22"/>
              </w:rPr>
              <w:lastRenderedPageBreak/>
              <w:t>for low income, uninsured, and underinsured people living with HIV (PLWH).</w:t>
            </w:r>
          </w:p>
        </w:tc>
        <w:tc>
          <w:tcPr>
            <w:tcW w:w="900" w:type="dxa"/>
            <w:hideMark/>
          </w:tcPr>
          <w:p w14:paraId="696AC6C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93.918</w:t>
            </w:r>
          </w:p>
        </w:tc>
        <w:tc>
          <w:tcPr>
            <w:tcW w:w="1260" w:type="dxa"/>
            <w:hideMark/>
          </w:tcPr>
          <w:p w14:paraId="4057EE1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300ff and 300ff-121</w:t>
            </w:r>
          </w:p>
        </w:tc>
      </w:tr>
      <w:tr w:rsidR="00DD1FB8" w:rsidRPr="00DD1FB8" w14:paraId="5A7563FE" w14:textId="77777777" w:rsidTr="008C50B5">
        <w:trPr>
          <w:trHeight w:val="576"/>
        </w:trPr>
        <w:tc>
          <w:tcPr>
            <w:cnfStyle w:val="001000000000" w:firstRow="0" w:lastRow="0" w:firstColumn="1" w:lastColumn="0" w:oddVBand="0" w:evenVBand="0" w:oddHBand="0" w:evenHBand="0" w:firstRowFirstColumn="0" w:firstRowLastColumn="0" w:lastRowFirstColumn="0" w:lastRowLastColumn="0"/>
            <w:tcW w:w="1710" w:type="dxa"/>
            <w:hideMark/>
          </w:tcPr>
          <w:p w14:paraId="6708F69B" w14:textId="77777777" w:rsidR="00874CC7" w:rsidRPr="00DD1FB8" w:rsidRDefault="00874CC7" w:rsidP="003D3194">
            <w:pPr>
              <w:ind w:left="-108"/>
              <w:rPr>
                <w:rFonts w:cstheme="minorHAnsi"/>
                <w:b w:val="0"/>
                <w:bCs w:val="0"/>
                <w:sz w:val="22"/>
                <w:szCs w:val="22"/>
              </w:rPr>
            </w:pPr>
            <w:r w:rsidRPr="00DD1FB8">
              <w:rPr>
                <w:rFonts w:cstheme="minorHAnsi"/>
                <w:sz w:val="22"/>
                <w:szCs w:val="22"/>
              </w:rPr>
              <w:t>Ryan White HIV/AIDS Program States/Territories - Part B Supplemental Grant Program</w:t>
            </w:r>
          </w:p>
        </w:tc>
        <w:tc>
          <w:tcPr>
            <w:tcW w:w="1260" w:type="dxa"/>
            <w:hideMark/>
          </w:tcPr>
          <w:p w14:paraId="5DE97CB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61623B3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Health Resources and Services Administration</w:t>
            </w:r>
          </w:p>
        </w:tc>
        <w:tc>
          <w:tcPr>
            <w:tcW w:w="4410" w:type="dxa"/>
            <w:hideMark/>
          </w:tcPr>
          <w:p w14:paraId="10878D4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supplement the HIV care and treatment services provided by the States/Territories through the HIV Care Grant Program.</w:t>
            </w:r>
          </w:p>
        </w:tc>
        <w:tc>
          <w:tcPr>
            <w:tcW w:w="900" w:type="dxa"/>
            <w:hideMark/>
          </w:tcPr>
          <w:p w14:paraId="3B4452E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93.917</w:t>
            </w:r>
          </w:p>
        </w:tc>
        <w:tc>
          <w:tcPr>
            <w:tcW w:w="1260" w:type="dxa"/>
            <w:hideMark/>
          </w:tcPr>
          <w:p w14:paraId="472E68C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300ff-29a</w:t>
            </w:r>
          </w:p>
        </w:tc>
      </w:tr>
      <w:tr w:rsidR="00DD1FB8" w:rsidRPr="00DD1FB8" w14:paraId="6818D97C"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6489E3BC" w14:textId="3BB19DC1" w:rsidR="00874CC7" w:rsidRPr="00DD1FB8" w:rsidRDefault="00874CC7" w:rsidP="003D3194">
            <w:pPr>
              <w:ind w:left="-108"/>
              <w:rPr>
                <w:rFonts w:cstheme="minorHAnsi"/>
                <w:b w:val="0"/>
                <w:bCs w:val="0"/>
                <w:sz w:val="22"/>
                <w:szCs w:val="22"/>
              </w:rPr>
            </w:pPr>
            <w:r w:rsidRPr="00DD1FB8">
              <w:rPr>
                <w:rFonts w:cstheme="minorHAnsi"/>
                <w:sz w:val="22"/>
                <w:szCs w:val="22"/>
              </w:rPr>
              <w:t>Small Health Care Provider Quality Program</w:t>
            </w:r>
          </w:p>
        </w:tc>
        <w:tc>
          <w:tcPr>
            <w:tcW w:w="1260" w:type="dxa"/>
            <w:hideMark/>
          </w:tcPr>
          <w:p w14:paraId="18F282A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2A8C2FD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Health Resources and Services Administration</w:t>
            </w:r>
          </w:p>
        </w:tc>
        <w:tc>
          <w:tcPr>
            <w:tcW w:w="4410" w:type="dxa"/>
            <w:hideMark/>
          </w:tcPr>
          <w:p w14:paraId="5F13404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support planning and implementation of quality improvement activities for rural primary care providers or providers of health care services, such as a critical access hospital or a rural health clinic, serving rural residents.</w:t>
            </w:r>
          </w:p>
        </w:tc>
        <w:tc>
          <w:tcPr>
            <w:tcW w:w="900" w:type="dxa"/>
            <w:hideMark/>
          </w:tcPr>
          <w:p w14:paraId="0095344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93.912</w:t>
            </w:r>
          </w:p>
        </w:tc>
        <w:tc>
          <w:tcPr>
            <w:tcW w:w="1260" w:type="dxa"/>
            <w:hideMark/>
          </w:tcPr>
          <w:p w14:paraId="7703CE9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254c(g)</w:t>
            </w:r>
          </w:p>
        </w:tc>
      </w:tr>
      <w:tr w:rsidR="00DD1FB8" w:rsidRPr="00DD1FB8" w14:paraId="1AFAA124" w14:textId="77777777" w:rsidTr="008C50B5">
        <w:trPr>
          <w:trHeight w:val="576"/>
        </w:trPr>
        <w:tc>
          <w:tcPr>
            <w:cnfStyle w:val="001000000000" w:firstRow="0" w:lastRow="0" w:firstColumn="1" w:lastColumn="0" w:oddVBand="0" w:evenVBand="0" w:oddHBand="0" w:evenHBand="0" w:firstRowFirstColumn="0" w:firstRowLastColumn="0" w:lastRowFirstColumn="0" w:lastRowLastColumn="0"/>
            <w:tcW w:w="1710" w:type="dxa"/>
            <w:hideMark/>
          </w:tcPr>
          <w:p w14:paraId="1C5C47A3" w14:textId="77777777" w:rsidR="00874CC7" w:rsidRPr="00DD1FB8" w:rsidRDefault="00874CC7" w:rsidP="003D3194">
            <w:pPr>
              <w:ind w:left="-108"/>
              <w:rPr>
                <w:rFonts w:cstheme="minorHAnsi"/>
                <w:b w:val="0"/>
                <w:bCs w:val="0"/>
                <w:sz w:val="22"/>
                <w:szCs w:val="22"/>
              </w:rPr>
            </w:pPr>
            <w:r w:rsidRPr="00DD1FB8">
              <w:rPr>
                <w:rFonts w:cstheme="minorHAnsi"/>
                <w:sz w:val="22"/>
                <w:szCs w:val="22"/>
              </w:rPr>
              <w:t>Special Diabetes Program for Indians Diabetes Prevention and Treatment Projects</w:t>
            </w:r>
          </w:p>
        </w:tc>
        <w:tc>
          <w:tcPr>
            <w:tcW w:w="1260" w:type="dxa"/>
            <w:hideMark/>
          </w:tcPr>
          <w:p w14:paraId="1B34E6A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57821FA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Indian Health Service</w:t>
            </w:r>
          </w:p>
        </w:tc>
        <w:tc>
          <w:tcPr>
            <w:tcW w:w="4410" w:type="dxa"/>
            <w:hideMark/>
          </w:tcPr>
          <w:p w14:paraId="3604912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grants that implement a proven lifestyle change intervention designed to reduce risk of diabetes in high risk individuals.</w:t>
            </w:r>
          </w:p>
        </w:tc>
        <w:tc>
          <w:tcPr>
            <w:tcW w:w="900" w:type="dxa"/>
            <w:hideMark/>
          </w:tcPr>
          <w:p w14:paraId="6842207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93.237</w:t>
            </w:r>
          </w:p>
        </w:tc>
        <w:tc>
          <w:tcPr>
            <w:tcW w:w="1260" w:type="dxa"/>
            <w:hideMark/>
          </w:tcPr>
          <w:p w14:paraId="4BE4937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245c-2 to 254c-3</w:t>
            </w:r>
          </w:p>
        </w:tc>
      </w:tr>
      <w:tr w:rsidR="00DD1FB8" w:rsidRPr="00DD1FB8" w14:paraId="59E93C3C"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1C04922F" w14:textId="77777777" w:rsidR="00874CC7" w:rsidRPr="00DD1FB8" w:rsidRDefault="00874CC7" w:rsidP="003D3194">
            <w:pPr>
              <w:ind w:left="-108"/>
              <w:rPr>
                <w:rFonts w:cstheme="minorHAnsi"/>
                <w:b w:val="0"/>
                <w:bCs w:val="0"/>
                <w:sz w:val="22"/>
                <w:szCs w:val="22"/>
              </w:rPr>
            </w:pPr>
            <w:r w:rsidRPr="00DD1FB8">
              <w:rPr>
                <w:rFonts w:cstheme="minorHAnsi"/>
                <w:sz w:val="22"/>
                <w:szCs w:val="22"/>
              </w:rPr>
              <w:t>Urban Indian Health Services</w:t>
            </w:r>
          </w:p>
        </w:tc>
        <w:tc>
          <w:tcPr>
            <w:tcW w:w="1260" w:type="dxa"/>
            <w:hideMark/>
          </w:tcPr>
          <w:p w14:paraId="7668E01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3069324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Indian Health Service</w:t>
            </w:r>
          </w:p>
        </w:tc>
        <w:tc>
          <w:tcPr>
            <w:tcW w:w="4410" w:type="dxa"/>
            <w:hideMark/>
          </w:tcPr>
          <w:p w14:paraId="4EBAFE4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a comprehensive health service delivery system for approximately 2.2 million of the nation’s estimated 3.7 million American Indians and Alaska Natives.</w:t>
            </w:r>
          </w:p>
        </w:tc>
        <w:tc>
          <w:tcPr>
            <w:tcW w:w="900" w:type="dxa"/>
            <w:hideMark/>
          </w:tcPr>
          <w:p w14:paraId="76B8AE0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93.193</w:t>
            </w:r>
          </w:p>
        </w:tc>
        <w:tc>
          <w:tcPr>
            <w:tcW w:w="1260" w:type="dxa"/>
            <w:hideMark/>
          </w:tcPr>
          <w:p w14:paraId="25F8EEA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25 U.S.C. 1651</w:t>
            </w:r>
          </w:p>
        </w:tc>
      </w:tr>
      <w:tr w:rsidR="00DD1FB8" w:rsidRPr="00DD1FB8" w14:paraId="7B27A673"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63B8BE62" w14:textId="77777777" w:rsidR="00874CC7" w:rsidRPr="00DD1FB8" w:rsidRDefault="00874CC7" w:rsidP="003D3194">
            <w:pPr>
              <w:ind w:left="-108"/>
              <w:rPr>
                <w:rFonts w:cstheme="minorHAnsi"/>
                <w:b w:val="0"/>
                <w:bCs w:val="0"/>
                <w:sz w:val="22"/>
                <w:szCs w:val="22"/>
              </w:rPr>
            </w:pPr>
            <w:r w:rsidRPr="00DD1FB8">
              <w:rPr>
                <w:rFonts w:cstheme="minorHAnsi"/>
                <w:sz w:val="22"/>
                <w:szCs w:val="22"/>
              </w:rPr>
              <w:t>Assisted Outpatient Treatment Grant Program for Individuals with Serious Mental Illness</w:t>
            </w:r>
          </w:p>
        </w:tc>
        <w:tc>
          <w:tcPr>
            <w:tcW w:w="1260" w:type="dxa"/>
            <w:hideMark/>
          </w:tcPr>
          <w:p w14:paraId="416CA7B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006B09D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Substance Abuse and Mental Health Services Administration</w:t>
            </w:r>
          </w:p>
        </w:tc>
        <w:tc>
          <w:tcPr>
            <w:tcW w:w="4410" w:type="dxa"/>
            <w:hideMark/>
          </w:tcPr>
          <w:p w14:paraId="25649E2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improve the health and social outcomes for the individuals served in the program such as increasing healthcare utilization, improving behavioral health and other health outcomes, and reducing rates of homelessness and incarceration.</w:t>
            </w:r>
          </w:p>
        </w:tc>
        <w:tc>
          <w:tcPr>
            <w:tcW w:w="900" w:type="dxa"/>
            <w:hideMark/>
          </w:tcPr>
          <w:p w14:paraId="2014D28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93.997</w:t>
            </w:r>
          </w:p>
        </w:tc>
        <w:tc>
          <w:tcPr>
            <w:tcW w:w="1260" w:type="dxa"/>
            <w:hideMark/>
          </w:tcPr>
          <w:p w14:paraId="59DC800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290aa</w:t>
            </w:r>
          </w:p>
        </w:tc>
      </w:tr>
      <w:tr w:rsidR="00DD1FB8" w:rsidRPr="00DD1FB8" w14:paraId="54C238A7"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3B298A81" w14:textId="77777777" w:rsidR="00874CC7" w:rsidRPr="00DD1FB8" w:rsidRDefault="00874CC7" w:rsidP="003D3194">
            <w:pPr>
              <w:ind w:left="-108"/>
              <w:rPr>
                <w:rFonts w:cstheme="minorHAnsi"/>
                <w:b w:val="0"/>
                <w:bCs w:val="0"/>
                <w:sz w:val="22"/>
                <w:szCs w:val="22"/>
              </w:rPr>
            </w:pPr>
            <w:r w:rsidRPr="00DD1FB8">
              <w:rPr>
                <w:rFonts w:cstheme="minorHAnsi"/>
                <w:sz w:val="22"/>
                <w:szCs w:val="22"/>
              </w:rPr>
              <w:t>Block Grants for Community Mental Health Services</w:t>
            </w:r>
          </w:p>
        </w:tc>
        <w:tc>
          <w:tcPr>
            <w:tcW w:w="1260" w:type="dxa"/>
            <w:hideMark/>
          </w:tcPr>
          <w:p w14:paraId="43B3531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5187D6E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Substance Abuse and Mental Health Services Administration</w:t>
            </w:r>
          </w:p>
        </w:tc>
        <w:tc>
          <w:tcPr>
            <w:tcW w:w="4410" w:type="dxa"/>
            <w:hideMark/>
          </w:tcPr>
          <w:p w14:paraId="634D0AB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financial assistance to States and Territories to enable them to carry out the State's plan for providing comprehensive community mental health services to adults with a serious mental illness and to children with a serious emotional disturbance.</w:t>
            </w:r>
          </w:p>
        </w:tc>
        <w:tc>
          <w:tcPr>
            <w:tcW w:w="900" w:type="dxa"/>
            <w:hideMark/>
          </w:tcPr>
          <w:p w14:paraId="1DA0759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93.958</w:t>
            </w:r>
          </w:p>
        </w:tc>
        <w:tc>
          <w:tcPr>
            <w:tcW w:w="1260" w:type="dxa"/>
            <w:hideMark/>
          </w:tcPr>
          <w:p w14:paraId="2FCC897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300x</w:t>
            </w:r>
          </w:p>
        </w:tc>
      </w:tr>
      <w:tr w:rsidR="00DD1FB8" w:rsidRPr="00DD1FB8" w14:paraId="372698DD"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3A042EC4" w14:textId="77777777" w:rsidR="00874CC7" w:rsidRPr="00DD1FB8" w:rsidRDefault="00874CC7" w:rsidP="003D3194">
            <w:pPr>
              <w:ind w:left="-108"/>
              <w:rPr>
                <w:rFonts w:cstheme="minorHAnsi"/>
                <w:b w:val="0"/>
                <w:bCs w:val="0"/>
                <w:sz w:val="22"/>
                <w:szCs w:val="22"/>
              </w:rPr>
            </w:pPr>
            <w:r w:rsidRPr="00DD1FB8">
              <w:rPr>
                <w:rFonts w:cstheme="minorHAnsi"/>
                <w:sz w:val="22"/>
                <w:szCs w:val="22"/>
              </w:rPr>
              <w:t>Block Grants for Prevention and Treatment of Substance Abuse</w:t>
            </w:r>
          </w:p>
        </w:tc>
        <w:tc>
          <w:tcPr>
            <w:tcW w:w="1260" w:type="dxa"/>
            <w:hideMark/>
          </w:tcPr>
          <w:p w14:paraId="4D82F5B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34191F2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Substance Abuse and Mental Health </w:t>
            </w:r>
            <w:r w:rsidRPr="00DD1FB8">
              <w:rPr>
                <w:rFonts w:cstheme="minorHAnsi"/>
                <w:sz w:val="22"/>
                <w:szCs w:val="22"/>
              </w:rPr>
              <w:lastRenderedPageBreak/>
              <w:t>Services Administration</w:t>
            </w:r>
          </w:p>
        </w:tc>
        <w:tc>
          <w:tcPr>
            <w:tcW w:w="4410" w:type="dxa"/>
            <w:hideMark/>
          </w:tcPr>
          <w:p w14:paraId="42CD2BC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 xml:space="preserve">To provide financial assistance to States and Territories to support projects for the development and implementation of prevention, treatment and rehabilitation </w:t>
            </w:r>
            <w:r w:rsidRPr="00DD1FB8">
              <w:rPr>
                <w:rFonts w:cstheme="minorHAnsi"/>
                <w:sz w:val="22"/>
                <w:szCs w:val="22"/>
              </w:rPr>
              <w:lastRenderedPageBreak/>
              <w:t>activities directed to the diseases of alcohol and drug abuse.</w:t>
            </w:r>
          </w:p>
        </w:tc>
        <w:tc>
          <w:tcPr>
            <w:tcW w:w="900" w:type="dxa"/>
            <w:hideMark/>
          </w:tcPr>
          <w:p w14:paraId="541560D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93.959</w:t>
            </w:r>
          </w:p>
        </w:tc>
        <w:tc>
          <w:tcPr>
            <w:tcW w:w="1260" w:type="dxa"/>
            <w:hideMark/>
          </w:tcPr>
          <w:p w14:paraId="5331C38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300x21</w:t>
            </w:r>
          </w:p>
        </w:tc>
      </w:tr>
      <w:tr w:rsidR="00DD1FB8" w:rsidRPr="00DD1FB8" w14:paraId="2613D626" w14:textId="77777777" w:rsidTr="008C50B5">
        <w:trPr>
          <w:trHeight w:val="1830"/>
        </w:trPr>
        <w:tc>
          <w:tcPr>
            <w:cnfStyle w:val="001000000000" w:firstRow="0" w:lastRow="0" w:firstColumn="1" w:lastColumn="0" w:oddVBand="0" w:evenVBand="0" w:oddHBand="0" w:evenHBand="0" w:firstRowFirstColumn="0" w:firstRowLastColumn="0" w:lastRowFirstColumn="0" w:lastRowLastColumn="0"/>
            <w:tcW w:w="1710" w:type="dxa"/>
            <w:hideMark/>
          </w:tcPr>
          <w:p w14:paraId="5EC31E11" w14:textId="77777777" w:rsidR="00874CC7" w:rsidRPr="00DD1FB8" w:rsidRDefault="00874CC7" w:rsidP="003D3194">
            <w:pPr>
              <w:ind w:left="-108"/>
              <w:rPr>
                <w:rFonts w:cstheme="minorHAnsi"/>
                <w:b w:val="0"/>
                <w:bCs w:val="0"/>
                <w:sz w:val="22"/>
                <w:szCs w:val="22"/>
              </w:rPr>
            </w:pPr>
            <w:r w:rsidRPr="00DD1FB8">
              <w:rPr>
                <w:rFonts w:cstheme="minorHAnsi"/>
                <w:sz w:val="22"/>
                <w:szCs w:val="22"/>
              </w:rPr>
              <w:t>Comprehensive Community Mental Health Services for Children with Serious Emotional Disturbances (SED)</w:t>
            </w:r>
          </w:p>
        </w:tc>
        <w:tc>
          <w:tcPr>
            <w:tcW w:w="1260" w:type="dxa"/>
            <w:hideMark/>
          </w:tcPr>
          <w:p w14:paraId="7E654C7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0F33465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Substance Abuse and Mental Health Services Administration</w:t>
            </w:r>
          </w:p>
        </w:tc>
        <w:tc>
          <w:tcPr>
            <w:tcW w:w="4410" w:type="dxa"/>
            <w:hideMark/>
          </w:tcPr>
          <w:p w14:paraId="3D1EAB5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community-based systems of care for children and adolescents with a serious emotional disturbance and their families. The program will ensure that services are provided collaboratively across child-serving systems; that each child or adolescent served through the program receives an individualized service plan developed with the participation of the family (and, where appropriate, the child); that each individualized plan designates a case manager to assist the child and family; and that funding is provided for mental health services required to meet the needs of youngsters in these systems.</w:t>
            </w:r>
          </w:p>
        </w:tc>
        <w:tc>
          <w:tcPr>
            <w:tcW w:w="900" w:type="dxa"/>
            <w:hideMark/>
          </w:tcPr>
          <w:p w14:paraId="5CA0B8E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93.104</w:t>
            </w:r>
          </w:p>
        </w:tc>
        <w:tc>
          <w:tcPr>
            <w:tcW w:w="1260" w:type="dxa"/>
            <w:hideMark/>
          </w:tcPr>
          <w:p w14:paraId="1CE2062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290ff-4</w:t>
            </w:r>
          </w:p>
        </w:tc>
      </w:tr>
      <w:tr w:rsidR="00DD1FB8" w:rsidRPr="00DD1FB8" w14:paraId="4FC31FF7" w14:textId="77777777" w:rsidTr="008C50B5">
        <w:trPr>
          <w:trHeight w:val="576"/>
        </w:trPr>
        <w:tc>
          <w:tcPr>
            <w:cnfStyle w:val="001000000000" w:firstRow="0" w:lastRow="0" w:firstColumn="1" w:lastColumn="0" w:oddVBand="0" w:evenVBand="0" w:oddHBand="0" w:evenHBand="0" w:firstRowFirstColumn="0" w:firstRowLastColumn="0" w:lastRowFirstColumn="0" w:lastRowLastColumn="0"/>
            <w:tcW w:w="1710" w:type="dxa"/>
            <w:hideMark/>
          </w:tcPr>
          <w:p w14:paraId="620B3590" w14:textId="77777777" w:rsidR="00874CC7" w:rsidRPr="00DD1FB8" w:rsidRDefault="00874CC7" w:rsidP="003D3194">
            <w:pPr>
              <w:ind w:left="-108"/>
              <w:rPr>
                <w:rFonts w:cstheme="minorHAnsi"/>
                <w:b w:val="0"/>
                <w:bCs w:val="0"/>
                <w:sz w:val="22"/>
                <w:szCs w:val="22"/>
              </w:rPr>
            </w:pPr>
            <w:r w:rsidRPr="00DD1FB8">
              <w:rPr>
                <w:rFonts w:cstheme="minorHAnsi"/>
                <w:sz w:val="22"/>
                <w:szCs w:val="22"/>
              </w:rPr>
              <w:t>Cooperative Agreements to Benefit Homeless Individuals (CABHI)</w:t>
            </w:r>
          </w:p>
        </w:tc>
        <w:tc>
          <w:tcPr>
            <w:tcW w:w="1260" w:type="dxa"/>
            <w:hideMark/>
          </w:tcPr>
          <w:p w14:paraId="6312B34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5F7455B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Substance Abuse and Mental Health Services Administration</w:t>
            </w:r>
          </w:p>
        </w:tc>
        <w:tc>
          <w:tcPr>
            <w:tcW w:w="4410" w:type="dxa"/>
            <w:hideMark/>
          </w:tcPr>
          <w:p w14:paraId="0D099D7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ensure that the most vulnerable people experiencing homelessness and chronic homelessness receive access to housing, treatment, and recovery support services.</w:t>
            </w:r>
          </w:p>
        </w:tc>
        <w:tc>
          <w:tcPr>
            <w:tcW w:w="900" w:type="dxa"/>
            <w:hideMark/>
          </w:tcPr>
          <w:p w14:paraId="44EB5A8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92.243</w:t>
            </w:r>
          </w:p>
        </w:tc>
        <w:tc>
          <w:tcPr>
            <w:tcW w:w="1260" w:type="dxa"/>
            <w:hideMark/>
          </w:tcPr>
          <w:p w14:paraId="13FC43D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290bb–2</w:t>
            </w:r>
          </w:p>
        </w:tc>
      </w:tr>
      <w:tr w:rsidR="00DD1FB8" w:rsidRPr="00DD1FB8" w14:paraId="57B68C27" w14:textId="77777777" w:rsidTr="008C50B5">
        <w:trPr>
          <w:trHeight w:val="885"/>
        </w:trPr>
        <w:tc>
          <w:tcPr>
            <w:cnfStyle w:val="001000000000" w:firstRow="0" w:lastRow="0" w:firstColumn="1" w:lastColumn="0" w:oddVBand="0" w:evenVBand="0" w:oddHBand="0" w:evenHBand="0" w:firstRowFirstColumn="0" w:firstRowLastColumn="0" w:lastRowFirstColumn="0" w:lastRowLastColumn="0"/>
            <w:tcW w:w="1710" w:type="dxa"/>
            <w:hideMark/>
          </w:tcPr>
          <w:p w14:paraId="0BAE1B8E" w14:textId="77777777" w:rsidR="00874CC7" w:rsidRPr="00DD1FB8" w:rsidRDefault="00874CC7" w:rsidP="003D3194">
            <w:pPr>
              <w:ind w:left="-108"/>
              <w:rPr>
                <w:rFonts w:cstheme="minorHAnsi"/>
                <w:b w:val="0"/>
                <w:bCs w:val="0"/>
                <w:sz w:val="22"/>
                <w:szCs w:val="22"/>
              </w:rPr>
            </w:pPr>
            <w:r w:rsidRPr="00DD1FB8">
              <w:rPr>
                <w:rFonts w:cstheme="minorHAnsi"/>
                <w:sz w:val="22"/>
                <w:szCs w:val="22"/>
              </w:rPr>
              <w:t>Grants for the Benefit of Homeless Individuals–Services in Supportive Housing (GBHI–SSH)</w:t>
            </w:r>
          </w:p>
        </w:tc>
        <w:tc>
          <w:tcPr>
            <w:tcW w:w="1260" w:type="dxa"/>
            <w:hideMark/>
          </w:tcPr>
          <w:p w14:paraId="3163BB6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5A1832D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Substance Abuse and Mental Health Services Administration</w:t>
            </w:r>
          </w:p>
        </w:tc>
        <w:tc>
          <w:tcPr>
            <w:tcW w:w="4410" w:type="dxa"/>
            <w:hideMark/>
          </w:tcPr>
          <w:p w14:paraId="6D62F0D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help communities expand and strengthen treatment and recovery support services for veterans who experience homelessness and non-Veteran individuals and families who experience chronic homelessness.</w:t>
            </w:r>
          </w:p>
        </w:tc>
        <w:tc>
          <w:tcPr>
            <w:tcW w:w="900" w:type="dxa"/>
            <w:hideMark/>
          </w:tcPr>
          <w:p w14:paraId="07BF462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92.243</w:t>
            </w:r>
          </w:p>
        </w:tc>
        <w:tc>
          <w:tcPr>
            <w:tcW w:w="1260" w:type="dxa"/>
            <w:hideMark/>
          </w:tcPr>
          <w:p w14:paraId="4FF3D17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290bb–2</w:t>
            </w:r>
          </w:p>
        </w:tc>
      </w:tr>
      <w:tr w:rsidR="00DD1FB8" w:rsidRPr="00DD1FB8" w14:paraId="12F336F2" w14:textId="77777777" w:rsidTr="008C50B5">
        <w:trPr>
          <w:trHeight w:val="885"/>
        </w:trPr>
        <w:tc>
          <w:tcPr>
            <w:cnfStyle w:val="001000000000" w:firstRow="0" w:lastRow="0" w:firstColumn="1" w:lastColumn="0" w:oddVBand="0" w:evenVBand="0" w:oddHBand="0" w:evenHBand="0" w:firstRowFirstColumn="0" w:firstRowLastColumn="0" w:lastRowFirstColumn="0" w:lastRowLastColumn="0"/>
            <w:tcW w:w="1710" w:type="dxa"/>
            <w:hideMark/>
          </w:tcPr>
          <w:p w14:paraId="112BA58A" w14:textId="27FDB69A" w:rsidR="00874CC7" w:rsidRPr="00DD1FB8" w:rsidRDefault="00874CC7" w:rsidP="003D3194">
            <w:pPr>
              <w:ind w:left="-108"/>
              <w:rPr>
                <w:rFonts w:cstheme="minorHAnsi"/>
                <w:b w:val="0"/>
                <w:bCs w:val="0"/>
                <w:sz w:val="22"/>
                <w:szCs w:val="22"/>
              </w:rPr>
            </w:pPr>
            <w:r w:rsidRPr="00DD1FB8">
              <w:rPr>
                <w:rFonts w:cstheme="minorHAnsi"/>
                <w:sz w:val="22"/>
                <w:szCs w:val="22"/>
              </w:rPr>
              <w:t>Projects for Assistance in Transition from Homelessness (PATH)</w:t>
            </w:r>
          </w:p>
        </w:tc>
        <w:tc>
          <w:tcPr>
            <w:tcW w:w="1260" w:type="dxa"/>
            <w:hideMark/>
          </w:tcPr>
          <w:p w14:paraId="527A4BC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HHS</w:t>
            </w:r>
          </w:p>
        </w:tc>
        <w:tc>
          <w:tcPr>
            <w:tcW w:w="1620" w:type="dxa"/>
            <w:hideMark/>
          </w:tcPr>
          <w:p w14:paraId="38BA681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Substance Abuse and Mental Health Services Administration</w:t>
            </w:r>
          </w:p>
        </w:tc>
        <w:tc>
          <w:tcPr>
            <w:tcW w:w="4410" w:type="dxa"/>
            <w:hideMark/>
          </w:tcPr>
          <w:p w14:paraId="6238F14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financial assistance to States to support services for individuals who are suffering from serious mental illness and substance abuse; and are homeless or at imminent risk of becoming homeless.</w:t>
            </w:r>
          </w:p>
        </w:tc>
        <w:tc>
          <w:tcPr>
            <w:tcW w:w="900" w:type="dxa"/>
            <w:hideMark/>
          </w:tcPr>
          <w:p w14:paraId="3D8E363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93.150</w:t>
            </w:r>
          </w:p>
        </w:tc>
        <w:tc>
          <w:tcPr>
            <w:tcW w:w="1260" w:type="dxa"/>
            <w:hideMark/>
          </w:tcPr>
          <w:p w14:paraId="13C1F57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290cc–21</w:t>
            </w:r>
          </w:p>
        </w:tc>
      </w:tr>
      <w:tr w:rsidR="00DD1FB8" w:rsidRPr="00DD1FB8" w14:paraId="6BAC7482" w14:textId="77777777" w:rsidTr="008C50B5">
        <w:trPr>
          <w:trHeight w:val="576"/>
        </w:trPr>
        <w:tc>
          <w:tcPr>
            <w:cnfStyle w:val="001000000000" w:firstRow="0" w:lastRow="0" w:firstColumn="1" w:lastColumn="0" w:oddVBand="0" w:evenVBand="0" w:oddHBand="0" w:evenHBand="0" w:firstRowFirstColumn="0" w:firstRowLastColumn="0" w:lastRowFirstColumn="0" w:lastRowLastColumn="0"/>
            <w:tcW w:w="1710" w:type="dxa"/>
            <w:hideMark/>
          </w:tcPr>
          <w:p w14:paraId="178F8B6D" w14:textId="77777777" w:rsidR="00874CC7" w:rsidRPr="00DD1FB8" w:rsidRDefault="00874CC7" w:rsidP="003D3194">
            <w:pPr>
              <w:ind w:left="-108"/>
              <w:rPr>
                <w:rFonts w:cstheme="minorHAnsi"/>
                <w:b w:val="0"/>
                <w:bCs w:val="0"/>
                <w:sz w:val="22"/>
                <w:szCs w:val="22"/>
              </w:rPr>
            </w:pPr>
            <w:r w:rsidRPr="00DD1FB8">
              <w:rPr>
                <w:rFonts w:cstheme="minorHAnsi"/>
                <w:sz w:val="22"/>
                <w:szCs w:val="22"/>
              </w:rPr>
              <w:t>Community Development Block Grants/Entitlement Program</w:t>
            </w:r>
          </w:p>
        </w:tc>
        <w:tc>
          <w:tcPr>
            <w:tcW w:w="1260" w:type="dxa"/>
            <w:hideMark/>
          </w:tcPr>
          <w:p w14:paraId="78E4A03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HUD</w:t>
            </w:r>
          </w:p>
        </w:tc>
        <w:tc>
          <w:tcPr>
            <w:tcW w:w="1620" w:type="dxa"/>
            <w:hideMark/>
          </w:tcPr>
          <w:p w14:paraId="75E2A8EE" w14:textId="4B530258"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Community Planning and Development</w:t>
            </w:r>
          </w:p>
        </w:tc>
        <w:tc>
          <w:tcPr>
            <w:tcW w:w="4410" w:type="dxa"/>
            <w:hideMark/>
          </w:tcPr>
          <w:p w14:paraId="13779B9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develop viable urban communities by providing decent housing, a suitable living environment, and expanding economic opportunities, principally for persons of low and moderate income.</w:t>
            </w:r>
          </w:p>
        </w:tc>
        <w:tc>
          <w:tcPr>
            <w:tcW w:w="900" w:type="dxa"/>
            <w:hideMark/>
          </w:tcPr>
          <w:p w14:paraId="6E989D5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14.218</w:t>
            </w:r>
          </w:p>
        </w:tc>
        <w:tc>
          <w:tcPr>
            <w:tcW w:w="1260" w:type="dxa"/>
            <w:hideMark/>
          </w:tcPr>
          <w:p w14:paraId="6FD8CFE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5301 et seq.</w:t>
            </w:r>
          </w:p>
        </w:tc>
      </w:tr>
      <w:tr w:rsidR="00DD1FB8" w:rsidRPr="00DD1FB8" w14:paraId="65F20420" w14:textId="77777777" w:rsidTr="008C50B5">
        <w:trPr>
          <w:trHeight w:val="576"/>
        </w:trPr>
        <w:tc>
          <w:tcPr>
            <w:cnfStyle w:val="001000000000" w:firstRow="0" w:lastRow="0" w:firstColumn="1" w:lastColumn="0" w:oddVBand="0" w:evenVBand="0" w:oddHBand="0" w:evenHBand="0" w:firstRowFirstColumn="0" w:firstRowLastColumn="0" w:lastRowFirstColumn="0" w:lastRowLastColumn="0"/>
            <w:tcW w:w="1710" w:type="dxa"/>
            <w:hideMark/>
          </w:tcPr>
          <w:p w14:paraId="51FE83DB" w14:textId="77777777" w:rsidR="00874CC7" w:rsidRPr="00DD1FB8" w:rsidRDefault="00874CC7" w:rsidP="003D3194">
            <w:pPr>
              <w:ind w:left="-108"/>
              <w:rPr>
                <w:rFonts w:cstheme="minorHAnsi"/>
                <w:b w:val="0"/>
                <w:bCs w:val="0"/>
                <w:sz w:val="22"/>
                <w:szCs w:val="22"/>
              </w:rPr>
            </w:pPr>
            <w:r w:rsidRPr="00DD1FB8">
              <w:rPr>
                <w:rFonts w:cstheme="minorHAnsi"/>
                <w:sz w:val="22"/>
                <w:szCs w:val="22"/>
              </w:rPr>
              <w:t xml:space="preserve">Community Development Block </w:t>
            </w:r>
            <w:r w:rsidRPr="00DD1FB8">
              <w:rPr>
                <w:rFonts w:cstheme="minorHAnsi"/>
                <w:sz w:val="22"/>
                <w:szCs w:val="22"/>
              </w:rPr>
              <w:lastRenderedPageBreak/>
              <w:t>Grants/Insular Areas Program</w:t>
            </w:r>
          </w:p>
        </w:tc>
        <w:tc>
          <w:tcPr>
            <w:tcW w:w="1260" w:type="dxa"/>
            <w:hideMark/>
          </w:tcPr>
          <w:p w14:paraId="2C15404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HUD</w:t>
            </w:r>
          </w:p>
        </w:tc>
        <w:tc>
          <w:tcPr>
            <w:tcW w:w="1620" w:type="dxa"/>
            <w:hideMark/>
          </w:tcPr>
          <w:p w14:paraId="46509859" w14:textId="4A8DBFFC"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Office of Community </w:t>
            </w:r>
            <w:r w:rsidRPr="00DD1FB8">
              <w:rPr>
                <w:rFonts w:cstheme="minorHAnsi"/>
                <w:sz w:val="22"/>
                <w:szCs w:val="22"/>
              </w:rPr>
              <w:lastRenderedPageBreak/>
              <w:t>Planning and Development</w:t>
            </w:r>
          </w:p>
        </w:tc>
        <w:tc>
          <w:tcPr>
            <w:tcW w:w="4410" w:type="dxa"/>
            <w:hideMark/>
          </w:tcPr>
          <w:p w14:paraId="1CF1680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 xml:space="preserve">To provide community development assistance to the Pacific Islands and the Virgin Islands by providing decent housing, a suitable </w:t>
            </w:r>
            <w:r w:rsidRPr="00DD1FB8">
              <w:rPr>
                <w:rFonts w:cstheme="minorHAnsi"/>
                <w:sz w:val="22"/>
                <w:szCs w:val="22"/>
              </w:rPr>
              <w:lastRenderedPageBreak/>
              <w:t>living environment, and expanding economic opportunities.</w:t>
            </w:r>
          </w:p>
        </w:tc>
        <w:tc>
          <w:tcPr>
            <w:tcW w:w="900" w:type="dxa"/>
            <w:hideMark/>
          </w:tcPr>
          <w:p w14:paraId="743071E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14.225</w:t>
            </w:r>
          </w:p>
        </w:tc>
        <w:tc>
          <w:tcPr>
            <w:tcW w:w="1260" w:type="dxa"/>
            <w:hideMark/>
          </w:tcPr>
          <w:p w14:paraId="018EFFA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5301 et seq.</w:t>
            </w:r>
          </w:p>
        </w:tc>
      </w:tr>
      <w:tr w:rsidR="00DD1FB8" w:rsidRPr="00DD1FB8" w14:paraId="716FC0A0" w14:textId="77777777" w:rsidTr="008C50B5">
        <w:trPr>
          <w:trHeight w:val="576"/>
        </w:trPr>
        <w:tc>
          <w:tcPr>
            <w:cnfStyle w:val="001000000000" w:firstRow="0" w:lastRow="0" w:firstColumn="1" w:lastColumn="0" w:oddVBand="0" w:evenVBand="0" w:oddHBand="0" w:evenHBand="0" w:firstRowFirstColumn="0" w:firstRowLastColumn="0" w:lastRowFirstColumn="0" w:lastRowLastColumn="0"/>
            <w:tcW w:w="1710" w:type="dxa"/>
            <w:hideMark/>
          </w:tcPr>
          <w:p w14:paraId="10953FC2" w14:textId="77777777" w:rsidR="00874CC7" w:rsidRPr="00DD1FB8" w:rsidRDefault="00874CC7" w:rsidP="003D3194">
            <w:pPr>
              <w:ind w:left="-108"/>
              <w:rPr>
                <w:rFonts w:cstheme="minorHAnsi"/>
                <w:b w:val="0"/>
                <w:bCs w:val="0"/>
                <w:sz w:val="22"/>
                <w:szCs w:val="22"/>
              </w:rPr>
            </w:pPr>
            <w:r w:rsidRPr="00DD1FB8">
              <w:rPr>
                <w:rFonts w:cstheme="minorHAnsi"/>
                <w:sz w:val="22"/>
                <w:szCs w:val="22"/>
              </w:rPr>
              <w:t>Community Development Block Grants/State's Program and Non-Entitlement Grants in Hawaii</w:t>
            </w:r>
          </w:p>
        </w:tc>
        <w:tc>
          <w:tcPr>
            <w:tcW w:w="1260" w:type="dxa"/>
            <w:hideMark/>
          </w:tcPr>
          <w:p w14:paraId="48BBA54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HUD</w:t>
            </w:r>
          </w:p>
        </w:tc>
        <w:tc>
          <w:tcPr>
            <w:tcW w:w="1620" w:type="dxa"/>
            <w:hideMark/>
          </w:tcPr>
          <w:p w14:paraId="61C090A6" w14:textId="3B0B1478"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Community Planning and Development</w:t>
            </w:r>
          </w:p>
        </w:tc>
        <w:tc>
          <w:tcPr>
            <w:tcW w:w="4410" w:type="dxa"/>
            <w:hideMark/>
          </w:tcPr>
          <w:p w14:paraId="337A13D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develop viable urban communities by providing decent housing, a suitable living environment, and expanding economic opportunities, principally for persons of low- and moderate-income.</w:t>
            </w:r>
          </w:p>
        </w:tc>
        <w:tc>
          <w:tcPr>
            <w:tcW w:w="900" w:type="dxa"/>
            <w:hideMark/>
          </w:tcPr>
          <w:p w14:paraId="6D56CE6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14.228</w:t>
            </w:r>
          </w:p>
        </w:tc>
        <w:tc>
          <w:tcPr>
            <w:tcW w:w="1260" w:type="dxa"/>
            <w:hideMark/>
          </w:tcPr>
          <w:p w14:paraId="363A30D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5301 et seq.</w:t>
            </w:r>
          </w:p>
        </w:tc>
      </w:tr>
      <w:tr w:rsidR="00DD1FB8" w:rsidRPr="00DD1FB8" w14:paraId="32164C77" w14:textId="77777777" w:rsidTr="008C50B5">
        <w:trPr>
          <w:trHeight w:val="1656"/>
        </w:trPr>
        <w:tc>
          <w:tcPr>
            <w:cnfStyle w:val="001000000000" w:firstRow="0" w:lastRow="0" w:firstColumn="1" w:lastColumn="0" w:oddVBand="0" w:evenVBand="0" w:oddHBand="0" w:evenHBand="0" w:firstRowFirstColumn="0" w:firstRowLastColumn="0" w:lastRowFirstColumn="0" w:lastRowLastColumn="0"/>
            <w:tcW w:w="1710" w:type="dxa"/>
            <w:hideMark/>
          </w:tcPr>
          <w:p w14:paraId="673DC03F" w14:textId="77777777" w:rsidR="00874CC7" w:rsidRPr="00DD1FB8" w:rsidRDefault="00874CC7" w:rsidP="003D3194">
            <w:pPr>
              <w:ind w:left="-108"/>
              <w:rPr>
                <w:rFonts w:cstheme="minorHAnsi"/>
                <w:b w:val="0"/>
                <w:bCs w:val="0"/>
                <w:sz w:val="22"/>
                <w:szCs w:val="22"/>
              </w:rPr>
            </w:pPr>
            <w:r w:rsidRPr="00DD1FB8">
              <w:rPr>
                <w:rFonts w:cstheme="minorHAnsi"/>
                <w:sz w:val="22"/>
                <w:szCs w:val="22"/>
              </w:rPr>
              <w:t>Continuum of Care Program</w:t>
            </w:r>
          </w:p>
        </w:tc>
        <w:tc>
          <w:tcPr>
            <w:tcW w:w="1260" w:type="dxa"/>
            <w:hideMark/>
          </w:tcPr>
          <w:p w14:paraId="4705101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HUD</w:t>
            </w:r>
          </w:p>
        </w:tc>
        <w:tc>
          <w:tcPr>
            <w:tcW w:w="1620" w:type="dxa"/>
            <w:hideMark/>
          </w:tcPr>
          <w:p w14:paraId="284849EF" w14:textId="331D04FA"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Community Planning and Development</w:t>
            </w:r>
          </w:p>
        </w:tc>
        <w:tc>
          <w:tcPr>
            <w:tcW w:w="4410" w:type="dxa"/>
            <w:hideMark/>
          </w:tcPr>
          <w:p w14:paraId="7849130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promote community-wide commitment to the goal of ending homelessness; (A) provide funding for efforts by nonprofit providers, States, and local governments to quickly house homeless individuals and families while minimizing the trauma and dislocation caused to homeless individuals, families, and communities by homelessness; (B) promote access to and effective utilization of mainstream programs by homeless individuals and families; and (C) optimize self-sufficiency among individuals and families experiencing homelessness.</w:t>
            </w:r>
          </w:p>
        </w:tc>
        <w:tc>
          <w:tcPr>
            <w:tcW w:w="900" w:type="dxa"/>
            <w:hideMark/>
          </w:tcPr>
          <w:p w14:paraId="266C4FD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14.267</w:t>
            </w:r>
          </w:p>
        </w:tc>
        <w:tc>
          <w:tcPr>
            <w:tcW w:w="1260" w:type="dxa"/>
            <w:hideMark/>
          </w:tcPr>
          <w:p w14:paraId="243F791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11381 to 11389</w:t>
            </w:r>
          </w:p>
        </w:tc>
      </w:tr>
      <w:tr w:rsidR="00DD1FB8" w:rsidRPr="00DD1FB8" w14:paraId="70CA1F4F" w14:textId="77777777" w:rsidTr="008C50B5">
        <w:trPr>
          <w:trHeight w:val="780"/>
        </w:trPr>
        <w:tc>
          <w:tcPr>
            <w:cnfStyle w:val="001000000000" w:firstRow="0" w:lastRow="0" w:firstColumn="1" w:lastColumn="0" w:oddVBand="0" w:evenVBand="0" w:oddHBand="0" w:evenHBand="0" w:firstRowFirstColumn="0" w:firstRowLastColumn="0" w:lastRowFirstColumn="0" w:lastRowLastColumn="0"/>
            <w:tcW w:w="1710" w:type="dxa"/>
            <w:hideMark/>
          </w:tcPr>
          <w:p w14:paraId="1C803F88" w14:textId="77777777" w:rsidR="00874CC7" w:rsidRPr="00DD1FB8" w:rsidRDefault="00874CC7" w:rsidP="003D3194">
            <w:pPr>
              <w:ind w:left="-108"/>
              <w:rPr>
                <w:rFonts w:cstheme="minorHAnsi"/>
                <w:b w:val="0"/>
                <w:bCs w:val="0"/>
                <w:sz w:val="22"/>
                <w:szCs w:val="22"/>
              </w:rPr>
            </w:pPr>
            <w:r w:rsidRPr="00DD1FB8">
              <w:rPr>
                <w:rFonts w:cstheme="minorHAnsi"/>
                <w:sz w:val="22"/>
                <w:szCs w:val="22"/>
              </w:rPr>
              <w:t>Emergency Solutions Grants Program</w:t>
            </w:r>
          </w:p>
        </w:tc>
        <w:tc>
          <w:tcPr>
            <w:tcW w:w="1260" w:type="dxa"/>
            <w:hideMark/>
          </w:tcPr>
          <w:p w14:paraId="7F12172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HUD</w:t>
            </w:r>
          </w:p>
        </w:tc>
        <w:tc>
          <w:tcPr>
            <w:tcW w:w="1620" w:type="dxa"/>
            <w:hideMark/>
          </w:tcPr>
          <w:p w14:paraId="740E14D7" w14:textId="7B54CC4C"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Community Planning and Development</w:t>
            </w:r>
          </w:p>
        </w:tc>
        <w:tc>
          <w:tcPr>
            <w:tcW w:w="4410" w:type="dxa"/>
            <w:hideMark/>
          </w:tcPr>
          <w:p w14:paraId="5B4283C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funding to improve the number and quality of emergency shelters for homeless individuals and families, to help operate these shelters, and to provide essential services to shelter residents.</w:t>
            </w:r>
          </w:p>
        </w:tc>
        <w:tc>
          <w:tcPr>
            <w:tcW w:w="900" w:type="dxa"/>
            <w:hideMark/>
          </w:tcPr>
          <w:p w14:paraId="21C7278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14.231</w:t>
            </w:r>
          </w:p>
        </w:tc>
        <w:tc>
          <w:tcPr>
            <w:tcW w:w="1260" w:type="dxa"/>
            <w:hideMark/>
          </w:tcPr>
          <w:p w14:paraId="7043B6D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11371 et seq.</w:t>
            </w:r>
          </w:p>
        </w:tc>
      </w:tr>
      <w:tr w:rsidR="00DD1FB8" w:rsidRPr="00DD1FB8" w14:paraId="547B4247" w14:textId="77777777" w:rsidTr="008C50B5">
        <w:trPr>
          <w:trHeight w:val="828"/>
        </w:trPr>
        <w:tc>
          <w:tcPr>
            <w:cnfStyle w:val="001000000000" w:firstRow="0" w:lastRow="0" w:firstColumn="1" w:lastColumn="0" w:oddVBand="0" w:evenVBand="0" w:oddHBand="0" w:evenHBand="0" w:firstRowFirstColumn="0" w:firstRowLastColumn="0" w:lastRowFirstColumn="0" w:lastRowLastColumn="0"/>
            <w:tcW w:w="1710" w:type="dxa"/>
            <w:hideMark/>
          </w:tcPr>
          <w:p w14:paraId="15200560" w14:textId="77777777" w:rsidR="00874CC7" w:rsidRPr="00DD1FB8" w:rsidRDefault="00874CC7" w:rsidP="003D3194">
            <w:pPr>
              <w:ind w:left="-108"/>
              <w:rPr>
                <w:rFonts w:cstheme="minorHAnsi"/>
                <w:b w:val="0"/>
                <w:bCs w:val="0"/>
                <w:sz w:val="22"/>
                <w:szCs w:val="22"/>
              </w:rPr>
            </w:pPr>
            <w:r w:rsidRPr="00DD1FB8">
              <w:rPr>
                <w:rFonts w:cstheme="minorHAnsi"/>
                <w:sz w:val="22"/>
                <w:szCs w:val="22"/>
              </w:rPr>
              <w:t>Housing Opportunities for Persons with AIDS</w:t>
            </w:r>
          </w:p>
        </w:tc>
        <w:tc>
          <w:tcPr>
            <w:tcW w:w="1260" w:type="dxa"/>
            <w:hideMark/>
          </w:tcPr>
          <w:p w14:paraId="087AE81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HUD</w:t>
            </w:r>
          </w:p>
        </w:tc>
        <w:tc>
          <w:tcPr>
            <w:tcW w:w="1620" w:type="dxa"/>
            <w:hideMark/>
          </w:tcPr>
          <w:p w14:paraId="6E26F812" w14:textId="7F2E8BDF"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Community Planning and Development</w:t>
            </w:r>
          </w:p>
        </w:tc>
        <w:tc>
          <w:tcPr>
            <w:tcW w:w="4410" w:type="dxa"/>
            <w:hideMark/>
          </w:tcPr>
          <w:p w14:paraId="6807C77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States and localities with the resources and incentives to devise long-term comprehensive strategies for meeting the supportive housing needs for persons with low-income and their families living with HIV/AIDS.</w:t>
            </w:r>
          </w:p>
        </w:tc>
        <w:tc>
          <w:tcPr>
            <w:tcW w:w="900" w:type="dxa"/>
            <w:hideMark/>
          </w:tcPr>
          <w:p w14:paraId="0D7B327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14.241</w:t>
            </w:r>
          </w:p>
        </w:tc>
        <w:tc>
          <w:tcPr>
            <w:tcW w:w="1260" w:type="dxa"/>
            <w:hideMark/>
          </w:tcPr>
          <w:p w14:paraId="4A4BAEB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12901 et seq.</w:t>
            </w:r>
          </w:p>
        </w:tc>
      </w:tr>
      <w:tr w:rsidR="00DD1FB8" w:rsidRPr="00DD1FB8" w14:paraId="07204CFA" w14:textId="77777777" w:rsidTr="008C50B5">
        <w:trPr>
          <w:trHeight w:val="765"/>
        </w:trPr>
        <w:tc>
          <w:tcPr>
            <w:cnfStyle w:val="001000000000" w:firstRow="0" w:lastRow="0" w:firstColumn="1" w:lastColumn="0" w:oddVBand="0" w:evenVBand="0" w:oddHBand="0" w:evenHBand="0" w:firstRowFirstColumn="0" w:firstRowLastColumn="0" w:lastRowFirstColumn="0" w:lastRowLastColumn="0"/>
            <w:tcW w:w="1710" w:type="dxa"/>
            <w:hideMark/>
          </w:tcPr>
          <w:p w14:paraId="17AA91C9" w14:textId="77777777" w:rsidR="00874CC7" w:rsidRPr="00DD1FB8" w:rsidRDefault="00874CC7" w:rsidP="003D3194">
            <w:pPr>
              <w:ind w:left="-108"/>
              <w:rPr>
                <w:rFonts w:cstheme="minorHAnsi"/>
                <w:b w:val="0"/>
                <w:bCs w:val="0"/>
                <w:sz w:val="22"/>
                <w:szCs w:val="22"/>
              </w:rPr>
            </w:pPr>
            <w:r w:rsidRPr="00DD1FB8">
              <w:rPr>
                <w:rFonts w:cstheme="minorHAnsi"/>
                <w:sz w:val="22"/>
                <w:szCs w:val="22"/>
              </w:rPr>
              <w:t>Supportive Housing for the Elderly</w:t>
            </w:r>
          </w:p>
        </w:tc>
        <w:tc>
          <w:tcPr>
            <w:tcW w:w="1260" w:type="dxa"/>
            <w:hideMark/>
          </w:tcPr>
          <w:p w14:paraId="05A7866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HUD</w:t>
            </w:r>
          </w:p>
        </w:tc>
        <w:tc>
          <w:tcPr>
            <w:tcW w:w="1620" w:type="dxa"/>
            <w:hideMark/>
          </w:tcPr>
          <w:p w14:paraId="06DB70E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Housing</w:t>
            </w:r>
          </w:p>
        </w:tc>
        <w:tc>
          <w:tcPr>
            <w:tcW w:w="4410" w:type="dxa"/>
            <w:hideMark/>
          </w:tcPr>
          <w:p w14:paraId="2B87788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expand the supply of multifamily housing with supportive services for elderly persons of very low </w:t>
            </w:r>
            <w:proofErr w:type="gramStart"/>
            <w:r w:rsidRPr="00DD1FB8">
              <w:rPr>
                <w:rFonts w:cstheme="minorHAnsi"/>
                <w:sz w:val="22"/>
                <w:szCs w:val="22"/>
              </w:rPr>
              <w:t>income .</w:t>
            </w:r>
            <w:proofErr w:type="gramEnd"/>
          </w:p>
        </w:tc>
        <w:tc>
          <w:tcPr>
            <w:tcW w:w="900" w:type="dxa"/>
            <w:hideMark/>
          </w:tcPr>
          <w:p w14:paraId="0727C3B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14.157</w:t>
            </w:r>
          </w:p>
        </w:tc>
        <w:tc>
          <w:tcPr>
            <w:tcW w:w="1260" w:type="dxa"/>
            <w:hideMark/>
          </w:tcPr>
          <w:p w14:paraId="1B8CE45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12 U.S.C. 1701q</w:t>
            </w:r>
          </w:p>
        </w:tc>
      </w:tr>
      <w:tr w:rsidR="00DD1FB8" w:rsidRPr="00DD1FB8" w14:paraId="5D388C07" w14:textId="77777777" w:rsidTr="008C50B5">
        <w:trPr>
          <w:trHeight w:val="552"/>
        </w:trPr>
        <w:tc>
          <w:tcPr>
            <w:cnfStyle w:val="001000000000" w:firstRow="0" w:lastRow="0" w:firstColumn="1" w:lastColumn="0" w:oddVBand="0" w:evenVBand="0" w:oddHBand="0" w:evenHBand="0" w:firstRowFirstColumn="0" w:firstRowLastColumn="0" w:lastRowFirstColumn="0" w:lastRowLastColumn="0"/>
            <w:tcW w:w="1710" w:type="dxa"/>
            <w:hideMark/>
          </w:tcPr>
          <w:p w14:paraId="7D35B9DB" w14:textId="77777777" w:rsidR="00874CC7" w:rsidRPr="00DD1FB8" w:rsidRDefault="00874CC7" w:rsidP="003D3194">
            <w:pPr>
              <w:ind w:left="-108"/>
              <w:rPr>
                <w:rFonts w:cstheme="minorHAnsi"/>
                <w:b w:val="0"/>
                <w:bCs w:val="0"/>
                <w:sz w:val="22"/>
                <w:szCs w:val="22"/>
              </w:rPr>
            </w:pPr>
            <w:r w:rsidRPr="00DD1FB8">
              <w:rPr>
                <w:rFonts w:cstheme="minorHAnsi"/>
                <w:sz w:val="22"/>
                <w:szCs w:val="22"/>
              </w:rPr>
              <w:t>Choice Neighborhoods Implementation Grants</w:t>
            </w:r>
          </w:p>
        </w:tc>
        <w:tc>
          <w:tcPr>
            <w:tcW w:w="1260" w:type="dxa"/>
            <w:hideMark/>
          </w:tcPr>
          <w:p w14:paraId="1127F8C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HUD</w:t>
            </w:r>
          </w:p>
        </w:tc>
        <w:tc>
          <w:tcPr>
            <w:tcW w:w="1620" w:type="dxa"/>
            <w:hideMark/>
          </w:tcPr>
          <w:p w14:paraId="457EB0B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Public and Indian Housing</w:t>
            </w:r>
          </w:p>
        </w:tc>
        <w:tc>
          <w:tcPr>
            <w:tcW w:w="4410" w:type="dxa"/>
            <w:hideMark/>
          </w:tcPr>
          <w:p w14:paraId="284D796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employ a comprehensive approach to community development centered on housing transformation.</w:t>
            </w:r>
          </w:p>
        </w:tc>
        <w:tc>
          <w:tcPr>
            <w:tcW w:w="900" w:type="dxa"/>
            <w:hideMark/>
          </w:tcPr>
          <w:p w14:paraId="3F381F7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14.889</w:t>
            </w:r>
          </w:p>
        </w:tc>
        <w:tc>
          <w:tcPr>
            <w:tcW w:w="1260" w:type="dxa"/>
            <w:hideMark/>
          </w:tcPr>
          <w:p w14:paraId="671CF6E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1437v</w:t>
            </w:r>
          </w:p>
        </w:tc>
      </w:tr>
      <w:tr w:rsidR="00DD1FB8" w:rsidRPr="00DD1FB8" w14:paraId="784FE7FC" w14:textId="77777777" w:rsidTr="008C50B5">
        <w:trPr>
          <w:trHeight w:val="1322"/>
        </w:trPr>
        <w:tc>
          <w:tcPr>
            <w:cnfStyle w:val="001000000000" w:firstRow="0" w:lastRow="0" w:firstColumn="1" w:lastColumn="0" w:oddVBand="0" w:evenVBand="0" w:oddHBand="0" w:evenHBand="0" w:firstRowFirstColumn="0" w:firstRowLastColumn="0" w:lastRowFirstColumn="0" w:lastRowLastColumn="0"/>
            <w:tcW w:w="1710" w:type="dxa"/>
            <w:hideMark/>
          </w:tcPr>
          <w:p w14:paraId="5D60C467" w14:textId="77777777" w:rsidR="00874CC7" w:rsidRPr="00DD1FB8" w:rsidRDefault="00874CC7" w:rsidP="003D3194">
            <w:pPr>
              <w:ind w:left="-108"/>
              <w:rPr>
                <w:rFonts w:cstheme="minorHAnsi"/>
                <w:b w:val="0"/>
                <w:bCs w:val="0"/>
                <w:sz w:val="22"/>
                <w:szCs w:val="22"/>
              </w:rPr>
            </w:pPr>
            <w:r w:rsidRPr="00DD1FB8">
              <w:rPr>
                <w:rFonts w:cstheme="minorHAnsi"/>
                <w:sz w:val="22"/>
                <w:szCs w:val="22"/>
              </w:rPr>
              <w:lastRenderedPageBreak/>
              <w:t>Indian Community Development Block Grant</w:t>
            </w:r>
          </w:p>
        </w:tc>
        <w:tc>
          <w:tcPr>
            <w:tcW w:w="1260" w:type="dxa"/>
            <w:hideMark/>
          </w:tcPr>
          <w:p w14:paraId="645B97C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HUD</w:t>
            </w:r>
          </w:p>
        </w:tc>
        <w:tc>
          <w:tcPr>
            <w:tcW w:w="1620" w:type="dxa"/>
            <w:hideMark/>
          </w:tcPr>
          <w:p w14:paraId="28DAB0D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Public and Indian Housing</w:t>
            </w:r>
          </w:p>
        </w:tc>
        <w:tc>
          <w:tcPr>
            <w:tcW w:w="4410" w:type="dxa"/>
            <w:hideMark/>
          </w:tcPr>
          <w:p w14:paraId="68C00CF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w:t>
            </w:r>
            <w:proofErr w:type="gramStart"/>
            <w:r w:rsidRPr="00DD1FB8">
              <w:rPr>
                <w:rFonts w:cstheme="minorHAnsi"/>
                <w:sz w:val="22"/>
                <w:szCs w:val="22"/>
              </w:rPr>
              <w:t>provide assistance to</w:t>
            </w:r>
            <w:proofErr w:type="gramEnd"/>
            <w:r w:rsidRPr="00DD1FB8">
              <w:rPr>
                <w:rFonts w:cstheme="minorHAnsi"/>
                <w:sz w:val="22"/>
                <w:szCs w:val="22"/>
              </w:rPr>
              <w:t xml:space="preserve"> Indian Tribes and Alaska Native villages in the development of viable Indian communities.</w:t>
            </w:r>
          </w:p>
        </w:tc>
        <w:tc>
          <w:tcPr>
            <w:tcW w:w="900" w:type="dxa"/>
            <w:hideMark/>
          </w:tcPr>
          <w:p w14:paraId="2ABF25A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14.862</w:t>
            </w:r>
          </w:p>
        </w:tc>
        <w:tc>
          <w:tcPr>
            <w:tcW w:w="1260" w:type="dxa"/>
            <w:hideMark/>
          </w:tcPr>
          <w:p w14:paraId="0214F03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5301 et seq.</w:t>
            </w:r>
          </w:p>
        </w:tc>
      </w:tr>
      <w:tr w:rsidR="00DD1FB8" w:rsidRPr="00DD1FB8" w14:paraId="47479527" w14:textId="77777777" w:rsidTr="008C50B5">
        <w:trPr>
          <w:trHeight w:val="1655"/>
        </w:trPr>
        <w:tc>
          <w:tcPr>
            <w:cnfStyle w:val="001000000000" w:firstRow="0" w:lastRow="0" w:firstColumn="1" w:lastColumn="0" w:oddVBand="0" w:evenVBand="0" w:oddHBand="0" w:evenHBand="0" w:firstRowFirstColumn="0" w:firstRowLastColumn="0" w:lastRowFirstColumn="0" w:lastRowLastColumn="0"/>
            <w:tcW w:w="1710" w:type="dxa"/>
            <w:hideMark/>
          </w:tcPr>
          <w:p w14:paraId="2C839A5F" w14:textId="4D32190D" w:rsidR="00874CC7" w:rsidRPr="00DD1FB8" w:rsidRDefault="00874CC7" w:rsidP="003D3194">
            <w:pPr>
              <w:ind w:left="-108"/>
              <w:rPr>
                <w:rFonts w:cstheme="minorHAnsi"/>
                <w:b w:val="0"/>
                <w:bCs w:val="0"/>
                <w:sz w:val="22"/>
                <w:szCs w:val="22"/>
              </w:rPr>
            </w:pPr>
            <w:r w:rsidRPr="00DD1FB8">
              <w:rPr>
                <w:rFonts w:cstheme="minorHAnsi"/>
                <w:sz w:val="22"/>
                <w:szCs w:val="22"/>
              </w:rPr>
              <w:t>Indian Housing Block Grant</w:t>
            </w:r>
          </w:p>
        </w:tc>
        <w:tc>
          <w:tcPr>
            <w:tcW w:w="1260" w:type="dxa"/>
            <w:hideMark/>
          </w:tcPr>
          <w:p w14:paraId="4FC6079A"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HUD</w:t>
            </w:r>
          </w:p>
        </w:tc>
        <w:tc>
          <w:tcPr>
            <w:tcW w:w="1620" w:type="dxa"/>
            <w:hideMark/>
          </w:tcPr>
          <w:p w14:paraId="7B1E77A8" w14:textId="15F7E636"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Public and Indian Housing</w:t>
            </w:r>
          </w:p>
        </w:tc>
        <w:tc>
          <w:tcPr>
            <w:tcW w:w="4410" w:type="dxa"/>
            <w:hideMark/>
          </w:tcPr>
          <w:p w14:paraId="5AE16AA1" w14:textId="62475AF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Federal assistance for Indian Tribes in a manner that recognizes the right of Tribal self-governance, and for other purposes.</w:t>
            </w:r>
          </w:p>
        </w:tc>
        <w:tc>
          <w:tcPr>
            <w:tcW w:w="900" w:type="dxa"/>
            <w:hideMark/>
          </w:tcPr>
          <w:p w14:paraId="14C4936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14.867</w:t>
            </w:r>
          </w:p>
        </w:tc>
        <w:tc>
          <w:tcPr>
            <w:tcW w:w="1260" w:type="dxa"/>
            <w:hideMark/>
          </w:tcPr>
          <w:p w14:paraId="5457CC5B" w14:textId="66799C28"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25 U.S.C. 4101 et seq.</w:t>
            </w:r>
          </w:p>
        </w:tc>
      </w:tr>
      <w:tr w:rsidR="00DD1FB8" w:rsidRPr="00DD1FB8" w14:paraId="6AEEEC1E" w14:textId="77777777" w:rsidTr="008C50B5">
        <w:trPr>
          <w:trHeight w:val="3050"/>
        </w:trPr>
        <w:tc>
          <w:tcPr>
            <w:cnfStyle w:val="001000000000" w:firstRow="0" w:lastRow="0" w:firstColumn="1" w:lastColumn="0" w:oddVBand="0" w:evenVBand="0" w:oddHBand="0" w:evenHBand="0" w:firstRowFirstColumn="0" w:firstRowLastColumn="0" w:lastRowFirstColumn="0" w:lastRowLastColumn="0"/>
            <w:tcW w:w="1710" w:type="dxa"/>
            <w:hideMark/>
          </w:tcPr>
          <w:p w14:paraId="2031C7B2" w14:textId="77777777" w:rsidR="00874CC7" w:rsidRPr="00DD1FB8" w:rsidRDefault="00874CC7" w:rsidP="003D3194">
            <w:pPr>
              <w:ind w:left="-108"/>
              <w:rPr>
                <w:rFonts w:cstheme="minorHAnsi"/>
                <w:b w:val="0"/>
                <w:bCs w:val="0"/>
                <w:sz w:val="22"/>
                <w:szCs w:val="22"/>
              </w:rPr>
            </w:pPr>
            <w:r w:rsidRPr="00DD1FB8">
              <w:rPr>
                <w:rFonts w:cstheme="minorHAnsi"/>
                <w:sz w:val="22"/>
                <w:szCs w:val="22"/>
              </w:rPr>
              <w:t>Native Hawaiian Housing Block Grant Program</w:t>
            </w:r>
          </w:p>
        </w:tc>
        <w:tc>
          <w:tcPr>
            <w:tcW w:w="1260" w:type="dxa"/>
            <w:hideMark/>
          </w:tcPr>
          <w:p w14:paraId="30C6B8E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HUD</w:t>
            </w:r>
          </w:p>
        </w:tc>
        <w:tc>
          <w:tcPr>
            <w:tcW w:w="1620" w:type="dxa"/>
            <w:hideMark/>
          </w:tcPr>
          <w:p w14:paraId="52B13DF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Public and Indian Housing</w:t>
            </w:r>
          </w:p>
        </w:tc>
        <w:tc>
          <w:tcPr>
            <w:tcW w:w="4410" w:type="dxa"/>
            <w:hideMark/>
          </w:tcPr>
          <w:p w14:paraId="74A29C05"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promote economic and social self-sufficiency for American Indians, Alaska Natives, Native Hawaiians, and Native American Pacific Islanders from American Samoa, Guam, and the Commonwealth of the Northern Mariana Islands.</w:t>
            </w:r>
          </w:p>
        </w:tc>
        <w:tc>
          <w:tcPr>
            <w:tcW w:w="900" w:type="dxa"/>
            <w:hideMark/>
          </w:tcPr>
          <w:p w14:paraId="1D48589D"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14.894</w:t>
            </w:r>
          </w:p>
        </w:tc>
        <w:tc>
          <w:tcPr>
            <w:tcW w:w="1260" w:type="dxa"/>
            <w:hideMark/>
          </w:tcPr>
          <w:p w14:paraId="7B7C4EF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25 U.S.C. 4222</w:t>
            </w:r>
          </w:p>
        </w:tc>
      </w:tr>
      <w:tr w:rsidR="00DD1FB8" w:rsidRPr="00DD1FB8" w14:paraId="2EF880D1" w14:textId="77777777" w:rsidTr="008C50B5">
        <w:trPr>
          <w:trHeight w:val="1875"/>
        </w:trPr>
        <w:tc>
          <w:tcPr>
            <w:cnfStyle w:val="001000000000" w:firstRow="0" w:lastRow="0" w:firstColumn="1" w:lastColumn="0" w:oddVBand="0" w:evenVBand="0" w:oddHBand="0" w:evenHBand="0" w:firstRowFirstColumn="0" w:firstRowLastColumn="0" w:lastRowFirstColumn="0" w:lastRowLastColumn="0"/>
            <w:tcW w:w="1710" w:type="dxa"/>
            <w:hideMark/>
          </w:tcPr>
          <w:p w14:paraId="6AE51B54" w14:textId="77777777" w:rsidR="00874CC7" w:rsidRPr="00DD1FB8" w:rsidRDefault="00874CC7" w:rsidP="003D3194">
            <w:pPr>
              <w:ind w:left="-108"/>
              <w:rPr>
                <w:rFonts w:cstheme="minorHAnsi"/>
                <w:b w:val="0"/>
                <w:bCs w:val="0"/>
                <w:sz w:val="22"/>
                <w:szCs w:val="22"/>
              </w:rPr>
            </w:pPr>
            <w:r w:rsidRPr="00DD1FB8">
              <w:rPr>
                <w:rFonts w:cstheme="minorHAnsi"/>
                <w:sz w:val="22"/>
                <w:szCs w:val="22"/>
              </w:rPr>
              <w:t>Resident Opportunity &amp; Self-Sufficiency Program</w:t>
            </w:r>
          </w:p>
        </w:tc>
        <w:tc>
          <w:tcPr>
            <w:tcW w:w="1260" w:type="dxa"/>
            <w:hideMark/>
          </w:tcPr>
          <w:p w14:paraId="72565D0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HUD</w:t>
            </w:r>
          </w:p>
        </w:tc>
        <w:tc>
          <w:tcPr>
            <w:tcW w:w="1620" w:type="dxa"/>
            <w:hideMark/>
          </w:tcPr>
          <w:p w14:paraId="763BA497"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Office of Public and Indian Housing</w:t>
            </w:r>
          </w:p>
        </w:tc>
        <w:tc>
          <w:tcPr>
            <w:tcW w:w="4410" w:type="dxa"/>
            <w:hideMark/>
          </w:tcPr>
          <w:p w14:paraId="692626F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programmatically address the needs of public housing residents by providing service coordinator positions to coordinate supportive services, resident empowerment activities and/or assisting residents in becoming economically self-sufficient or age-in-place.</w:t>
            </w:r>
          </w:p>
        </w:tc>
        <w:tc>
          <w:tcPr>
            <w:tcW w:w="900" w:type="dxa"/>
            <w:hideMark/>
          </w:tcPr>
          <w:p w14:paraId="77B1EA8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14.870</w:t>
            </w:r>
          </w:p>
        </w:tc>
        <w:tc>
          <w:tcPr>
            <w:tcW w:w="1260" w:type="dxa"/>
            <w:hideMark/>
          </w:tcPr>
          <w:p w14:paraId="7F7E651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42 U.S.C. 1437z-6</w:t>
            </w:r>
          </w:p>
        </w:tc>
      </w:tr>
      <w:tr w:rsidR="00DD1FB8" w:rsidRPr="00DD1FB8" w14:paraId="66EED44F" w14:textId="77777777" w:rsidTr="008C50B5">
        <w:trPr>
          <w:trHeight w:val="1035"/>
        </w:trPr>
        <w:tc>
          <w:tcPr>
            <w:cnfStyle w:val="001000000000" w:firstRow="0" w:lastRow="0" w:firstColumn="1" w:lastColumn="0" w:oddVBand="0" w:evenVBand="0" w:oddHBand="0" w:evenHBand="0" w:firstRowFirstColumn="0" w:firstRowLastColumn="0" w:lastRowFirstColumn="0" w:lastRowLastColumn="0"/>
            <w:tcW w:w="1710" w:type="dxa"/>
            <w:hideMark/>
          </w:tcPr>
          <w:p w14:paraId="0E728F98" w14:textId="77777777" w:rsidR="00874CC7" w:rsidRPr="00DD1FB8" w:rsidRDefault="00874CC7" w:rsidP="003D3194">
            <w:pPr>
              <w:ind w:left="-108"/>
              <w:rPr>
                <w:rFonts w:cstheme="minorHAnsi"/>
                <w:b w:val="0"/>
                <w:bCs w:val="0"/>
                <w:sz w:val="22"/>
                <w:szCs w:val="22"/>
              </w:rPr>
            </w:pPr>
            <w:r w:rsidRPr="00DD1FB8">
              <w:rPr>
                <w:rFonts w:cstheme="minorHAnsi"/>
                <w:sz w:val="22"/>
                <w:szCs w:val="22"/>
              </w:rPr>
              <w:t>Supplemental Nutrition Assistance Program (SNAP), Employment and Training Program</w:t>
            </w:r>
          </w:p>
        </w:tc>
        <w:tc>
          <w:tcPr>
            <w:tcW w:w="1260" w:type="dxa"/>
            <w:hideMark/>
          </w:tcPr>
          <w:p w14:paraId="5BFB808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USDA</w:t>
            </w:r>
          </w:p>
        </w:tc>
        <w:tc>
          <w:tcPr>
            <w:tcW w:w="1620" w:type="dxa"/>
            <w:hideMark/>
          </w:tcPr>
          <w:p w14:paraId="5A7D96E0"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Food and Nutrition Service</w:t>
            </w:r>
          </w:p>
        </w:tc>
        <w:tc>
          <w:tcPr>
            <w:tcW w:w="4410" w:type="dxa"/>
            <w:hideMark/>
          </w:tcPr>
          <w:p w14:paraId="1F11EA31"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assist members of SNAP households in gaining skills, training, work, or experience that will increase their ability to obtain regular employment.</w:t>
            </w:r>
          </w:p>
        </w:tc>
        <w:tc>
          <w:tcPr>
            <w:tcW w:w="900" w:type="dxa"/>
            <w:hideMark/>
          </w:tcPr>
          <w:p w14:paraId="0D5212F9"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10.551</w:t>
            </w:r>
          </w:p>
        </w:tc>
        <w:tc>
          <w:tcPr>
            <w:tcW w:w="1260" w:type="dxa"/>
            <w:hideMark/>
          </w:tcPr>
          <w:p w14:paraId="20AEA4A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7 U.S.C. 2015</w:t>
            </w:r>
          </w:p>
        </w:tc>
      </w:tr>
      <w:tr w:rsidR="00DD1FB8" w:rsidRPr="00DD1FB8" w14:paraId="5AD23E16" w14:textId="77777777" w:rsidTr="008C50B5">
        <w:trPr>
          <w:trHeight w:val="1050"/>
        </w:trPr>
        <w:tc>
          <w:tcPr>
            <w:cnfStyle w:val="001000000000" w:firstRow="0" w:lastRow="0" w:firstColumn="1" w:lastColumn="0" w:oddVBand="0" w:evenVBand="0" w:oddHBand="0" w:evenHBand="0" w:firstRowFirstColumn="0" w:firstRowLastColumn="0" w:lastRowFirstColumn="0" w:lastRowLastColumn="0"/>
            <w:tcW w:w="1710" w:type="dxa"/>
            <w:hideMark/>
          </w:tcPr>
          <w:p w14:paraId="7353C565" w14:textId="77777777" w:rsidR="00874CC7" w:rsidRPr="00DD1FB8" w:rsidRDefault="00874CC7" w:rsidP="003D3194">
            <w:pPr>
              <w:ind w:left="-108"/>
              <w:rPr>
                <w:rFonts w:cstheme="minorHAnsi"/>
                <w:b w:val="0"/>
                <w:bCs w:val="0"/>
                <w:sz w:val="22"/>
                <w:szCs w:val="22"/>
              </w:rPr>
            </w:pPr>
            <w:r w:rsidRPr="00DD1FB8">
              <w:rPr>
                <w:rFonts w:cstheme="minorHAnsi"/>
                <w:sz w:val="22"/>
                <w:szCs w:val="22"/>
              </w:rPr>
              <w:t>Community Facilities Loan and Grants</w:t>
            </w:r>
          </w:p>
        </w:tc>
        <w:tc>
          <w:tcPr>
            <w:tcW w:w="1260" w:type="dxa"/>
            <w:hideMark/>
          </w:tcPr>
          <w:p w14:paraId="6FC8A6B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USDA</w:t>
            </w:r>
          </w:p>
        </w:tc>
        <w:tc>
          <w:tcPr>
            <w:tcW w:w="1620" w:type="dxa"/>
            <w:hideMark/>
          </w:tcPr>
          <w:p w14:paraId="7FB040B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Rural Development</w:t>
            </w:r>
          </w:p>
        </w:tc>
        <w:tc>
          <w:tcPr>
            <w:tcW w:w="4410" w:type="dxa"/>
            <w:hideMark/>
          </w:tcPr>
          <w:p w14:paraId="27AEEFDE"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provide funding to develop community facilities (facility that provides an essential service to the local community e.g. health care facilities, community centers, fire departments, educational services, utility services, etc.) in rural areas.</w:t>
            </w:r>
          </w:p>
        </w:tc>
        <w:tc>
          <w:tcPr>
            <w:tcW w:w="900" w:type="dxa"/>
            <w:hideMark/>
          </w:tcPr>
          <w:p w14:paraId="7D34CD3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10.766</w:t>
            </w:r>
          </w:p>
        </w:tc>
        <w:tc>
          <w:tcPr>
            <w:tcW w:w="1260" w:type="dxa"/>
            <w:hideMark/>
          </w:tcPr>
          <w:p w14:paraId="6DB1D8A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7 U.S.C. 1926</w:t>
            </w:r>
          </w:p>
        </w:tc>
      </w:tr>
      <w:tr w:rsidR="00DD1FB8" w:rsidRPr="00DD1FB8" w14:paraId="591EFA9D" w14:textId="77777777" w:rsidTr="008C50B5">
        <w:trPr>
          <w:trHeight w:val="1125"/>
        </w:trPr>
        <w:tc>
          <w:tcPr>
            <w:cnfStyle w:val="001000000000" w:firstRow="0" w:lastRow="0" w:firstColumn="1" w:lastColumn="0" w:oddVBand="0" w:evenVBand="0" w:oddHBand="0" w:evenHBand="0" w:firstRowFirstColumn="0" w:firstRowLastColumn="0" w:lastRowFirstColumn="0" w:lastRowLastColumn="0"/>
            <w:tcW w:w="1710" w:type="dxa"/>
            <w:hideMark/>
          </w:tcPr>
          <w:p w14:paraId="4EA4B8B8" w14:textId="77777777" w:rsidR="00874CC7" w:rsidRPr="00DD1FB8" w:rsidRDefault="00874CC7" w:rsidP="003D3194">
            <w:pPr>
              <w:ind w:left="-108"/>
              <w:rPr>
                <w:rFonts w:cstheme="minorHAnsi"/>
                <w:b w:val="0"/>
                <w:bCs w:val="0"/>
                <w:sz w:val="22"/>
                <w:szCs w:val="22"/>
              </w:rPr>
            </w:pPr>
            <w:r w:rsidRPr="00DD1FB8">
              <w:rPr>
                <w:rFonts w:cstheme="minorHAnsi"/>
                <w:sz w:val="22"/>
                <w:szCs w:val="22"/>
              </w:rPr>
              <w:t>Beneficiary Travel</w:t>
            </w:r>
          </w:p>
        </w:tc>
        <w:tc>
          <w:tcPr>
            <w:tcW w:w="1260" w:type="dxa"/>
            <w:hideMark/>
          </w:tcPr>
          <w:p w14:paraId="204F45C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VA</w:t>
            </w:r>
          </w:p>
        </w:tc>
        <w:tc>
          <w:tcPr>
            <w:tcW w:w="1620" w:type="dxa"/>
            <w:hideMark/>
          </w:tcPr>
          <w:p w14:paraId="1C35DD4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spellStart"/>
            <w:r w:rsidRPr="00DD1FB8">
              <w:rPr>
                <w:rFonts w:cstheme="minorHAnsi"/>
                <w:sz w:val="22"/>
                <w:szCs w:val="22"/>
              </w:rPr>
              <w:t>Veterans</w:t>
            </w:r>
            <w:proofErr w:type="spellEnd"/>
            <w:r w:rsidRPr="00DD1FB8">
              <w:rPr>
                <w:rFonts w:cstheme="minorHAnsi"/>
                <w:sz w:val="22"/>
                <w:szCs w:val="22"/>
              </w:rPr>
              <w:t xml:space="preserve"> Health Administration</w:t>
            </w:r>
          </w:p>
        </w:tc>
        <w:tc>
          <w:tcPr>
            <w:tcW w:w="4410" w:type="dxa"/>
            <w:hideMark/>
          </w:tcPr>
          <w:p w14:paraId="5977E1A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 xml:space="preserve">To provide eligible Veterans and other beneficiaries mileage reimbursement, common carrier (plane, train, bus, taxi, light rail etc.), or when medically indicated, "special mode" (ambulance, wheelchair van) transport </w:t>
            </w:r>
            <w:r w:rsidRPr="00DD1FB8">
              <w:rPr>
                <w:rFonts w:cstheme="minorHAnsi"/>
                <w:sz w:val="22"/>
                <w:szCs w:val="22"/>
              </w:rPr>
              <w:lastRenderedPageBreak/>
              <w:t>for travel to and from VA health care, or VA authorized non-VA health care for which the Veteran is eligible.</w:t>
            </w:r>
          </w:p>
        </w:tc>
        <w:tc>
          <w:tcPr>
            <w:tcW w:w="900" w:type="dxa"/>
            <w:hideMark/>
          </w:tcPr>
          <w:p w14:paraId="6717FE0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lastRenderedPageBreak/>
              <w:t>N/A</w:t>
            </w:r>
          </w:p>
        </w:tc>
        <w:tc>
          <w:tcPr>
            <w:tcW w:w="1260" w:type="dxa"/>
            <w:hideMark/>
          </w:tcPr>
          <w:p w14:paraId="1E7A691B"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38 U.S.C. 111</w:t>
            </w:r>
          </w:p>
        </w:tc>
      </w:tr>
      <w:tr w:rsidR="00DD1FB8" w:rsidRPr="00DD1FB8" w14:paraId="67AAB97A" w14:textId="77777777" w:rsidTr="008C50B5">
        <w:trPr>
          <w:trHeight w:val="525"/>
        </w:trPr>
        <w:tc>
          <w:tcPr>
            <w:cnfStyle w:val="001000000000" w:firstRow="0" w:lastRow="0" w:firstColumn="1" w:lastColumn="0" w:oddVBand="0" w:evenVBand="0" w:oddHBand="0" w:evenHBand="0" w:firstRowFirstColumn="0" w:firstRowLastColumn="0" w:lastRowFirstColumn="0" w:lastRowLastColumn="0"/>
            <w:tcW w:w="1710" w:type="dxa"/>
            <w:hideMark/>
          </w:tcPr>
          <w:p w14:paraId="14812FA8" w14:textId="77777777" w:rsidR="00874CC7" w:rsidRPr="00DD1FB8" w:rsidRDefault="00874CC7" w:rsidP="003D3194">
            <w:pPr>
              <w:ind w:left="-108"/>
              <w:rPr>
                <w:rFonts w:cstheme="minorHAnsi"/>
                <w:b w:val="0"/>
                <w:bCs w:val="0"/>
                <w:sz w:val="22"/>
                <w:szCs w:val="22"/>
              </w:rPr>
            </w:pPr>
            <w:r w:rsidRPr="00DD1FB8">
              <w:rPr>
                <w:rFonts w:cstheme="minorHAnsi"/>
                <w:sz w:val="22"/>
                <w:szCs w:val="22"/>
              </w:rPr>
              <w:t>Highly Rural Transportation Grants</w:t>
            </w:r>
          </w:p>
        </w:tc>
        <w:tc>
          <w:tcPr>
            <w:tcW w:w="1260" w:type="dxa"/>
            <w:hideMark/>
          </w:tcPr>
          <w:p w14:paraId="3B0DF29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VA</w:t>
            </w:r>
          </w:p>
        </w:tc>
        <w:tc>
          <w:tcPr>
            <w:tcW w:w="1620" w:type="dxa"/>
            <w:hideMark/>
          </w:tcPr>
          <w:p w14:paraId="2121157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spellStart"/>
            <w:r w:rsidRPr="00DD1FB8">
              <w:rPr>
                <w:rFonts w:cstheme="minorHAnsi"/>
                <w:sz w:val="22"/>
                <w:szCs w:val="22"/>
              </w:rPr>
              <w:t>Veterans</w:t>
            </w:r>
            <w:proofErr w:type="spellEnd"/>
            <w:r w:rsidRPr="00DD1FB8">
              <w:rPr>
                <w:rFonts w:cstheme="minorHAnsi"/>
                <w:sz w:val="22"/>
                <w:szCs w:val="22"/>
              </w:rPr>
              <w:t xml:space="preserve"> Health Administration</w:t>
            </w:r>
          </w:p>
        </w:tc>
        <w:tc>
          <w:tcPr>
            <w:tcW w:w="4410" w:type="dxa"/>
            <w:hideMark/>
          </w:tcPr>
          <w:p w14:paraId="0D40C142"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help Veterans in highly rural areas travel to VA or VA-authorized health care facilities.</w:t>
            </w:r>
          </w:p>
        </w:tc>
        <w:tc>
          <w:tcPr>
            <w:tcW w:w="900" w:type="dxa"/>
            <w:hideMark/>
          </w:tcPr>
          <w:p w14:paraId="0842CAB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64.035</w:t>
            </w:r>
          </w:p>
        </w:tc>
        <w:tc>
          <w:tcPr>
            <w:tcW w:w="1260" w:type="dxa"/>
            <w:hideMark/>
          </w:tcPr>
          <w:p w14:paraId="05675168"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38 CFR 17.700-730</w:t>
            </w:r>
          </w:p>
        </w:tc>
      </w:tr>
      <w:tr w:rsidR="00DD1FB8" w:rsidRPr="00DD1FB8" w14:paraId="57D18A84" w14:textId="77777777" w:rsidTr="008C50B5">
        <w:trPr>
          <w:trHeight w:val="525"/>
        </w:trPr>
        <w:tc>
          <w:tcPr>
            <w:cnfStyle w:val="001000000000" w:firstRow="0" w:lastRow="0" w:firstColumn="1" w:lastColumn="0" w:oddVBand="0" w:evenVBand="0" w:oddHBand="0" w:evenHBand="0" w:firstRowFirstColumn="0" w:firstRowLastColumn="0" w:lastRowFirstColumn="0" w:lastRowLastColumn="0"/>
            <w:tcW w:w="1710" w:type="dxa"/>
            <w:hideMark/>
          </w:tcPr>
          <w:p w14:paraId="1B9A6E17" w14:textId="77777777" w:rsidR="00874CC7" w:rsidRPr="00DD1FB8" w:rsidRDefault="00874CC7" w:rsidP="003D3194">
            <w:pPr>
              <w:ind w:left="-108"/>
              <w:rPr>
                <w:rFonts w:cstheme="minorHAnsi"/>
                <w:b w:val="0"/>
                <w:bCs w:val="0"/>
                <w:sz w:val="22"/>
                <w:szCs w:val="22"/>
              </w:rPr>
            </w:pPr>
            <w:r w:rsidRPr="00DD1FB8">
              <w:rPr>
                <w:rFonts w:cstheme="minorHAnsi"/>
                <w:sz w:val="22"/>
                <w:szCs w:val="22"/>
              </w:rPr>
              <w:t>Veterans Transportation Service</w:t>
            </w:r>
          </w:p>
        </w:tc>
        <w:tc>
          <w:tcPr>
            <w:tcW w:w="1260" w:type="dxa"/>
            <w:hideMark/>
          </w:tcPr>
          <w:p w14:paraId="0E7E29FF"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VA</w:t>
            </w:r>
          </w:p>
        </w:tc>
        <w:tc>
          <w:tcPr>
            <w:tcW w:w="1620" w:type="dxa"/>
            <w:hideMark/>
          </w:tcPr>
          <w:p w14:paraId="191DD39C"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proofErr w:type="spellStart"/>
            <w:r w:rsidRPr="00DD1FB8">
              <w:rPr>
                <w:rFonts w:cstheme="minorHAnsi"/>
                <w:sz w:val="22"/>
                <w:szCs w:val="22"/>
              </w:rPr>
              <w:t>Veterans</w:t>
            </w:r>
            <w:proofErr w:type="spellEnd"/>
            <w:r w:rsidRPr="00DD1FB8">
              <w:rPr>
                <w:rFonts w:cstheme="minorHAnsi"/>
                <w:sz w:val="22"/>
                <w:szCs w:val="22"/>
              </w:rPr>
              <w:t xml:space="preserve"> Health Administration</w:t>
            </w:r>
          </w:p>
        </w:tc>
        <w:tc>
          <w:tcPr>
            <w:tcW w:w="4410" w:type="dxa"/>
            <w:hideMark/>
          </w:tcPr>
          <w:p w14:paraId="284BD573"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To establish Mobility Managers at each local VA facility to help Veterans meet their transportation needs.</w:t>
            </w:r>
          </w:p>
        </w:tc>
        <w:tc>
          <w:tcPr>
            <w:tcW w:w="900" w:type="dxa"/>
            <w:hideMark/>
          </w:tcPr>
          <w:p w14:paraId="00486516"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N/A</w:t>
            </w:r>
          </w:p>
        </w:tc>
        <w:tc>
          <w:tcPr>
            <w:tcW w:w="1260" w:type="dxa"/>
            <w:hideMark/>
          </w:tcPr>
          <w:p w14:paraId="745ABB54" w14:textId="77777777" w:rsidR="00874CC7" w:rsidRPr="00DD1FB8" w:rsidRDefault="00874CC7" w:rsidP="00952411">
            <w:p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D1FB8">
              <w:rPr>
                <w:rFonts w:cstheme="minorHAnsi"/>
                <w:sz w:val="22"/>
                <w:szCs w:val="22"/>
              </w:rPr>
              <w:t>38 U.S.C. 111A</w:t>
            </w:r>
          </w:p>
        </w:tc>
      </w:tr>
    </w:tbl>
    <w:p w14:paraId="1CBBBBB4" w14:textId="77777777" w:rsidR="00874CC7" w:rsidRPr="00F400C7" w:rsidRDefault="00874CC7" w:rsidP="00874CC7">
      <w:r>
        <w:fldChar w:fldCharType="end"/>
      </w:r>
    </w:p>
    <w:sectPr w:rsidR="00874CC7" w:rsidRPr="00F400C7" w:rsidSect="00874CC7">
      <w:footerReference w:type="even" r:id="rId42"/>
      <w:footerReference w:type="default" r:id="rId43"/>
      <w:pgSz w:w="12240" w:h="15840"/>
      <w:pgMar w:top="1440" w:right="720" w:bottom="1440" w:left="990" w:header="14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20F7E" w14:textId="77777777" w:rsidR="008B77BE" w:rsidRDefault="008B77BE">
      <w:pPr>
        <w:spacing w:after="0"/>
      </w:pPr>
      <w:r>
        <w:separator/>
      </w:r>
    </w:p>
  </w:endnote>
  <w:endnote w:type="continuationSeparator" w:id="0">
    <w:p w14:paraId="4FDFEFAB" w14:textId="77777777" w:rsidR="008B77BE" w:rsidRDefault="008B77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7FD56" w14:textId="77777777" w:rsidR="008B77BE" w:rsidRDefault="008B77BE" w:rsidP="003816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DE7070" w14:textId="77777777" w:rsidR="008B77BE" w:rsidRDefault="008B77BE" w:rsidP="003816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7B32" w14:textId="1C7682A0" w:rsidR="008B77BE" w:rsidRDefault="008B77BE">
    <w:pPr>
      <w:pStyle w:val="Footer"/>
      <w:jc w:val="right"/>
    </w:pPr>
    <w:r>
      <w:rPr>
        <w:color w:val="4472C4" w:themeColor="accent1"/>
        <w:sz w:val="20"/>
        <w:szCs w:val="20"/>
        <w:lang w:val="en-US"/>
      </w:rPr>
      <w:ptab w:relativeTo="margin" w:alignment="center" w:leader="none"/>
    </w:r>
    <w:r>
      <w:rPr>
        <w:color w:val="4472C4" w:themeColor="accent1"/>
        <w:sz w:val="20"/>
        <w:szCs w:val="20"/>
        <w:lang w:val="en-US"/>
      </w:rPr>
      <w:ptab w:relativeTo="margin" w:alignment="right" w:leader="none"/>
    </w:r>
    <w:r>
      <w:rPr>
        <w:color w:val="4472C4" w:themeColor="accent1"/>
        <w:sz w:val="20"/>
        <w:szCs w:val="20"/>
        <w:lang w:val="en-US"/>
      </w:rPr>
      <w:t xml:space="preserve">NGCDD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012590D5" w14:textId="0ECDFF3D" w:rsidR="008B77BE" w:rsidRPr="005A44C5" w:rsidRDefault="008B77BE" w:rsidP="003816A3">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95F6E" w14:textId="77777777" w:rsidR="008B77BE" w:rsidRDefault="008B77BE">
      <w:pPr>
        <w:spacing w:after="0"/>
      </w:pPr>
      <w:r>
        <w:separator/>
      </w:r>
    </w:p>
  </w:footnote>
  <w:footnote w:type="continuationSeparator" w:id="0">
    <w:p w14:paraId="47DC8F31" w14:textId="77777777" w:rsidR="008B77BE" w:rsidRDefault="008B77BE">
      <w:pPr>
        <w:spacing w:after="0"/>
      </w:pPr>
      <w:r>
        <w:continuationSeparator/>
      </w:r>
    </w:p>
  </w:footnote>
  <w:footnote w:id="1">
    <w:p w14:paraId="347A17C2" w14:textId="2A95CF17" w:rsidR="008B77BE" w:rsidRPr="00CA76C9" w:rsidRDefault="008B77BE" w:rsidP="00F83C58">
      <w:pPr>
        <w:spacing w:before="35" w:line="254" w:lineRule="auto"/>
        <w:jc w:val="both"/>
        <w:rPr>
          <w:sz w:val="19"/>
          <w:szCs w:val="19"/>
        </w:rPr>
      </w:pPr>
      <w:r w:rsidRPr="00CA76C9">
        <w:rPr>
          <w:rStyle w:val="FootnoteReference"/>
          <w:sz w:val="19"/>
          <w:szCs w:val="19"/>
        </w:rPr>
        <w:footnoteRef/>
      </w:r>
      <w:r w:rsidRPr="00CA76C9">
        <w:rPr>
          <w:sz w:val="19"/>
          <w:szCs w:val="19"/>
        </w:rPr>
        <w:t xml:space="preserve"> Intellectual and </w:t>
      </w:r>
      <w:r w:rsidRPr="00CA76C9">
        <w:rPr>
          <w:w w:val="105"/>
          <w:sz w:val="19"/>
          <w:szCs w:val="19"/>
        </w:rPr>
        <w:t>Developmental disabilities are generally defined as severe, chronic conditions that manifest before the age of 22 years, are likely to continue indefinitely and result in a combination of impairments in physical health, mental health, cognition, speech, language and self- care.</w:t>
      </w:r>
    </w:p>
    <w:p w14:paraId="758D424B" w14:textId="56F5F30D" w:rsidR="008B77BE" w:rsidRDefault="008B77BE" w:rsidP="00F83C58">
      <w:pPr>
        <w:spacing w:before="35" w:line="254" w:lineRule="auto"/>
        <w:ind w:right="1318"/>
        <w:jc w:val="both"/>
        <w:rPr>
          <w:sz w:val="19"/>
        </w:rPr>
      </w:pPr>
    </w:p>
    <w:p w14:paraId="33FF2B5D" w14:textId="34B742DF" w:rsidR="008B77BE" w:rsidRDefault="008B77B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866A7"/>
    <w:multiLevelType w:val="hybridMultilevel"/>
    <w:tmpl w:val="23BC6900"/>
    <w:lvl w:ilvl="0" w:tplc="7BCA9B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922AF"/>
    <w:multiLevelType w:val="hybridMultilevel"/>
    <w:tmpl w:val="A28A197A"/>
    <w:lvl w:ilvl="0" w:tplc="15280C2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76390"/>
    <w:multiLevelType w:val="hybridMultilevel"/>
    <w:tmpl w:val="9BBA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0398E"/>
    <w:multiLevelType w:val="multilevel"/>
    <w:tmpl w:val="626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00FDE"/>
    <w:multiLevelType w:val="hybridMultilevel"/>
    <w:tmpl w:val="8C504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E02682"/>
    <w:multiLevelType w:val="hybridMultilevel"/>
    <w:tmpl w:val="E31E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84E7C"/>
    <w:multiLevelType w:val="hybridMultilevel"/>
    <w:tmpl w:val="56A6744C"/>
    <w:lvl w:ilvl="0" w:tplc="F9EEC844">
      <w:start w:val="1"/>
      <w:numFmt w:val="bullet"/>
      <w:lvlText w:val="•"/>
      <w:lvlJc w:val="left"/>
      <w:pPr>
        <w:tabs>
          <w:tab w:val="num" w:pos="720"/>
        </w:tabs>
        <w:ind w:left="720" w:hanging="360"/>
      </w:pPr>
      <w:rPr>
        <w:rFonts w:ascii="Arial" w:hAnsi="Arial" w:hint="default"/>
      </w:rPr>
    </w:lvl>
    <w:lvl w:ilvl="1" w:tplc="7CF06532" w:tentative="1">
      <w:start w:val="1"/>
      <w:numFmt w:val="bullet"/>
      <w:lvlText w:val="•"/>
      <w:lvlJc w:val="left"/>
      <w:pPr>
        <w:tabs>
          <w:tab w:val="num" w:pos="1440"/>
        </w:tabs>
        <w:ind w:left="1440" w:hanging="360"/>
      </w:pPr>
      <w:rPr>
        <w:rFonts w:ascii="Arial" w:hAnsi="Arial" w:hint="default"/>
      </w:rPr>
    </w:lvl>
    <w:lvl w:ilvl="2" w:tplc="C6A06768" w:tentative="1">
      <w:start w:val="1"/>
      <w:numFmt w:val="bullet"/>
      <w:lvlText w:val="•"/>
      <w:lvlJc w:val="left"/>
      <w:pPr>
        <w:tabs>
          <w:tab w:val="num" w:pos="2160"/>
        </w:tabs>
        <w:ind w:left="2160" w:hanging="360"/>
      </w:pPr>
      <w:rPr>
        <w:rFonts w:ascii="Arial" w:hAnsi="Arial" w:hint="default"/>
      </w:rPr>
    </w:lvl>
    <w:lvl w:ilvl="3" w:tplc="9F7020BC" w:tentative="1">
      <w:start w:val="1"/>
      <w:numFmt w:val="bullet"/>
      <w:lvlText w:val="•"/>
      <w:lvlJc w:val="left"/>
      <w:pPr>
        <w:tabs>
          <w:tab w:val="num" w:pos="2880"/>
        </w:tabs>
        <w:ind w:left="2880" w:hanging="360"/>
      </w:pPr>
      <w:rPr>
        <w:rFonts w:ascii="Arial" w:hAnsi="Arial" w:hint="default"/>
      </w:rPr>
    </w:lvl>
    <w:lvl w:ilvl="4" w:tplc="4DB476F2" w:tentative="1">
      <w:start w:val="1"/>
      <w:numFmt w:val="bullet"/>
      <w:lvlText w:val="•"/>
      <w:lvlJc w:val="left"/>
      <w:pPr>
        <w:tabs>
          <w:tab w:val="num" w:pos="3600"/>
        </w:tabs>
        <w:ind w:left="3600" w:hanging="360"/>
      </w:pPr>
      <w:rPr>
        <w:rFonts w:ascii="Arial" w:hAnsi="Arial" w:hint="default"/>
      </w:rPr>
    </w:lvl>
    <w:lvl w:ilvl="5" w:tplc="B64E4B26" w:tentative="1">
      <w:start w:val="1"/>
      <w:numFmt w:val="bullet"/>
      <w:lvlText w:val="•"/>
      <w:lvlJc w:val="left"/>
      <w:pPr>
        <w:tabs>
          <w:tab w:val="num" w:pos="4320"/>
        </w:tabs>
        <w:ind w:left="4320" w:hanging="360"/>
      </w:pPr>
      <w:rPr>
        <w:rFonts w:ascii="Arial" w:hAnsi="Arial" w:hint="default"/>
      </w:rPr>
    </w:lvl>
    <w:lvl w:ilvl="6" w:tplc="7272E014" w:tentative="1">
      <w:start w:val="1"/>
      <w:numFmt w:val="bullet"/>
      <w:lvlText w:val="•"/>
      <w:lvlJc w:val="left"/>
      <w:pPr>
        <w:tabs>
          <w:tab w:val="num" w:pos="5040"/>
        </w:tabs>
        <w:ind w:left="5040" w:hanging="360"/>
      </w:pPr>
      <w:rPr>
        <w:rFonts w:ascii="Arial" w:hAnsi="Arial" w:hint="default"/>
      </w:rPr>
    </w:lvl>
    <w:lvl w:ilvl="7" w:tplc="1C206606" w:tentative="1">
      <w:start w:val="1"/>
      <w:numFmt w:val="bullet"/>
      <w:lvlText w:val="•"/>
      <w:lvlJc w:val="left"/>
      <w:pPr>
        <w:tabs>
          <w:tab w:val="num" w:pos="5760"/>
        </w:tabs>
        <w:ind w:left="5760" w:hanging="360"/>
      </w:pPr>
      <w:rPr>
        <w:rFonts w:ascii="Arial" w:hAnsi="Arial" w:hint="default"/>
      </w:rPr>
    </w:lvl>
    <w:lvl w:ilvl="8" w:tplc="82C423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AD731F"/>
    <w:multiLevelType w:val="hybridMultilevel"/>
    <w:tmpl w:val="83C6DF64"/>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311D6737"/>
    <w:multiLevelType w:val="hybridMultilevel"/>
    <w:tmpl w:val="05B8E3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5E432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5B00B7"/>
    <w:multiLevelType w:val="hybridMultilevel"/>
    <w:tmpl w:val="4D90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D04BC"/>
    <w:multiLevelType w:val="multilevel"/>
    <w:tmpl w:val="9A9CF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4788"/>
    <w:multiLevelType w:val="hybridMultilevel"/>
    <w:tmpl w:val="F72A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495F"/>
    <w:multiLevelType w:val="hybridMultilevel"/>
    <w:tmpl w:val="24E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32E45"/>
    <w:multiLevelType w:val="hybridMultilevel"/>
    <w:tmpl w:val="EB48B572"/>
    <w:lvl w:ilvl="0" w:tplc="EF96F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A3933"/>
    <w:multiLevelType w:val="hybridMultilevel"/>
    <w:tmpl w:val="FFA4DA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9231F"/>
    <w:multiLevelType w:val="hybridMultilevel"/>
    <w:tmpl w:val="271E25F6"/>
    <w:lvl w:ilvl="0" w:tplc="B3CAD992">
      <w:start w:val="1"/>
      <w:numFmt w:val="bullet"/>
      <w:lvlText w:val="•"/>
      <w:lvlJc w:val="left"/>
      <w:pPr>
        <w:tabs>
          <w:tab w:val="num" w:pos="720"/>
        </w:tabs>
        <w:ind w:left="720" w:hanging="360"/>
      </w:pPr>
      <w:rPr>
        <w:rFonts w:ascii="Arial" w:hAnsi="Arial" w:hint="default"/>
      </w:rPr>
    </w:lvl>
    <w:lvl w:ilvl="1" w:tplc="4FE2E014" w:tentative="1">
      <w:start w:val="1"/>
      <w:numFmt w:val="bullet"/>
      <w:lvlText w:val="•"/>
      <w:lvlJc w:val="left"/>
      <w:pPr>
        <w:tabs>
          <w:tab w:val="num" w:pos="1440"/>
        </w:tabs>
        <w:ind w:left="1440" w:hanging="360"/>
      </w:pPr>
      <w:rPr>
        <w:rFonts w:ascii="Arial" w:hAnsi="Arial" w:hint="default"/>
      </w:rPr>
    </w:lvl>
    <w:lvl w:ilvl="2" w:tplc="E3B668B2" w:tentative="1">
      <w:start w:val="1"/>
      <w:numFmt w:val="bullet"/>
      <w:lvlText w:val="•"/>
      <w:lvlJc w:val="left"/>
      <w:pPr>
        <w:tabs>
          <w:tab w:val="num" w:pos="2160"/>
        </w:tabs>
        <w:ind w:left="2160" w:hanging="360"/>
      </w:pPr>
      <w:rPr>
        <w:rFonts w:ascii="Arial" w:hAnsi="Arial" w:hint="default"/>
      </w:rPr>
    </w:lvl>
    <w:lvl w:ilvl="3" w:tplc="D60AB4CA" w:tentative="1">
      <w:start w:val="1"/>
      <w:numFmt w:val="bullet"/>
      <w:lvlText w:val="•"/>
      <w:lvlJc w:val="left"/>
      <w:pPr>
        <w:tabs>
          <w:tab w:val="num" w:pos="2880"/>
        </w:tabs>
        <w:ind w:left="2880" w:hanging="360"/>
      </w:pPr>
      <w:rPr>
        <w:rFonts w:ascii="Arial" w:hAnsi="Arial" w:hint="default"/>
      </w:rPr>
    </w:lvl>
    <w:lvl w:ilvl="4" w:tplc="47EA60D6" w:tentative="1">
      <w:start w:val="1"/>
      <w:numFmt w:val="bullet"/>
      <w:lvlText w:val="•"/>
      <w:lvlJc w:val="left"/>
      <w:pPr>
        <w:tabs>
          <w:tab w:val="num" w:pos="3600"/>
        </w:tabs>
        <w:ind w:left="3600" w:hanging="360"/>
      </w:pPr>
      <w:rPr>
        <w:rFonts w:ascii="Arial" w:hAnsi="Arial" w:hint="default"/>
      </w:rPr>
    </w:lvl>
    <w:lvl w:ilvl="5" w:tplc="4B52EBC2" w:tentative="1">
      <w:start w:val="1"/>
      <w:numFmt w:val="bullet"/>
      <w:lvlText w:val="•"/>
      <w:lvlJc w:val="left"/>
      <w:pPr>
        <w:tabs>
          <w:tab w:val="num" w:pos="4320"/>
        </w:tabs>
        <w:ind w:left="4320" w:hanging="360"/>
      </w:pPr>
      <w:rPr>
        <w:rFonts w:ascii="Arial" w:hAnsi="Arial" w:hint="default"/>
      </w:rPr>
    </w:lvl>
    <w:lvl w:ilvl="6" w:tplc="22FEDF50" w:tentative="1">
      <w:start w:val="1"/>
      <w:numFmt w:val="bullet"/>
      <w:lvlText w:val="•"/>
      <w:lvlJc w:val="left"/>
      <w:pPr>
        <w:tabs>
          <w:tab w:val="num" w:pos="5040"/>
        </w:tabs>
        <w:ind w:left="5040" w:hanging="360"/>
      </w:pPr>
      <w:rPr>
        <w:rFonts w:ascii="Arial" w:hAnsi="Arial" w:hint="default"/>
      </w:rPr>
    </w:lvl>
    <w:lvl w:ilvl="7" w:tplc="8E54B030" w:tentative="1">
      <w:start w:val="1"/>
      <w:numFmt w:val="bullet"/>
      <w:lvlText w:val="•"/>
      <w:lvlJc w:val="left"/>
      <w:pPr>
        <w:tabs>
          <w:tab w:val="num" w:pos="5760"/>
        </w:tabs>
        <w:ind w:left="5760" w:hanging="360"/>
      </w:pPr>
      <w:rPr>
        <w:rFonts w:ascii="Arial" w:hAnsi="Arial" w:hint="default"/>
      </w:rPr>
    </w:lvl>
    <w:lvl w:ilvl="8" w:tplc="D51040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336DAE"/>
    <w:multiLevelType w:val="hybridMultilevel"/>
    <w:tmpl w:val="0DA4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11F33"/>
    <w:multiLevelType w:val="hybridMultilevel"/>
    <w:tmpl w:val="392A5E2C"/>
    <w:lvl w:ilvl="0" w:tplc="3878BBBC">
      <w:start w:val="1"/>
      <w:numFmt w:val="bullet"/>
      <w:lvlText w:val="•"/>
      <w:lvlJc w:val="left"/>
      <w:pPr>
        <w:tabs>
          <w:tab w:val="num" w:pos="720"/>
        </w:tabs>
        <w:ind w:left="720" w:hanging="360"/>
      </w:pPr>
      <w:rPr>
        <w:rFonts w:ascii="Arial" w:hAnsi="Arial" w:hint="default"/>
      </w:rPr>
    </w:lvl>
    <w:lvl w:ilvl="1" w:tplc="D5BC40E4">
      <w:start w:val="119"/>
      <w:numFmt w:val="bullet"/>
      <w:lvlText w:val="•"/>
      <w:lvlJc w:val="left"/>
      <w:pPr>
        <w:tabs>
          <w:tab w:val="num" w:pos="1440"/>
        </w:tabs>
        <w:ind w:left="1440" w:hanging="360"/>
      </w:pPr>
      <w:rPr>
        <w:rFonts w:ascii="Arial" w:hAnsi="Arial" w:hint="default"/>
      </w:rPr>
    </w:lvl>
    <w:lvl w:ilvl="2" w:tplc="DCC635EA" w:tentative="1">
      <w:start w:val="1"/>
      <w:numFmt w:val="bullet"/>
      <w:lvlText w:val="•"/>
      <w:lvlJc w:val="left"/>
      <w:pPr>
        <w:tabs>
          <w:tab w:val="num" w:pos="2160"/>
        </w:tabs>
        <w:ind w:left="2160" w:hanging="360"/>
      </w:pPr>
      <w:rPr>
        <w:rFonts w:ascii="Arial" w:hAnsi="Arial" w:hint="default"/>
      </w:rPr>
    </w:lvl>
    <w:lvl w:ilvl="3" w:tplc="A6EE8D48" w:tentative="1">
      <w:start w:val="1"/>
      <w:numFmt w:val="bullet"/>
      <w:lvlText w:val="•"/>
      <w:lvlJc w:val="left"/>
      <w:pPr>
        <w:tabs>
          <w:tab w:val="num" w:pos="2880"/>
        </w:tabs>
        <w:ind w:left="2880" w:hanging="360"/>
      </w:pPr>
      <w:rPr>
        <w:rFonts w:ascii="Arial" w:hAnsi="Arial" w:hint="default"/>
      </w:rPr>
    </w:lvl>
    <w:lvl w:ilvl="4" w:tplc="A7001E9E" w:tentative="1">
      <w:start w:val="1"/>
      <w:numFmt w:val="bullet"/>
      <w:lvlText w:val="•"/>
      <w:lvlJc w:val="left"/>
      <w:pPr>
        <w:tabs>
          <w:tab w:val="num" w:pos="3600"/>
        </w:tabs>
        <w:ind w:left="3600" w:hanging="360"/>
      </w:pPr>
      <w:rPr>
        <w:rFonts w:ascii="Arial" w:hAnsi="Arial" w:hint="default"/>
      </w:rPr>
    </w:lvl>
    <w:lvl w:ilvl="5" w:tplc="104A62A8" w:tentative="1">
      <w:start w:val="1"/>
      <w:numFmt w:val="bullet"/>
      <w:lvlText w:val="•"/>
      <w:lvlJc w:val="left"/>
      <w:pPr>
        <w:tabs>
          <w:tab w:val="num" w:pos="4320"/>
        </w:tabs>
        <w:ind w:left="4320" w:hanging="360"/>
      </w:pPr>
      <w:rPr>
        <w:rFonts w:ascii="Arial" w:hAnsi="Arial" w:hint="default"/>
      </w:rPr>
    </w:lvl>
    <w:lvl w:ilvl="6" w:tplc="61021184" w:tentative="1">
      <w:start w:val="1"/>
      <w:numFmt w:val="bullet"/>
      <w:lvlText w:val="•"/>
      <w:lvlJc w:val="left"/>
      <w:pPr>
        <w:tabs>
          <w:tab w:val="num" w:pos="5040"/>
        </w:tabs>
        <w:ind w:left="5040" w:hanging="360"/>
      </w:pPr>
      <w:rPr>
        <w:rFonts w:ascii="Arial" w:hAnsi="Arial" w:hint="default"/>
      </w:rPr>
    </w:lvl>
    <w:lvl w:ilvl="7" w:tplc="702E11D6" w:tentative="1">
      <w:start w:val="1"/>
      <w:numFmt w:val="bullet"/>
      <w:lvlText w:val="•"/>
      <w:lvlJc w:val="left"/>
      <w:pPr>
        <w:tabs>
          <w:tab w:val="num" w:pos="5760"/>
        </w:tabs>
        <w:ind w:left="5760" w:hanging="360"/>
      </w:pPr>
      <w:rPr>
        <w:rFonts w:ascii="Arial" w:hAnsi="Arial" w:hint="default"/>
      </w:rPr>
    </w:lvl>
    <w:lvl w:ilvl="8" w:tplc="942E52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FAD4306"/>
    <w:multiLevelType w:val="hybridMultilevel"/>
    <w:tmpl w:val="F3AA439A"/>
    <w:lvl w:ilvl="0" w:tplc="C7628128">
      <w:start w:val="1"/>
      <w:numFmt w:val="bullet"/>
      <w:lvlText w:val="•"/>
      <w:lvlJc w:val="left"/>
      <w:pPr>
        <w:tabs>
          <w:tab w:val="num" w:pos="720"/>
        </w:tabs>
        <w:ind w:left="720" w:hanging="360"/>
      </w:pPr>
      <w:rPr>
        <w:rFonts w:ascii="Arial" w:hAnsi="Arial" w:hint="default"/>
      </w:rPr>
    </w:lvl>
    <w:lvl w:ilvl="1" w:tplc="3F32F07C" w:tentative="1">
      <w:start w:val="1"/>
      <w:numFmt w:val="bullet"/>
      <w:lvlText w:val="•"/>
      <w:lvlJc w:val="left"/>
      <w:pPr>
        <w:tabs>
          <w:tab w:val="num" w:pos="1440"/>
        </w:tabs>
        <w:ind w:left="1440" w:hanging="360"/>
      </w:pPr>
      <w:rPr>
        <w:rFonts w:ascii="Arial" w:hAnsi="Arial" w:hint="default"/>
      </w:rPr>
    </w:lvl>
    <w:lvl w:ilvl="2" w:tplc="75FA5C94" w:tentative="1">
      <w:start w:val="1"/>
      <w:numFmt w:val="bullet"/>
      <w:lvlText w:val="•"/>
      <w:lvlJc w:val="left"/>
      <w:pPr>
        <w:tabs>
          <w:tab w:val="num" w:pos="2160"/>
        </w:tabs>
        <w:ind w:left="2160" w:hanging="360"/>
      </w:pPr>
      <w:rPr>
        <w:rFonts w:ascii="Arial" w:hAnsi="Arial" w:hint="default"/>
      </w:rPr>
    </w:lvl>
    <w:lvl w:ilvl="3" w:tplc="2D163126" w:tentative="1">
      <w:start w:val="1"/>
      <w:numFmt w:val="bullet"/>
      <w:lvlText w:val="•"/>
      <w:lvlJc w:val="left"/>
      <w:pPr>
        <w:tabs>
          <w:tab w:val="num" w:pos="2880"/>
        </w:tabs>
        <w:ind w:left="2880" w:hanging="360"/>
      </w:pPr>
      <w:rPr>
        <w:rFonts w:ascii="Arial" w:hAnsi="Arial" w:hint="default"/>
      </w:rPr>
    </w:lvl>
    <w:lvl w:ilvl="4" w:tplc="FFC48BF4" w:tentative="1">
      <w:start w:val="1"/>
      <w:numFmt w:val="bullet"/>
      <w:lvlText w:val="•"/>
      <w:lvlJc w:val="left"/>
      <w:pPr>
        <w:tabs>
          <w:tab w:val="num" w:pos="3600"/>
        </w:tabs>
        <w:ind w:left="3600" w:hanging="360"/>
      </w:pPr>
      <w:rPr>
        <w:rFonts w:ascii="Arial" w:hAnsi="Arial" w:hint="default"/>
      </w:rPr>
    </w:lvl>
    <w:lvl w:ilvl="5" w:tplc="88686456" w:tentative="1">
      <w:start w:val="1"/>
      <w:numFmt w:val="bullet"/>
      <w:lvlText w:val="•"/>
      <w:lvlJc w:val="left"/>
      <w:pPr>
        <w:tabs>
          <w:tab w:val="num" w:pos="4320"/>
        </w:tabs>
        <w:ind w:left="4320" w:hanging="360"/>
      </w:pPr>
      <w:rPr>
        <w:rFonts w:ascii="Arial" w:hAnsi="Arial" w:hint="default"/>
      </w:rPr>
    </w:lvl>
    <w:lvl w:ilvl="6" w:tplc="AEEAE7BA" w:tentative="1">
      <w:start w:val="1"/>
      <w:numFmt w:val="bullet"/>
      <w:lvlText w:val="•"/>
      <w:lvlJc w:val="left"/>
      <w:pPr>
        <w:tabs>
          <w:tab w:val="num" w:pos="5040"/>
        </w:tabs>
        <w:ind w:left="5040" w:hanging="360"/>
      </w:pPr>
      <w:rPr>
        <w:rFonts w:ascii="Arial" w:hAnsi="Arial" w:hint="default"/>
      </w:rPr>
    </w:lvl>
    <w:lvl w:ilvl="7" w:tplc="48740A46" w:tentative="1">
      <w:start w:val="1"/>
      <w:numFmt w:val="bullet"/>
      <w:lvlText w:val="•"/>
      <w:lvlJc w:val="left"/>
      <w:pPr>
        <w:tabs>
          <w:tab w:val="num" w:pos="5760"/>
        </w:tabs>
        <w:ind w:left="5760" w:hanging="360"/>
      </w:pPr>
      <w:rPr>
        <w:rFonts w:ascii="Arial" w:hAnsi="Arial" w:hint="default"/>
      </w:rPr>
    </w:lvl>
    <w:lvl w:ilvl="8" w:tplc="68ECA07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403A94"/>
    <w:multiLevelType w:val="hybridMultilevel"/>
    <w:tmpl w:val="1C0EA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AD1FDB"/>
    <w:multiLevelType w:val="hybridMultilevel"/>
    <w:tmpl w:val="ACD4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31139"/>
    <w:multiLevelType w:val="hybridMultilevel"/>
    <w:tmpl w:val="BFB2B8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5387D"/>
    <w:multiLevelType w:val="hybridMultilevel"/>
    <w:tmpl w:val="BE3A430C"/>
    <w:lvl w:ilvl="0" w:tplc="955C76D0">
      <w:start w:val="1"/>
      <w:numFmt w:val="bullet"/>
      <w:lvlText w:val="•"/>
      <w:lvlJc w:val="left"/>
      <w:pPr>
        <w:tabs>
          <w:tab w:val="num" w:pos="720"/>
        </w:tabs>
        <w:ind w:left="720" w:hanging="360"/>
      </w:pPr>
      <w:rPr>
        <w:rFonts w:ascii="Times New Roman" w:hAnsi="Times New Roman" w:hint="default"/>
      </w:rPr>
    </w:lvl>
    <w:lvl w:ilvl="1" w:tplc="935475C8">
      <w:numFmt w:val="none"/>
      <w:lvlText w:val=""/>
      <w:lvlJc w:val="left"/>
      <w:pPr>
        <w:tabs>
          <w:tab w:val="num" w:pos="360"/>
        </w:tabs>
      </w:pPr>
    </w:lvl>
    <w:lvl w:ilvl="2" w:tplc="EE5255DE">
      <w:numFmt w:val="none"/>
      <w:lvlText w:val=""/>
      <w:lvlJc w:val="left"/>
      <w:pPr>
        <w:tabs>
          <w:tab w:val="num" w:pos="360"/>
        </w:tabs>
      </w:pPr>
    </w:lvl>
    <w:lvl w:ilvl="3" w:tplc="99C20CD2" w:tentative="1">
      <w:start w:val="1"/>
      <w:numFmt w:val="bullet"/>
      <w:lvlText w:val="•"/>
      <w:lvlJc w:val="left"/>
      <w:pPr>
        <w:tabs>
          <w:tab w:val="num" w:pos="2880"/>
        </w:tabs>
        <w:ind w:left="2880" w:hanging="360"/>
      </w:pPr>
      <w:rPr>
        <w:rFonts w:ascii="Times New Roman" w:hAnsi="Times New Roman" w:hint="default"/>
      </w:rPr>
    </w:lvl>
    <w:lvl w:ilvl="4" w:tplc="102A8BFC" w:tentative="1">
      <w:start w:val="1"/>
      <w:numFmt w:val="bullet"/>
      <w:lvlText w:val="•"/>
      <w:lvlJc w:val="left"/>
      <w:pPr>
        <w:tabs>
          <w:tab w:val="num" w:pos="3600"/>
        </w:tabs>
        <w:ind w:left="3600" w:hanging="360"/>
      </w:pPr>
      <w:rPr>
        <w:rFonts w:ascii="Times New Roman" w:hAnsi="Times New Roman" w:hint="default"/>
      </w:rPr>
    </w:lvl>
    <w:lvl w:ilvl="5" w:tplc="DB1A2972" w:tentative="1">
      <w:start w:val="1"/>
      <w:numFmt w:val="bullet"/>
      <w:lvlText w:val="•"/>
      <w:lvlJc w:val="left"/>
      <w:pPr>
        <w:tabs>
          <w:tab w:val="num" w:pos="4320"/>
        </w:tabs>
        <w:ind w:left="4320" w:hanging="360"/>
      </w:pPr>
      <w:rPr>
        <w:rFonts w:ascii="Times New Roman" w:hAnsi="Times New Roman" w:hint="default"/>
      </w:rPr>
    </w:lvl>
    <w:lvl w:ilvl="6" w:tplc="7E646360" w:tentative="1">
      <w:start w:val="1"/>
      <w:numFmt w:val="bullet"/>
      <w:lvlText w:val="•"/>
      <w:lvlJc w:val="left"/>
      <w:pPr>
        <w:tabs>
          <w:tab w:val="num" w:pos="5040"/>
        </w:tabs>
        <w:ind w:left="5040" w:hanging="360"/>
      </w:pPr>
      <w:rPr>
        <w:rFonts w:ascii="Times New Roman" w:hAnsi="Times New Roman" w:hint="default"/>
      </w:rPr>
    </w:lvl>
    <w:lvl w:ilvl="7" w:tplc="B53C54C6" w:tentative="1">
      <w:start w:val="1"/>
      <w:numFmt w:val="bullet"/>
      <w:lvlText w:val="•"/>
      <w:lvlJc w:val="left"/>
      <w:pPr>
        <w:tabs>
          <w:tab w:val="num" w:pos="5760"/>
        </w:tabs>
        <w:ind w:left="5760" w:hanging="360"/>
      </w:pPr>
      <w:rPr>
        <w:rFonts w:ascii="Times New Roman" w:hAnsi="Times New Roman" w:hint="default"/>
      </w:rPr>
    </w:lvl>
    <w:lvl w:ilvl="8" w:tplc="ADB69EE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19C4E83"/>
    <w:multiLevelType w:val="hybridMultilevel"/>
    <w:tmpl w:val="6EAA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E6350"/>
    <w:multiLevelType w:val="hybridMultilevel"/>
    <w:tmpl w:val="5C687E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CA6473B"/>
    <w:multiLevelType w:val="hybridMultilevel"/>
    <w:tmpl w:val="B7E2D3AE"/>
    <w:lvl w:ilvl="0" w:tplc="62609876">
      <w:start w:val="1"/>
      <w:numFmt w:val="bullet"/>
      <w:lvlText w:val="•"/>
      <w:lvlJc w:val="left"/>
      <w:pPr>
        <w:tabs>
          <w:tab w:val="num" w:pos="720"/>
        </w:tabs>
        <w:ind w:left="720" w:hanging="360"/>
      </w:pPr>
      <w:rPr>
        <w:rFonts w:ascii="Times New Roman" w:hAnsi="Times New Roman" w:hint="default"/>
      </w:rPr>
    </w:lvl>
    <w:lvl w:ilvl="1" w:tplc="93BE46FA" w:tentative="1">
      <w:start w:val="1"/>
      <w:numFmt w:val="bullet"/>
      <w:lvlText w:val="•"/>
      <w:lvlJc w:val="left"/>
      <w:pPr>
        <w:tabs>
          <w:tab w:val="num" w:pos="1440"/>
        </w:tabs>
        <w:ind w:left="1440" w:hanging="360"/>
      </w:pPr>
      <w:rPr>
        <w:rFonts w:ascii="Times New Roman" w:hAnsi="Times New Roman" w:hint="default"/>
      </w:rPr>
    </w:lvl>
    <w:lvl w:ilvl="2" w:tplc="512A3104" w:tentative="1">
      <w:start w:val="1"/>
      <w:numFmt w:val="bullet"/>
      <w:lvlText w:val="•"/>
      <w:lvlJc w:val="left"/>
      <w:pPr>
        <w:tabs>
          <w:tab w:val="num" w:pos="2160"/>
        </w:tabs>
        <w:ind w:left="2160" w:hanging="360"/>
      </w:pPr>
      <w:rPr>
        <w:rFonts w:ascii="Times New Roman" w:hAnsi="Times New Roman" w:hint="default"/>
      </w:rPr>
    </w:lvl>
    <w:lvl w:ilvl="3" w:tplc="D83AA850" w:tentative="1">
      <w:start w:val="1"/>
      <w:numFmt w:val="bullet"/>
      <w:lvlText w:val="•"/>
      <w:lvlJc w:val="left"/>
      <w:pPr>
        <w:tabs>
          <w:tab w:val="num" w:pos="2880"/>
        </w:tabs>
        <w:ind w:left="2880" w:hanging="360"/>
      </w:pPr>
      <w:rPr>
        <w:rFonts w:ascii="Times New Roman" w:hAnsi="Times New Roman" w:hint="default"/>
      </w:rPr>
    </w:lvl>
    <w:lvl w:ilvl="4" w:tplc="79B47612" w:tentative="1">
      <w:start w:val="1"/>
      <w:numFmt w:val="bullet"/>
      <w:lvlText w:val="•"/>
      <w:lvlJc w:val="left"/>
      <w:pPr>
        <w:tabs>
          <w:tab w:val="num" w:pos="3600"/>
        </w:tabs>
        <w:ind w:left="3600" w:hanging="360"/>
      </w:pPr>
      <w:rPr>
        <w:rFonts w:ascii="Times New Roman" w:hAnsi="Times New Roman" w:hint="default"/>
      </w:rPr>
    </w:lvl>
    <w:lvl w:ilvl="5" w:tplc="FB3266A2" w:tentative="1">
      <w:start w:val="1"/>
      <w:numFmt w:val="bullet"/>
      <w:lvlText w:val="•"/>
      <w:lvlJc w:val="left"/>
      <w:pPr>
        <w:tabs>
          <w:tab w:val="num" w:pos="4320"/>
        </w:tabs>
        <w:ind w:left="4320" w:hanging="360"/>
      </w:pPr>
      <w:rPr>
        <w:rFonts w:ascii="Times New Roman" w:hAnsi="Times New Roman" w:hint="default"/>
      </w:rPr>
    </w:lvl>
    <w:lvl w:ilvl="6" w:tplc="E230C7AA" w:tentative="1">
      <w:start w:val="1"/>
      <w:numFmt w:val="bullet"/>
      <w:lvlText w:val="•"/>
      <w:lvlJc w:val="left"/>
      <w:pPr>
        <w:tabs>
          <w:tab w:val="num" w:pos="5040"/>
        </w:tabs>
        <w:ind w:left="5040" w:hanging="360"/>
      </w:pPr>
      <w:rPr>
        <w:rFonts w:ascii="Times New Roman" w:hAnsi="Times New Roman" w:hint="default"/>
      </w:rPr>
    </w:lvl>
    <w:lvl w:ilvl="7" w:tplc="736C7876" w:tentative="1">
      <w:start w:val="1"/>
      <w:numFmt w:val="bullet"/>
      <w:lvlText w:val="•"/>
      <w:lvlJc w:val="left"/>
      <w:pPr>
        <w:tabs>
          <w:tab w:val="num" w:pos="5760"/>
        </w:tabs>
        <w:ind w:left="5760" w:hanging="360"/>
      </w:pPr>
      <w:rPr>
        <w:rFonts w:ascii="Times New Roman" w:hAnsi="Times New Roman" w:hint="default"/>
      </w:rPr>
    </w:lvl>
    <w:lvl w:ilvl="8" w:tplc="BD749C7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D3F1BDF"/>
    <w:multiLevelType w:val="hybridMultilevel"/>
    <w:tmpl w:val="DFE0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B27238"/>
    <w:multiLevelType w:val="hybridMultilevel"/>
    <w:tmpl w:val="68E6D1AE"/>
    <w:lvl w:ilvl="0" w:tplc="86586F42">
      <w:start w:val="1"/>
      <w:numFmt w:val="bullet"/>
      <w:lvlText w:val="•"/>
      <w:lvlJc w:val="left"/>
      <w:pPr>
        <w:tabs>
          <w:tab w:val="num" w:pos="1800"/>
        </w:tabs>
        <w:ind w:left="1800" w:hanging="360"/>
      </w:pPr>
      <w:rPr>
        <w:rFonts w:ascii="Times New Roman" w:hAnsi="Times New Roman" w:hint="default"/>
      </w:rPr>
    </w:lvl>
    <w:lvl w:ilvl="1" w:tplc="90CAFAD2">
      <w:numFmt w:val="none"/>
      <w:lvlText w:val=""/>
      <w:lvlJc w:val="left"/>
      <w:pPr>
        <w:tabs>
          <w:tab w:val="num" w:pos="1440"/>
        </w:tabs>
      </w:pPr>
    </w:lvl>
    <w:lvl w:ilvl="2" w:tplc="0870F020">
      <w:start w:val="1"/>
      <w:numFmt w:val="bullet"/>
      <w:lvlText w:val="•"/>
      <w:lvlJc w:val="left"/>
      <w:pPr>
        <w:tabs>
          <w:tab w:val="num" w:pos="3240"/>
        </w:tabs>
        <w:ind w:left="3240" w:hanging="360"/>
      </w:pPr>
      <w:rPr>
        <w:rFonts w:ascii="Times New Roman" w:hAnsi="Times New Roman" w:hint="default"/>
      </w:rPr>
    </w:lvl>
    <w:lvl w:ilvl="3" w:tplc="9EB41000" w:tentative="1">
      <w:start w:val="1"/>
      <w:numFmt w:val="bullet"/>
      <w:lvlText w:val="•"/>
      <w:lvlJc w:val="left"/>
      <w:pPr>
        <w:tabs>
          <w:tab w:val="num" w:pos="3960"/>
        </w:tabs>
        <w:ind w:left="3960" w:hanging="360"/>
      </w:pPr>
      <w:rPr>
        <w:rFonts w:ascii="Times New Roman" w:hAnsi="Times New Roman" w:hint="default"/>
      </w:rPr>
    </w:lvl>
    <w:lvl w:ilvl="4" w:tplc="32206852" w:tentative="1">
      <w:start w:val="1"/>
      <w:numFmt w:val="bullet"/>
      <w:lvlText w:val="•"/>
      <w:lvlJc w:val="left"/>
      <w:pPr>
        <w:tabs>
          <w:tab w:val="num" w:pos="4680"/>
        </w:tabs>
        <w:ind w:left="4680" w:hanging="360"/>
      </w:pPr>
      <w:rPr>
        <w:rFonts w:ascii="Times New Roman" w:hAnsi="Times New Roman" w:hint="default"/>
      </w:rPr>
    </w:lvl>
    <w:lvl w:ilvl="5" w:tplc="B29A720E" w:tentative="1">
      <w:start w:val="1"/>
      <w:numFmt w:val="bullet"/>
      <w:lvlText w:val="•"/>
      <w:lvlJc w:val="left"/>
      <w:pPr>
        <w:tabs>
          <w:tab w:val="num" w:pos="5400"/>
        </w:tabs>
        <w:ind w:left="5400" w:hanging="360"/>
      </w:pPr>
      <w:rPr>
        <w:rFonts w:ascii="Times New Roman" w:hAnsi="Times New Roman" w:hint="default"/>
      </w:rPr>
    </w:lvl>
    <w:lvl w:ilvl="6" w:tplc="1BA03E22" w:tentative="1">
      <w:start w:val="1"/>
      <w:numFmt w:val="bullet"/>
      <w:lvlText w:val="•"/>
      <w:lvlJc w:val="left"/>
      <w:pPr>
        <w:tabs>
          <w:tab w:val="num" w:pos="6120"/>
        </w:tabs>
        <w:ind w:left="6120" w:hanging="360"/>
      </w:pPr>
      <w:rPr>
        <w:rFonts w:ascii="Times New Roman" w:hAnsi="Times New Roman" w:hint="default"/>
      </w:rPr>
    </w:lvl>
    <w:lvl w:ilvl="7" w:tplc="EA10F714" w:tentative="1">
      <w:start w:val="1"/>
      <w:numFmt w:val="bullet"/>
      <w:lvlText w:val="•"/>
      <w:lvlJc w:val="left"/>
      <w:pPr>
        <w:tabs>
          <w:tab w:val="num" w:pos="6840"/>
        </w:tabs>
        <w:ind w:left="6840" w:hanging="360"/>
      </w:pPr>
      <w:rPr>
        <w:rFonts w:ascii="Times New Roman" w:hAnsi="Times New Roman" w:hint="default"/>
      </w:rPr>
    </w:lvl>
    <w:lvl w:ilvl="8" w:tplc="808284A4" w:tentative="1">
      <w:start w:val="1"/>
      <w:numFmt w:val="bullet"/>
      <w:lvlText w:val="•"/>
      <w:lvlJc w:val="left"/>
      <w:pPr>
        <w:tabs>
          <w:tab w:val="num" w:pos="7560"/>
        </w:tabs>
        <w:ind w:left="7560" w:hanging="360"/>
      </w:pPr>
      <w:rPr>
        <w:rFonts w:ascii="Times New Roman" w:hAnsi="Times New Roman" w:hint="default"/>
      </w:rPr>
    </w:lvl>
  </w:abstractNum>
  <w:abstractNum w:abstractNumId="29" w15:restartNumberingAfterBreak="0">
    <w:nsid w:val="7F3E3E17"/>
    <w:multiLevelType w:val="hybridMultilevel"/>
    <w:tmpl w:val="14041F92"/>
    <w:lvl w:ilvl="0" w:tplc="7FFA3DB0">
      <w:start w:val="1"/>
      <w:numFmt w:val="bullet"/>
      <w:lvlText w:val="•"/>
      <w:lvlJc w:val="left"/>
      <w:pPr>
        <w:tabs>
          <w:tab w:val="num" w:pos="720"/>
        </w:tabs>
        <w:ind w:left="720" w:hanging="360"/>
      </w:pPr>
      <w:rPr>
        <w:rFonts w:ascii="Times New Roman" w:hAnsi="Times New Roman" w:hint="default"/>
      </w:rPr>
    </w:lvl>
    <w:lvl w:ilvl="1" w:tplc="0D8ACC3C">
      <w:numFmt w:val="none"/>
      <w:lvlText w:val=""/>
      <w:lvlJc w:val="left"/>
      <w:pPr>
        <w:tabs>
          <w:tab w:val="num" w:pos="360"/>
        </w:tabs>
      </w:pPr>
    </w:lvl>
    <w:lvl w:ilvl="2" w:tplc="B9BAB5A2">
      <w:numFmt w:val="none"/>
      <w:lvlText w:val=""/>
      <w:lvlJc w:val="left"/>
      <w:pPr>
        <w:tabs>
          <w:tab w:val="num" w:pos="360"/>
        </w:tabs>
      </w:pPr>
    </w:lvl>
    <w:lvl w:ilvl="3" w:tplc="9DC65302" w:tentative="1">
      <w:start w:val="1"/>
      <w:numFmt w:val="bullet"/>
      <w:lvlText w:val="•"/>
      <w:lvlJc w:val="left"/>
      <w:pPr>
        <w:tabs>
          <w:tab w:val="num" w:pos="2880"/>
        </w:tabs>
        <w:ind w:left="2880" w:hanging="360"/>
      </w:pPr>
      <w:rPr>
        <w:rFonts w:ascii="Times New Roman" w:hAnsi="Times New Roman" w:hint="default"/>
      </w:rPr>
    </w:lvl>
    <w:lvl w:ilvl="4" w:tplc="FB9E98D8" w:tentative="1">
      <w:start w:val="1"/>
      <w:numFmt w:val="bullet"/>
      <w:lvlText w:val="•"/>
      <w:lvlJc w:val="left"/>
      <w:pPr>
        <w:tabs>
          <w:tab w:val="num" w:pos="3600"/>
        </w:tabs>
        <w:ind w:left="3600" w:hanging="360"/>
      </w:pPr>
      <w:rPr>
        <w:rFonts w:ascii="Times New Roman" w:hAnsi="Times New Roman" w:hint="default"/>
      </w:rPr>
    </w:lvl>
    <w:lvl w:ilvl="5" w:tplc="1AE06A46" w:tentative="1">
      <w:start w:val="1"/>
      <w:numFmt w:val="bullet"/>
      <w:lvlText w:val="•"/>
      <w:lvlJc w:val="left"/>
      <w:pPr>
        <w:tabs>
          <w:tab w:val="num" w:pos="4320"/>
        </w:tabs>
        <w:ind w:left="4320" w:hanging="360"/>
      </w:pPr>
      <w:rPr>
        <w:rFonts w:ascii="Times New Roman" w:hAnsi="Times New Roman" w:hint="default"/>
      </w:rPr>
    </w:lvl>
    <w:lvl w:ilvl="6" w:tplc="9E2C72C6" w:tentative="1">
      <w:start w:val="1"/>
      <w:numFmt w:val="bullet"/>
      <w:lvlText w:val="•"/>
      <w:lvlJc w:val="left"/>
      <w:pPr>
        <w:tabs>
          <w:tab w:val="num" w:pos="5040"/>
        </w:tabs>
        <w:ind w:left="5040" w:hanging="360"/>
      </w:pPr>
      <w:rPr>
        <w:rFonts w:ascii="Times New Roman" w:hAnsi="Times New Roman" w:hint="default"/>
      </w:rPr>
    </w:lvl>
    <w:lvl w:ilvl="7" w:tplc="70307A5A" w:tentative="1">
      <w:start w:val="1"/>
      <w:numFmt w:val="bullet"/>
      <w:lvlText w:val="•"/>
      <w:lvlJc w:val="left"/>
      <w:pPr>
        <w:tabs>
          <w:tab w:val="num" w:pos="5760"/>
        </w:tabs>
        <w:ind w:left="5760" w:hanging="360"/>
      </w:pPr>
      <w:rPr>
        <w:rFonts w:ascii="Times New Roman" w:hAnsi="Times New Roman" w:hint="default"/>
      </w:rPr>
    </w:lvl>
    <w:lvl w:ilvl="8" w:tplc="29E6E07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F4E1602"/>
    <w:multiLevelType w:val="hybridMultilevel"/>
    <w:tmpl w:val="B086825A"/>
    <w:lvl w:ilvl="0" w:tplc="15280C22">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
  </w:num>
  <w:num w:numId="3">
    <w:abstractNumId w:val="8"/>
  </w:num>
  <w:num w:numId="4">
    <w:abstractNumId w:val="7"/>
  </w:num>
  <w:num w:numId="5">
    <w:abstractNumId w:val="4"/>
  </w:num>
  <w:num w:numId="6">
    <w:abstractNumId w:val="7"/>
  </w:num>
  <w:num w:numId="7">
    <w:abstractNumId w:val="17"/>
  </w:num>
  <w:num w:numId="8">
    <w:abstractNumId w:val="22"/>
  </w:num>
  <w:num w:numId="9">
    <w:abstractNumId w:val="27"/>
  </w:num>
  <w:num w:numId="10">
    <w:abstractNumId w:val="25"/>
  </w:num>
  <w:num w:numId="11">
    <w:abstractNumId w:val="2"/>
  </w:num>
  <w:num w:numId="12">
    <w:abstractNumId w:val="20"/>
  </w:num>
  <w:num w:numId="13">
    <w:abstractNumId w:val="9"/>
  </w:num>
  <w:num w:numId="14">
    <w:abstractNumId w:val="15"/>
  </w:num>
  <w:num w:numId="15">
    <w:abstractNumId w:val="14"/>
  </w:num>
  <w:num w:numId="16">
    <w:abstractNumId w:val="0"/>
  </w:num>
  <w:num w:numId="17">
    <w:abstractNumId w:val="5"/>
  </w:num>
  <w:num w:numId="18">
    <w:abstractNumId w:val="26"/>
  </w:num>
  <w:num w:numId="19">
    <w:abstractNumId w:val="29"/>
  </w:num>
  <w:num w:numId="20">
    <w:abstractNumId w:val="19"/>
  </w:num>
  <w:num w:numId="21">
    <w:abstractNumId w:val="16"/>
  </w:num>
  <w:num w:numId="22">
    <w:abstractNumId w:val="18"/>
  </w:num>
  <w:num w:numId="23">
    <w:abstractNumId w:val="6"/>
  </w:num>
  <w:num w:numId="24">
    <w:abstractNumId w:val="28"/>
  </w:num>
  <w:num w:numId="25">
    <w:abstractNumId w:val="23"/>
  </w:num>
  <w:num w:numId="26">
    <w:abstractNumId w:val="1"/>
  </w:num>
  <w:num w:numId="27">
    <w:abstractNumId w:val="11"/>
  </w:num>
  <w:num w:numId="28">
    <w:abstractNumId w:val="3"/>
  </w:num>
  <w:num w:numId="29">
    <w:abstractNumId w:val="12"/>
  </w:num>
  <w:num w:numId="30">
    <w:abstractNumId w:val="21"/>
  </w:num>
  <w:num w:numId="31">
    <w:abstractNumId w:val="13"/>
  </w:num>
  <w:num w:numId="32">
    <w:abstractNumId w:val="1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AA"/>
    <w:rsid w:val="00021F79"/>
    <w:rsid w:val="000348F5"/>
    <w:rsid w:val="00044CB6"/>
    <w:rsid w:val="00050A26"/>
    <w:rsid w:val="000738AF"/>
    <w:rsid w:val="00081B4D"/>
    <w:rsid w:val="000A4B9B"/>
    <w:rsid w:val="001128A8"/>
    <w:rsid w:val="00140EA3"/>
    <w:rsid w:val="001C4F70"/>
    <w:rsid w:val="00213241"/>
    <w:rsid w:val="00242642"/>
    <w:rsid w:val="0027797A"/>
    <w:rsid w:val="002824D7"/>
    <w:rsid w:val="002C57B6"/>
    <w:rsid w:val="002F6CA2"/>
    <w:rsid w:val="002F7BD0"/>
    <w:rsid w:val="00356A4C"/>
    <w:rsid w:val="0036048C"/>
    <w:rsid w:val="003646F1"/>
    <w:rsid w:val="00367741"/>
    <w:rsid w:val="00371EF4"/>
    <w:rsid w:val="003816A3"/>
    <w:rsid w:val="003A5C79"/>
    <w:rsid w:val="003D3194"/>
    <w:rsid w:val="00440788"/>
    <w:rsid w:val="00454C90"/>
    <w:rsid w:val="004654E1"/>
    <w:rsid w:val="00490326"/>
    <w:rsid w:val="004B28AA"/>
    <w:rsid w:val="004F2127"/>
    <w:rsid w:val="005676CD"/>
    <w:rsid w:val="00567902"/>
    <w:rsid w:val="005A44C5"/>
    <w:rsid w:val="005A773E"/>
    <w:rsid w:val="005D0BA3"/>
    <w:rsid w:val="00612BC7"/>
    <w:rsid w:val="00665F82"/>
    <w:rsid w:val="00675923"/>
    <w:rsid w:val="006B09D9"/>
    <w:rsid w:val="006C17A4"/>
    <w:rsid w:val="006E3C30"/>
    <w:rsid w:val="007125B2"/>
    <w:rsid w:val="00712FF9"/>
    <w:rsid w:val="00715F44"/>
    <w:rsid w:val="007C465F"/>
    <w:rsid w:val="007D6850"/>
    <w:rsid w:val="007E5B3A"/>
    <w:rsid w:val="00855A50"/>
    <w:rsid w:val="008571FC"/>
    <w:rsid w:val="008654BF"/>
    <w:rsid w:val="00870D55"/>
    <w:rsid w:val="00874CC7"/>
    <w:rsid w:val="00876649"/>
    <w:rsid w:val="008B5ED1"/>
    <w:rsid w:val="008B6EBF"/>
    <w:rsid w:val="008B77BE"/>
    <w:rsid w:val="008C50B5"/>
    <w:rsid w:val="008D67B4"/>
    <w:rsid w:val="008F1C9A"/>
    <w:rsid w:val="00941049"/>
    <w:rsid w:val="00947701"/>
    <w:rsid w:val="00952411"/>
    <w:rsid w:val="009560DA"/>
    <w:rsid w:val="00967E8B"/>
    <w:rsid w:val="009C1966"/>
    <w:rsid w:val="00A20667"/>
    <w:rsid w:val="00A320C0"/>
    <w:rsid w:val="00A919C8"/>
    <w:rsid w:val="00AA72EB"/>
    <w:rsid w:val="00AB19F7"/>
    <w:rsid w:val="00AD079A"/>
    <w:rsid w:val="00AD1BAE"/>
    <w:rsid w:val="00AD6C57"/>
    <w:rsid w:val="00AD75CA"/>
    <w:rsid w:val="00AE44A3"/>
    <w:rsid w:val="00AF5285"/>
    <w:rsid w:val="00B046A3"/>
    <w:rsid w:val="00B059D1"/>
    <w:rsid w:val="00B20BEC"/>
    <w:rsid w:val="00B27410"/>
    <w:rsid w:val="00B400F1"/>
    <w:rsid w:val="00B46E75"/>
    <w:rsid w:val="00B9045F"/>
    <w:rsid w:val="00B9135E"/>
    <w:rsid w:val="00BB629E"/>
    <w:rsid w:val="00BD1C8C"/>
    <w:rsid w:val="00BD4DE9"/>
    <w:rsid w:val="00BE0B53"/>
    <w:rsid w:val="00C00F52"/>
    <w:rsid w:val="00C22DAB"/>
    <w:rsid w:val="00C80E5D"/>
    <w:rsid w:val="00C966AB"/>
    <w:rsid w:val="00CA3452"/>
    <w:rsid w:val="00CA76C9"/>
    <w:rsid w:val="00CB0467"/>
    <w:rsid w:val="00CB398F"/>
    <w:rsid w:val="00CC65E1"/>
    <w:rsid w:val="00CF5498"/>
    <w:rsid w:val="00CF55B0"/>
    <w:rsid w:val="00D03933"/>
    <w:rsid w:val="00D13FEE"/>
    <w:rsid w:val="00D24DB1"/>
    <w:rsid w:val="00D345A4"/>
    <w:rsid w:val="00D47AA8"/>
    <w:rsid w:val="00D6298F"/>
    <w:rsid w:val="00D62A3B"/>
    <w:rsid w:val="00D732F6"/>
    <w:rsid w:val="00DB0167"/>
    <w:rsid w:val="00DB48A1"/>
    <w:rsid w:val="00DC27B5"/>
    <w:rsid w:val="00DC7770"/>
    <w:rsid w:val="00DD1FB8"/>
    <w:rsid w:val="00E1087C"/>
    <w:rsid w:val="00E1425E"/>
    <w:rsid w:val="00E63D51"/>
    <w:rsid w:val="00E935F7"/>
    <w:rsid w:val="00EA4FB0"/>
    <w:rsid w:val="00EB30FE"/>
    <w:rsid w:val="00EF7DF1"/>
    <w:rsid w:val="00F31E45"/>
    <w:rsid w:val="00F400C7"/>
    <w:rsid w:val="00F44F3C"/>
    <w:rsid w:val="00F467F2"/>
    <w:rsid w:val="00F83C58"/>
    <w:rsid w:val="00FB1992"/>
    <w:rsid w:val="00FB7961"/>
    <w:rsid w:val="00FE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D5DF55"/>
  <w15:chartTrackingRefBased/>
  <w15:docId w15:val="{703184DD-71BE-4D79-947C-3C0074BB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F7"/>
    <w:pPr>
      <w:spacing w:after="200" w:line="240" w:lineRule="auto"/>
    </w:pPr>
    <w:rPr>
      <w:rFonts w:eastAsia="MS Mincho" w:cs="Times New Roman"/>
      <w:sz w:val="24"/>
      <w:szCs w:val="24"/>
      <w:lang w:eastAsia="ja-JP"/>
    </w:rPr>
  </w:style>
  <w:style w:type="paragraph" w:styleId="Heading1">
    <w:name w:val="heading 1"/>
    <w:basedOn w:val="Normal"/>
    <w:next w:val="Normal"/>
    <w:link w:val="Heading1Char"/>
    <w:uiPriority w:val="9"/>
    <w:qFormat/>
    <w:rsid w:val="001C4F70"/>
    <w:pPr>
      <w:keepNext/>
      <w:pBdr>
        <w:top w:val="single" w:sz="4" w:space="1" w:color="auto"/>
        <w:left w:val="single" w:sz="4" w:space="4" w:color="auto"/>
        <w:bottom w:val="single" w:sz="4" w:space="1" w:color="auto"/>
        <w:right w:val="single" w:sz="4" w:space="4" w:color="auto"/>
      </w:pBdr>
      <w:shd w:val="clear" w:color="auto" w:fill="2F5496" w:themeFill="accent1" w:themeFillShade="BF"/>
      <w:spacing w:before="480" w:after="360"/>
      <w:outlineLvl w:val="0"/>
    </w:pPr>
    <w:rPr>
      <w:rFonts w:ascii="Calibri" w:eastAsia="Times New Roman" w:hAnsi="Calibri"/>
      <w:b/>
      <w:bCs/>
      <w:color w:val="FFFFFF" w:themeColor="background1"/>
      <w:kern w:val="32"/>
      <w:sz w:val="36"/>
      <w:szCs w:val="32"/>
      <w:lang w:val="x-none"/>
    </w:rPr>
  </w:style>
  <w:style w:type="paragraph" w:styleId="Heading2">
    <w:name w:val="heading 2"/>
    <w:basedOn w:val="Normal"/>
    <w:next w:val="Normal"/>
    <w:link w:val="Heading2Char"/>
    <w:uiPriority w:val="9"/>
    <w:unhideWhenUsed/>
    <w:qFormat/>
    <w:rsid w:val="005A773E"/>
    <w:pPr>
      <w:keepNext/>
      <w:keepLines/>
      <w:spacing w:before="100" w:beforeAutospacing="1" w:after="100" w:afterAutospacing="1"/>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1C4F70"/>
    <w:pPr>
      <w:keepNext/>
      <w:keepLines/>
      <w:spacing w:before="40" w:after="0"/>
      <w:outlineLvl w:val="2"/>
    </w:pPr>
    <w:rPr>
      <w:rFonts w:asciiTheme="majorHAnsi" w:eastAsiaTheme="majorEastAsia" w:hAnsiTheme="majorHAnsi" w:cstheme="majorBidi"/>
      <w:b/>
      <w:sz w:val="28"/>
      <w:u w:val="single"/>
    </w:rPr>
  </w:style>
  <w:style w:type="paragraph" w:styleId="Heading4">
    <w:name w:val="heading 4"/>
    <w:basedOn w:val="Normal"/>
    <w:next w:val="Normal"/>
    <w:link w:val="Heading4Char"/>
    <w:uiPriority w:val="9"/>
    <w:semiHidden/>
    <w:unhideWhenUsed/>
    <w:qFormat/>
    <w:rsid w:val="003677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F70"/>
    <w:rPr>
      <w:rFonts w:ascii="Calibri" w:eastAsia="Times New Roman" w:hAnsi="Calibri" w:cs="Times New Roman"/>
      <w:b/>
      <w:bCs/>
      <w:color w:val="FFFFFF" w:themeColor="background1"/>
      <w:kern w:val="32"/>
      <w:sz w:val="36"/>
      <w:szCs w:val="32"/>
      <w:shd w:val="clear" w:color="auto" w:fill="2F5496" w:themeFill="accent1" w:themeFillShade="BF"/>
      <w:lang w:val="x-none" w:eastAsia="ja-JP"/>
    </w:rPr>
  </w:style>
  <w:style w:type="character" w:customStyle="1" w:styleId="Heading2Char">
    <w:name w:val="Heading 2 Char"/>
    <w:basedOn w:val="DefaultParagraphFont"/>
    <w:link w:val="Heading2"/>
    <w:uiPriority w:val="9"/>
    <w:rsid w:val="005A773E"/>
    <w:rPr>
      <w:rFonts w:eastAsiaTheme="majorEastAsia" w:cstheme="majorBidi"/>
      <w:sz w:val="32"/>
      <w:szCs w:val="26"/>
      <w:lang w:eastAsia="ja-JP"/>
    </w:rPr>
  </w:style>
  <w:style w:type="character" w:customStyle="1" w:styleId="Heading3Char">
    <w:name w:val="Heading 3 Char"/>
    <w:basedOn w:val="DefaultParagraphFont"/>
    <w:link w:val="Heading3"/>
    <w:uiPriority w:val="9"/>
    <w:rsid w:val="001C4F70"/>
    <w:rPr>
      <w:rFonts w:asciiTheme="majorHAnsi" w:eastAsiaTheme="majorEastAsia" w:hAnsiTheme="majorHAnsi" w:cstheme="majorBidi"/>
      <w:b/>
      <w:sz w:val="28"/>
      <w:szCs w:val="24"/>
      <w:u w:val="single"/>
      <w:lang w:eastAsia="ja-JP"/>
    </w:rPr>
  </w:style>
  <w:style w:type="paragraph" w:styleId="Footer">
    <w:name w:val="footer"/>
    <w:basedOn w:val="Normal"/>
    <w:link w:val="FooterChar"/>
    <w:uiPriority w:val="99"/>
    <w:unhideWhenUsed/>
    <w:rsid w:val="004B28AA"/>
    <w:pPr>
      <w:tabs>
        <w:tab w:val="center" w:pos="4320"/>
        <w:tab w:val="right" w:pos="8640"/>
      </w:tabs>
    </w:pPr>
    <w:rPr>
      <w:lang w:val="x-none"/>
    </w:rPr>
  </w:style>
  <w:style w:type="character" w:customStyle="1" w:styleId="FooterChar">
    <w:name w:val="Footer Char"/>
    <w:basedOn w:val="DefaultParagraphFont"/>
    <w:link w:val="Footer"/>
    <w:uiPriority w:val="99"/>
    <w:rsid w:val="004B28AA"/>
    <w:rPr>
      <w:rFonts w:eastAsia="MS Mincho" w:cs="Times New Roman"/>
      <w:sz w:val="24"/>
      <w:szCs w:val="24"/>
      <w:lang w:val="x-none" w:eastAsia="ja-JP"/>
    </w:rPr>
  </w:style>
  <w:style w:type="character" w:styleId="PageNumber">
    <w:name w:val="page number"/>
    <w:basedOn w:val="DefaultParagraphFont"/>
    <w:rsid w:val="004B28AA"/>
  </w:style>
  <w:style w:type="paragraph" w:customStyle="1" w:styleId="msolistparagraph0">
    <w:name w:val="msolistparagraph"/>
    <w:basedOn w:val="Normal"/>
    <w:rsid w:val="004B28AA"/>
    <w:pPr>
      <w:spacing w:after="0"/>
      <w:ind w:left="720"/>
    </w:pPr>
    <w:rPr>
      <w:rFonts w:ascii="Calibri" w:eastAsia="Times New Roman" w:hAnsi="Calibri"/>
      <w:sz w:val="22"/>
      <w:szCs w:val="22"/>
      <w:lang w:eastAsia="en-US"/>
    </w:rPr>
  </w:style>
  <w:style w:type="paragraph" w:styleId="Title">
    <w:name w:val="Title"/>
    <w:basedOn w:val="Normal"/>
    <w:next w:val="Normal"/>
    <w:link w:val="TitleChar"/>
    <w:uiPriority w:val="10"/>
    <w:qFormat/>
    <w:rsid w:val="004B28AA"/>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uiPriority w:val="10"/>
    <w:rsid w:val="004B28AA"/>
    <w:rPr>
      <w:rFonts w:eastAsia="Times New Roman" w:cs="Times New Roman"/>
      <w:b/>
      <w:bCs/>
      <w:kern w:val="28"/>
      <w:sz w:val="32"/>
      <w:szCs w:val="32"/>
      <w:lang w:eastAsia="ja-JP"/>
    </w:rPr>
  </w:style>
  <w:style w:type="paragraph" w:styleId="Subtitle">
    <w:name w:val="Subtitle"/>
    <w:basedOn w:val="Normal"/>
    <w:next w:val="Normal"/>
    <w:link w:val="SubtitleChar"/>
    <w:uiPriority w:val="11"/>
    <w:qFormat/>
    <w:rsid w:val="004B28A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B28AA"/>
    <w:rPr>
      <w:rFonts w:asciiTheme="majorHAnsi" w:eastAsiaTheme="majorEastAsia" w:hAnsiTheme="majorHAnsi" w:cstheme="majorBidi"/>
      <w:sz w:val="24"/>
      <w:szCs w:val="24"/>
      <w:lang w:eastAsia="ja-JP"/>
    </w:rPr>
  </w:style>
  <w:style w:type="table" w:styleId="TableGrid">
    <w:name w:val="Table Grid"/>
    <w:basedOn w:val="TableNormal"/>
    <w:uiPriority w:val="39"/>
    <w:rsid w:val="00CA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B3A"/>
    <w:rPr>
      <w:color w:val="0563C1" w:themeColor="hyperlink"/>
      <w:u w:val="single"/>
    </w:rPr>
  </w:style>
  <w:style w:type="character" w:styleId="UnresolvedMention">
    <w:name w:val="Unresolved Mention"/>
    <w:basedOn w:val="DefaultParagraphFont"/>
    <w:uiPriority w:val="99"/>
    <w:semiHidden/>
    <w:unhideWhenUsed/>
    <w:rsid w:val="007E5B3A"/>
    <w:rPr>
      <w:color w:val="605E5C"/>
      <w:shd w:val="clear" w:color="auto" w:fill="E1DFDD"/>
    </w:rPr>
  </w:style>
  <w:style w:type="paragraph" w:styleId="TOCHeading">
    <w:name w:val="TOC Heading"/>
    <w:basedOn w:val="Heading1"/>
    <w:next w:val="Normal"/>
    <w:uiPriority w:val="39"/>
    <w:unhideWhenUsed/>
    <w:qFormat/>
    <w:rsid w:val="007E5B3A"/>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paragraph" w:styleId="TOC1">
    <w:name w:val="toc 1"/>
    <w:basedOn w:val="Normal"/>
    <w:next w:val="Normal"/>
    <w:autoRedefine/>
    <w:uiPriority w:val="39"/>
    <w:unhideWhenUsed/>
    <w:rsid w:val="007E5B3A"/>
    <w:pPr>
      <w:spacing w:after="100"/>
    </w:pPr>
  </w:style>
  <w:style w:type="paragraph" w:styleId="TOC2">
    <w:name w:val="toc 2"/>
    <w:basedOn w:val="Normal"/>
    <w:next w:val="Normal"/>
    <w:autoRedefine/>
    <w:uiPriority w:val="39"/>
    <w:unhideWhenUsed/>
    <w:rsid w:val="007E5B3A"/>
    <w:pPr>
      <w:spacing w:after="100"/>
      <w:ind w:left="280"/>
    </w:pPr>
  </w:style>
  <w:style w:type="paragraph" w:styleId="Header">
    <w:name w:val="header"/>
    <w:basedOn w:val="Normal"/>
    <w:link w:val="HeaderChar"/>
    <w:uiPriority w:val="99"/>
    <w:unhideWhenUsed/>
    <w:rsid w:val="005A44C5"/>
    <w:pPr>
      <w:tabs>
        <w:tab w:val="center" w:pos="4680"/>
        <w:tab w:val="right" w:pos="9360"/>
      </w:tabs>
      <w:spacing w:after="0"/>
    </w:pPr>
  </w:style>
  <w:style w:type="character" w:customStyle="1" w:styleId="HeaderChar">
    <w:name w:val="Header Char"/>
    <w:basedOn w:val="DefaultParagraphFont"/>
    <w:link w:val="Header"/>
    <w:uiPriority w:val="99"/>
    <w:rsid w:val="005A44C5"/>
    <w:rPr>
      <w:rFonts w:eastAsia="MS Mincho" w:cs="Times New Roman"/>
      <w:sz w:val="28"/>
      <w:szCs w:val="24"/>
      <w:lang w:eastAsia="ja-JP"/>
    </w:rPr>
  </w:style>
  <w:style w:type="paragraph" w:styleId="BalloonText">
    <w:name w:val="Balloon Text"/>
    <w:basedOn w:val="Normal"/>
    <w:link w:val="BalloonTextChar"/>
    <w:uiPriority w:val="99"/>
    <w:semiHidden/>
    <w:unhideWhenUsed/>
    <w:rsid w:val="00A919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9C8"/>
    <w:rPr>
      <w:rFonts w:ascii="Segoe UI" w:eastAsia="MS Mincho" w:hAnsi="Segoe UI" w:cs="Segoe UI"/>
      <w:sz w:val="18"/>
      <w:szCs w:val="18"/>
      <w:lang w:eastAsia="ja-JP"/>
    </w:rPr>
  </w:style>
  <w:style w:type="paragraph" w:styleId="NoSpacing">
    <w:name w:val="No Spacing"/>
    <w:qFormat/>
    <w:rsid w:val="00AD079A"/>
    <w:pPr>
      <w:spacing w:after="0" w:line="240" w:lineRule="auto"/>
    </w:pPr>
    <w:rPr>
      <w:rFonts w:ascii="Times New Roman" w:eastAsia="Times New Roman" w:hAnsi="Times New Roman" w:cs="Times New Roman"/>
      <w:sz w:val="24"/>
      <w:szCs w:val="24"/>
    </w:rPr>
  </w:style>
  <w:style w:type="paragraph" w:styleId="ListParagraph">
    <w:name w:val="List Paragraph"/>
    <w:aliases w:val="Paragraph"/>
    <w:basedOn w:val="Normal"/>
    <w:uiPriority w:val="34"/>
    <w:qFormat/>
    <w:rsid w:val="00C80E5D"/>
    <w:pPr>
      <w:widowControl w:val="0"/>
      <w:autoSpaceDE w:val="0"/>
      <w:autoSpaceDN w:val="0"/>
      <w:adjustRightInd w:val="0"/>
      <w:spacing w:after="0"/>
      <w:contextualSpacing/>
    </w:pPr>
    <w:rPr>
      <w:rFonts w:eastAsia="Times New Roman"/>
      <w:lang w:eastAsia="en-US"/>
    </w:rPr>
  </w:style>
  <w:style w:type="paragraph" w:styleId="Bibliography">
    <w:name w:val="Bibliography"/>
    <w:basedOn w:val="Normal"/>
    <w:next w:val="Normal"/>
    <w:uiPriority w:val="37"/>
    <w:unhideWhenUsed/>
    <w:rsid w:val="00E1425E"/>
  </w:style>
  <w:style w:type="character" w:styleId="FollowedHyperlink">
    <w:name w:val="FollowedHyperlink"/>
    <w:basedOn w:val="DefaultParagraphFont"/>
    <w:uiPriority w:val="99"/>
    <w:semiHidden/>
    <w:unhideWhenUsed/>
    <w:rsid w:val="00E1425E"/>
    <w:rPr>
      <w:color w:val="954F72" w:themeColor="followedHyperlink"/>
      <w:u w:val="single"/>
    </w:rPr>
  </w:style>
  <w:style w:type="paragraph" w:styleId="FootnoteText">
    <w:name w:val="footnote text"/>
    <w:basedOn w:val="Normal"/>
    <w:link w:val="FootnoteTextChar"/>
    <w:uiPriority w:val="99"/>
    <w:semiHidden/>
    <w:unhideWhenUsed/>
    <w:rsid w:val="00EB30FE"/>
    <w:pPr>
      <w:spacing w:after="0"/>
    </w:pPr>
    <w:rPr>
      <w:sz w:val="20"/>
      <w:szCs w:val="20"/>
    </w:rPr>
  </w:style>
  <w:style w:type="character" w:customStyle="1" w:styleId="FootnoteTextChar">
    <w:name w:val="Footnote Text Char"/>
    <w:basedOn w:val="DefaultParagraphFont"/>
    <w:link w:val="FootnoteText"/>
    <w:uiPriority w:val="99"/>
    <w:semiHidden/>
    <w:rsid w:val="00EB30FE"/>
    <w:rPr>
      <w:rFonts w:eastAsia="MS Mincho" w:cs="Times New Roman"/>
      <w:sz w:val="20"/>
      <w:szCs w:val="20"/>
      <w:lang w:eastAsia="ja-JP"/>
    </w:rPr>
  </w:style>
  <w:style w:type="character" w:styleId="FootnoteReference">
    <w:name w:val="footnote reference"/>
    <w:basedOn w:val="DefaultParagraphFont"/>
    <w:uiPriority w:val="99"/>
    <w:semiHidden/>
    <w:unhideWhenUsed/>
    <w:rsid w:val="00EB30FE"/>
    <w:rPr>
      <w:vertAlign w:val="superscript"/>
    </w:rPr>
  </w:style>
  <w:style w:type="character" w:customStyle="1" w:styleId="field">
    <w:name w:val="field"/>
    <w:basedOn w:val="DefaultParagraphFont"/>
    <w:rsid w:val="007C465F"/>
  </w:style>
  <w:style w:type="table" w:styleId="PlainTable3">
    <w:name w:val="Plain Table 3"/>
    <w:basedOn w:val="TableNormal"/>
    <w:uiPriority w:val="43"/>
    <w:rsid w:val="00665F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65F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665F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65F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665F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CommentReference">
    <w:name w:val="annotation reference"/>
    <w:basedOn w:val="DefaultParagraphFont"/>
    <w:uiPriority w:val="99"/>
    <w:semiHidden/>
    <w:unhideWhenUsed/>
    <w:rsid w:val="008654BF"/>
    <w:rPr>
      <w:sz w:val="16"/>
      <w:szCs w:val="16"/>
    </w:rPr>
  </w:style>
  <w:style w:type="paragraph" w:styleId="CommentText">
    <w:name w:val="annotation text"/>
    <w:basedOn w:val="Normal"/>
    <w:link w:val="CommentTextChar"/>
    <w:uiPriority w:val="99"/>
    <w:semiHidden/>
    <w:unhideWhenUsed/>
    <w:rsid w:val="008654BF"/>
    <w:rPr>
      <w:sz w:val="20"/>
      <w:szCs w:val="20"/>
    </w:rPr>
  </w:style>
  <w:style w:type="character" w:customStyle="1" w:styleId="CommentTextChar">
    <w:name w:val="Comment Text Char"/>
    <w:basedOn w:val="DefaultParagraphFont"/>
    <w:link w:val="CommentText"/>
    <w:uiPriority w:val="99"/>
    <w:semiHidden/>
    <w:rsid w:val="008654BF"/>
    <w:rPr>
      <w:rFonts w:eastAsia="MS Mincho" w:cs="Times New Roman"/>
      <w:sz w:val="20"/>
      <w:szCs w:val="20"/>
      <w:lang w:eastAsia="ja-JP"/>
    </w:rPr>
  </w:style>
  <w:style w:type="paragraph" w:styleId="NormalWeb">
    <w:name w:val="Normal (Web)"/>
    <w:basedOn w:val="Normal"/>
    <w:uiPriority w:val="99"/>
    <w:unhideWhenUsed/>
    <w:rsid w:val="008654BF"/>
    <w:pPr>
      <w:spacing w:before="100" w:beforeAutospacing="1" w:after="100" w:afterAutospacing="1"/>
    </w:pPr>
    <w:rPr>
      <w:rFonts w:ascii="Times New Roman" w:eastAsia="Times New Roman" w:hAnsi="Times New Roman"/>
      <w:lang w:eastAsia="en-US"/>
    </w:rPr>
  </w:style>
  <w:style w:type="character" w:styleId="Strong">
    <w:name w:val="Strong"/>
    <w:basedOn w:val="DefaultParagraphFont"/>
    <w:uiPriority w:val="22"/>
    <w:qFormat/>
    <w:rsid w:val="008654BF"/>
    <w:rPr>
      <w:b/>
      <w:bCs/>
    </w:rPr>
  </w:style>
  <w:style w:type="character" w:customStyle="1" w:styleId="Heading4Char">
    <w:name w:val="Heading 4 Char"/>
    <w:basedOn w:val="DefaultParagraphFont"/>
    <w:link w:val="Heading4"/>
    <w:uiPriority w:val="9"/>
    <w:rsid w:val="00367741"/>
    <w:rPr>
      <w:rFonts w:asciiTheme="majorHAnsi" w:eastAsiaTheme="majorEastAsia" w:hAnsiTheme="majorHAnsi" w:cstheme="majorBidi"/>
      <w:i/>
      <w:iCs/>
      <w:color w:val="2F5496" w:themeColor="accent1" w:themeShade="BF"/>
      <w:sz w:val="24"/>
      <w:szCs w:val="24"/>
      <w:lang w:eastAsia="ja-JP"/>
    </w:rPr>
  </w:style>
  <w:style w:type="paragraph" w:styleId="TOC3">
    <w:name w:val="toc 3"/>
    <w:basedOn w:val="Normal"/>
    <w:next w:val="Normal"/>
    <w:autoRedefine/>
    <w:uiPriority w:val="39"/>
    <w:unhideWhenUsed/>
    <w:rsid w:val="00B046A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4105">
      <w:bodyDiv w:val="1"/>
      <w:marLeft w:val="0"/>
      <w:marRight w:val="0"/>
      <w:marTop w:val="0"/>
      <w:marBottom w:val="0"/>
      <w:divBdr>
        <w:top w:val="none" w:sz="0" w:space="0" w:color="auto"/>
        <w:left w:val="none" w:sz="0" w:space="0" w:color="auto"/>
        <w:bottom w:val="none" w:sz="0" w:space="0" w:color="auto"/>
        <w:right w:val="none" w:sz="0" w:space="0" w:color="auto"/>
      </w:divBdr>
    </w:div>
    <w:div w:id="64229247">
      <w:bodyDiv w:val="1"/>
      <w:marLeft w:val="0"/>
      <w:marRight w:val="0"/>
      <w:marTop w:val="0"/>
      <w:marBottom w:val="0"/>
      <w:divBdr>
        <w:top w:val="none" w:sz="0" w:space="0" w:color="auto"/>
        <w:left w:val="none" w:sz="0" w:space="0" w:color="auto"/>
        <w:bottom w:val="none" w:sz="0" w:space="0" w:color="auto"/>
        <w:right w:val="none" w:sz="0" w:space="0" w:color="auto"/>
      </w:divBdr>
    </w:div>
    <w:div w:id="74671933">
      <w:bodyDiv w:val="1"/>
      <w:marLeft w:val="0"/>
      <w:marRight w:val="0"/>
      <w:marTop w:val="0"/>
      <w:marBottom w:val="0"/>
      <w:divBdr>
        <w:top w:val="none" w:sz="0" w:space="0" w:color="auto"/>
        <w:left w:val="none" w:sz="0" w:space="0" w:color="auto"/>
        <w:bottom w:val="none" w:sz="0" w:space="0" w:color="auto"/>
        <w:right w:val="none" w:sz="0" w:space="0" w:color="auto"/>
      </w:divBdr>
    </w:div>
    <w:div w:id="91125646">
      <w:bodyDiv w:val="1"/>
      <w:marLeft w:val="0"/>
      <w:marRight w:val="0"/>
      <w:marTop w:val="0"/>
      <w:marBottom w:val="0"/>
      <w:divBdr>
        <w:top w:val="none" w:sz="0" w:space="0" w:color="auto"/>
        <w:left w:val="none" w:sz="0" w:space="0" w:color="auto"/>
        <w:bottom w:val="none" w:sz="0" w:space="0" w:color="auto"/>
        <w:right w:val="none" w:sz="0" w:space="0" w:color="auto"/>
      </w:divBdr>
    </w:div>
    <w:div w:id="93139812">
      <w:bodyDiv w:val="1"/>
      <w:marLeft w:val="0"/>
      <w:marRight w:val="0"/>
      <w:marTop w:val="0"/>
      <w:marBottom w:val="0"/>
      <w:divBdr>
        <w:top w:val="none" w:sz="0" w:space="0" w:color="auto"/>
        <w:left w:val="none" w:sz="0" w:space="0" w:color="auto"/>
        <w:bottom w:val="none" w:sz="0" w:space="0" w:color="auto"/>
        <w:right w:val="none" w:sz="0" w:space="0" w:color="auto"/>
      </w:divBdr>
    </w:div>
    <w:div w:id="107504643">
      <w:bodyDiv w:val="1"/>
      <w:marLeft w:val="0"/>
      <w:marRight w:val="0"/>
      <w:marTop w:val="0"/>
      <w:marBottom w:val="0"/>
      <w:divBdr>
        <w:top w:val="none" w:sz="0" w:space="0" w:color="auto"/>
        <w:left w:val="none" w:sz="0" w:space="0" w:color="auto"/>
        <w:bottom w:val="none" w:sz="0" w:space="0" w:color="auto"/>
        <w:right w:val="none" w:sz="0" w:space="0" w:color="auto"/>
      </w:divBdr>
    </w:div>
    <w:div w:id="109007968">
      <w:bodyDiv w:val="1"/>
      <w:marLeft w:val="0"/>
      <w:marRight w:val="0"/>
      <w:marTop w:val="0"/>
      <w:marBottom w:val="0"/>
      <w:divBdr>
        <w:top w:val="none" w:sz="0" w:space="0" w:color="auto"/>
        <w:left w:val="none" w:sz="0" w:space="0" w:color="auto"/>
        <w:bottom w:val="none" w:sz="0" w:space="0" w:color="auto"/>
        <w:right w:val="none" w:sz="0" w:space="0" w:color="auto"/>
      </w:divBdr>
    </w:div>
    <w:div w:id="147136885">
      <w:bodyDiv w:val="1"/>
      <w:marLeft w:val="0"/>
      <w:marRight w:val="0"/>
      <w:marTop w:val="0"/>
      <w:marBottom w:val="0"/>
      <w:divBdr>
        <w:top w:val="none" w:sz="0" w:space="0" w:color="auto"/>
        <w:left w:val="none" w:sz="0" w:space="0" w:color="auto"/>
        <w:bottom w:val="none" w:sz="0" w:space="0" w:color="auto"/>
        <w:right w:val="none" w:sz="0" w:space="0" w:color="auto"/>
      </w:divBdr>
    </w:div>
    <w:div w:id="181282352">
      <w:bodyDiv w:val="1"/>
      <w:marLeft w:val="0"/>
      <w:marRight w:val="0"/>
      <w:marTop w:val="0"/>
      <w:marBottom w:val="0"/>
      <w:divBdr>
        <w:top w:val="none" w:sz="0" w:space="0" w:color="auto"/>
        <w:left w:val="none" w:sz="0" w:space="0" w:color="auto"/>
        <w:bottom w:val="none" w:sz="0" w:space="0" w:color="auto"/>
        <w:right w:val="none" w:sz="0" w:space="0" w:color="auto"/>
      </w:divBdr>
    </w:div>
    <w:div w:id="193347809">
      <w:bodyDiv w:val="1"/>
      <w:marLeft w:val="0"/>
      <w:marRight w:val="0"/>
      <w:marTop w:val="0"/>
      <w:marBottom w:val="0"/>
      <w:divBdr>
        <w:top w:val="none" w:sz="0" w:space="0" w:color="auto"/>
        <w:left w:val="none" w:sz="0" w:space="0" w:color="auto"/>
        <w:bottom w:val="none" w:sz="0" w:space="0" w:color="auto"/>
        <w:right w:val="none" w:sz="0" w:space="0" w:color="auto"/>
      </w:divBdr>
    </w:div>
    <w:div w:id="228661285">
      <w:bodyDiv w:val="1"/>
      <w:marLeft w:val="0"/>
      <w:marRight w:val="0"/>
      <w:marTop w:val="0"/>
      <w:marBottom w:val="0"/>
      <w:divBdr>
        <w:top w:val="none" w:sz="0" w:space="0" w:color="auto"/>
        <w:left w:val="none" w:sz="0" w:space="0" w:color="auto"/>
        <w:bottom w:val="none" w:sz="0" w:space="0" w:color="auto"/>
        <w:right w:val="none" w:sz="0" w:space="0" w:color="auto"/>
      </w:divBdr>
    </w:div>
    <w:div w:id="231425834">
      <w:bodyDiv w:val="1"/>
      <w:marLeft w:val="0"/>
      <w:marRight w:val="0"/>
      <w:marTop w:val="0"/>
      <w:marBottom w:val="0"/>
      <w:divBdr>
        <w:top w:val="none" w:sz="0" w:space="0" w:color="auto"/>
        <w:left w:val="none" w:sz="0" w:space="0" w:color="auto"/>
        <w:bottom w:val="none" w:sz="0" w:space="0" w:color="auto"/>
        <w:right w:val="none" w:sz="0" w:space="0" w:color="auto"/>
      </w:divBdr>
    </w:div>
    <w:div w:id="244458390">
      <w:bodyDiv w:val="1"/>
      <w:marLeft w:val="0"/>
      <w:marRight w:val="0"/>
      <w:marTop w:val="0"/>
      <w:marBottom w:val="0"/>
      <w:divBdr>
        <w:top w:val="none" w:sz="0" w:space="0" w:color="auto"/>
        <w:left w:val="none" w:sz="0" w:space="0" w:color="auto"/>
        <w:bottom w:val="none" w:sz="0" w:space="0" w:color="auto"/>
        <w:right w:val="none" w:sz="0" w:space="0" w:color="auto"/>
      </w:divBdr>
    </w:div>
    <w:div w:id="245653923">
      <w:bodyDiv w:val="1"/>
      <w:marLeft w:val="0"/>
      <w:marRight w:val="0"/>
      <w:marTop w:val="0"/>
      <w:marBottom w:val="0"/>
      <w:divBdr>
        <w:top w:val="none" w:sz="0" w:space="0" w:color="auto"/>
        <w:left w:val="none" w:sz="0" w:space="0" w:color="auto"/>
        <w:bottom w:val="none" w:sz="0" w:space="0" w:color="auto"/>
        <w:right w:val="none" w:sz="0" w:space="0" w:color="auto"/>
      </w:divBdr>
    </w:div>
    <w:div w:id="264463227">
      <w:bodyDiv w:val="1"/>
      <w:marLeft w:val="0"/>
      <w:marRight w:val="0"/>
      <w:marTop w:val="0"/>
      <w:marBottom w:val="0"/>
      <w:divBdr>
        <w:top w:val="none" w:sz="0" w:space="0" w:color="auto"/>
        <w:left w:val="none" w:sz="0" w:space="0" w:color="auto"/>
        <w:bottom w:val="none" w:sz="0" w:space="0" w:color="auto"/>
        <w:right w:val="none" w:sz="0" w:space="0" w:color="auto"/>
      </w:divBdr>
    </w:div>
    <w:div w:id="286855656">
      <w:bodyDiv w:val="1"/>
      <w:marLeft w:val="0"/>
      <w:marRight w:val="0"/>
      <w:marTop w:val="0"/>
      <w:marBottom w:val="0"/>
      <w:divBdr>
        <w:top w:val="none" w:sz="0" w:space="0" w:color="auto"/>
        <w:left w:val="none" w:sz="0" w:space="0" w:color="auto"/>
        <w:bottom w:val="none" w:sz="0" w:space="0" w:color="auto"/>
        <w:right w:val="none" w:sz="0" w:space="0" w:color="auto"/>
      </w:divBdr>
    </w:div>
    <w:div w:id="382483238">
      <w:bodyDiv w:val="1"/>
      <w:marLeft w:val="0"/>
      <w:marRight w:val="0"/>
      <w:marTop w:val="0"/>
      <w:marBottom w:val="0"/>
      <w:divBdr>
        <w:top w:val="none" w:sz="0" w:space="0" w:color="auto"/>
        <w:left w:val="none" w:sz="0" w:space="0" w:color="auto"/>
        <w:bottom w:val="none" w:sz="0" w:space="0" w:color="auto"/>
        <w:right w:val="none" w:sz="0" w:space="0" w:color="auto"/>
      </w:divBdr>
    </w:div>
    <w:div w:id="417870490">
      <w:bodyDiv w:val="1"/>
      <w:marLeft w:val="0"/>
      <w:marRight w:val="0"/>
      <w:marTop w:val="0"/>
      <w:marBottom w:val="0"/>
      <w:divBdr>
        <w:top w:val="none" w:sz="0" w:space="0" w:color="auto"/>
        <w:left w:val="none" w:sz="0" w:space="0" w:color="auto"/>
        <w:bottom w:val="none" w:sz="0" w:space="0" w:color="auto"/>
        <w:right w:val="none" w:sz="0" w:space="0" w:color="auto"/>
      </w:divBdr>
    </w:div>
    <w:div w:id="422067222">
      <w:bodyDiv w:val="1"/>
      <w:marLeft w:val="0"/>
      <w:marRight w:val="0"/>
      <w:marTop w:val="0"/>
      <w:marBottom w:val="0"/>
      <w:divBdr>
        <w:top w:val="none" w:sz="0" w:space="0" w:color="auto"/>
        <w:left w:val="none" w:sz="0" w:space="0" w:color="auto"/>
        <w:bottom w:val="none" w:sz="0" w:space="0" w:color="auto"/>
        <w:right w:val="none" w:sz="0" w:space="0" w:color="auto"/>
      </w:divBdr>
    </w:div>
    <w:div w:id="426317536">
      <w:bodyDiv w:val="1"/>
      <w:marLeft w:val="0"/>
      <w:marRight w:val="0"/>
      <w:marTop w:val="0"/>
      <w:marBottom w:val="0"/>
      <w:divBdr>
        <w:top w:val="none" w:sz="0" w:space="0" w:color="auto"/>
        <w:left w:val="none" w:sz="0" w:space="0" w:color="auto"/>
        <w:bottom w:val="none" w:sz="0" w:space="0" w:color="auto"/>
        <w:right w:val="none" w:sz="0" w:space="0" w:color="auto"/>
      </w:divBdr>
      <w:divsChild>
        <w:div w:id="2113234284">
          <w:marLeft w:val="0"/>
          <w:marRight w:val="0"/>
          <w:marTop w:val="90"/>
          <w:marBottom w:val="0"/>
          <w:divBdr>
            <w:top w:val="none" w:sz="0" w:space="0" w:color="auto"/>
            <w:left w:val="none" w:sz="0" w:space="0" w:color="auto"/>
            <w:bottom w:val="none" w:sz="0" w:space="0" w:color="auto"/>
            <w:right w:val="none" w:sz="0" w:space="0" w:color="auto"/>
          </w:divBdr>
          <w:divsChild>
            <w:div w:id="1658420519">
              <w:marLeft w:val="0"/>
              <w:marRight w:val="0"/>
              <w:marTop w:val="0"/>
              <w:marBottom w:val="405"/>
              <w:divBdr>
                <w:top w:val="none" w:sz="0" w:space="0" w:color="auto"/>
                <w:left w:val="none" w:sz="0" w:space="0" w:color="auto"/>
                <w:bottom w:val="none" w:sz="0" w:space="0" w:color="auto"/>
                <w:right w:val="none" w:sz="0" w:space="0" w:color="auto"/>
              </w:divBdr>
              <w:divsChild>
                <w:div w:id="1159808991">
                  <w:marLeft w:val="0"/>
                  <w:marRight w:val="0"/>
                  <w:marTop w:val="0"/>
                  <w:marBottom w:val="0"/>
                  <w:divBdr>
                    <w:top w:val="none" w:sz="0" w:space="0" w:color="auto"/>
                    <w:left w:val="none" w:sz="0" w:space="0" w:color="auto"/>
                    <w:bottom w:val="none" w:sz="0" w:space="0" w:color="auto"/>
                    <w:right w:val="none" w:sz="0" w:space="0" w:color="auto"/>
                  </w:divBdr>
                  <w:divsChild>
                    <w:div w:id="72431768">
                      <w:marLeft w:val="0"/>
                      <w:marRight w:val="0"/>
                      <w:marTop w:val="0"/>
                      <w:marBottom w:val="0"/>
                      <w:divBdr>
                        <w:top w:val="none" w:sz="0" w:space="0" w:color="auto"/>
                        <w:left w:val="none" w:sz="0" w:space="0" w:color="auto"/>
                        <w:bottom w:val="none" w:sz="0" w:space="0" w:color="auto"/>
                        <w:right w:val="none" w:sz="0" w:space="0" w:color="auto"/>
                      </w:divBdr>
                      <w:divsChild>
                        <w:div w:id="17167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0912">
      <w:bodyDiv w:val="1"/>
      <w:marLeft w:val="0"/>
      <w:marRight w:val="0"/>
      <w:marTop w:val="0"/>
      <w:marBottom w:val="0"/>
      <w:divBdr>
        <w:top w:val="none" w:sz="0" w:space="0" w:color="auto"/>
        <w:left w:val="none" w:sz="0" w:space="0" w:color="auto"/>
        <w:bottom w:val="none" w:sz="0" w:space="0" w:color="auto"/>
        <w:right w:val="none" w:sz="0" w:space="0" w:color="auto"/>
      </w:divBdr>
    </w:div>
    <w:div w:id="438456010">
      <w:bodyDiv w:val="1"/>
      <w:marLeft w:val="0"/>
      <w:marRight w:val="0"/>
      <w:marTop w:val="0"/>
      <w:marBottom w:val="0"/>
      <w:divBdr>
        <w:top w:val="none" w:sz="0" w:space="0" w:color="auto"/>
        <w:left w:val="none" w:sz="0" w:space="0" w:color="auto"/>
        <w:bottom w:val="none" w:sz="0" w:space="0" w:color="auto"/>
        <w:right w:val="none" w:sz="0" w:space="0" w:color="auto"/>
      </w:divBdr>
    </w:div>
    <w:div w:id="454953731">
      <w:bodyDiv w:val="1"/>
      <w:marLeft w:val="0"/>
      <w:marRight w:val="0"/>
      <w:marTop w:val="0"/>
      <w:marBottom w:val="0"/>
      <w:divBdr>
        <w:top w:val="none" w:sz="0" w:space="0" w:color="auto"/>
        <w:left w:val="none" w:sz="0" w:space="0" w:color="auto"/>
        <w:bottom w:val="none" w:sz="0" w:space="0" w:color="auto"/>
        <w:right w:val="none" w:sz="0" w:space="0" w:color="auto"/>
      </w:divBdr>
    </w:div>
    <w:div w:id="519512576">
      <w:bodyDiv w:val="1"/>
      <w:marLeft w:val="0"/>
      <w:marRight w:val="0"/>
      <w:marTop w:val="0"/>
      <w:marBottom w:val="0"/>
      <w:divBdr>
        <w:top w:val="none" w:sz="0" w:space="0" w:color="auto"/>
        <w:left w:val="none" w:sz="0" w:space="0" w:color="auto"/>
        <w:bottom w:val="none" w:sz="0" w:space="0" w:color="auto"/>
        <w:right w:val="none" w:sz="0" w:space="0" w:color="auto"/>
      </w:divBdr>
    </w:div>
    <w:div w:id="530194550">
      <w:bodyDiv w:val="1"/>
      <w:marLeft w:val="0"/>
      <w:marRight w:val="0"/>
      <w:marTop w:val="0"/>
      <w:marBottom w:val="0"/>
      <w:divBdr>
        <w:top w:val="none" w:sz="0" w:space="0" w:color="auto"/>
        <w:left w:val="none" w:sz="0" w:space="0" w:color="auto"/>
        <w:bottom w:val="none" w:sz="0" w:space="0" w:color="auto"/>
        <w:right w:val="none" w:sz="0" w:space="0" w:color="auto"/>
      </w:divBdr>
    </w:div>
    <w:div w:id="542210399">
      <w:bodyDiv w:val="1"/>
      <w:marLeft w:val="0"/>
      <w:marRight w:val="0"/>
      <w:marTop w:val="0"/>
      <w:marBottom w:val="0"/>
      <w:divBdr>
        <w:top w:val="none" w:sz="0" w:space="0" w:color="auto"/>
        <w:left w:val="none" w:sz="0" w:space="0" w:color="auto"/>
        <w:bottom w:val="none" w:sz="0" w:space="0" w:color="auto"/>
        <w:right w:val="none" w:sz="0" w:space="0" w:color="auto"/>
      </w:divBdr>
    </w:div>
    <w:div w:id="571500533">
      <w:bodyDiv w:val="1"/>
      <w:marLeft w:val="0"/>
      <w:marRight w:val="0"/>
      <w:marTop w:val="0"/>
      <w:marBottom w:val="0"/>
      <w:divBdr>
        <w:top w:val="none" w:sz="0" w:space="0" w:color="auto"/>
        <w:left w:val="none" w:sz="0" w:space="0" w:color="auto"/>
        <w:bottom w:val="none" w:sz="0" w:space="0" w:color="auto"/>
        <w:right w:val="none" w:sz="0" w:space="0" w:color="auto"/>
      </w:divBdr>
    </w:div>
    <w:div w:id="574323645">
      <w:bodyDiv w:val="1"/>
      <w:marLeft w:val="0"/>
      <w:marRight w:val="0"/>
      <w:marTop w:val="0"/>
      <w:marBottom w:val="0"/>
      <w:divBdr>
        <w:top w:val="none" w:sz="0" w:space="0" w:color="auto"/>
        <w:left w:val="none" w:sz="0" w:space="0" w:color="auto"/>
        <w:bottom w:val="none" w:sz="0" w:space="0" w:color="auto"/>
        <w:right w:val="none" w:sz="0" w:space="0" w:color="auto"/>
      </w:divBdr>
    </w:div>
    <w:div w:id="577054773">
      <w:bodyDiv w:val="1"/>
      <w:marLeft w:val="0"/>
      <w:marRight w:val="0"/>
      <w:marTop w:val="0"/>
      <w:marBottom w:val="0"/>
      <w:divBdr>
        <w:top w:val="none" w:sz="0" w:space="0" w:color="auto"/>
        <w:left w:val="none" w:sz="0" w:space="0" w:color="auto"/>
        <w:bottom w:val="none" w:sz="0" w:space="0" w:color="auto"/>
        <w:right w:val="none" w:sz="0" w:space="0" w:color="auto"/>
      </w:divBdr>
    </w:div>
    <w:div w:id="623385001">
      <w:bodyDiv w:val="1"/>
      <w:marLeft w:val="0"/>
      <w:marRight w:val="0"/>
      <w:marTop w:val="0"/>
      <w:marBottom w:val="0"/>
      <w:divBdr>
        <w:top w:val="none" w:sz="0" w:space="0" w:color="auto"/>
        <w:left w:val="none" w:sz="0" w:space="0" w:color="auto"/>
        <w:bottom w:val="none" w:sz="0" w:space="0" w:color="auto"/>
        <w:right w:val="none" w:sz="0" w:space="0" w:color="auto"/>
      </w:divBdr>
    </w:div>
    <w:div w:id="629556331">
      <w:bodyDiv w:val="1"/>
      <w:marLeft w:val="0"/>
      <w:marRight w:val="0"/>
      <w:marTop w:val="0"/>
      <w:marBottom w:val="0"/>
      <w:divBdr>
        <w:top w:val="none" w:sz="0" w:space="0" w:color="auto"/>
        <w:left w:val="none" w:sz="0" w:space="0" w:color="auto"/>
        <w:bottom w:val="none" w:sz="0" w:space="0" w:color="auto"/>
        <w:right w:val="none" w:sz="0" w:space="0" w:color="auto"/>
      </w:divBdr>
    </w:div>
    <w:div w:id="647781863">
      <w:bodyDiv w:val="1"/>
      <w:marLeft w:val="0"/>
      <w:marRight w:val="0"/>
      <w:marTop w:val="0"/>
      <w:marBottom w:val="0"/>
      <w:divBdr>
        <w:top w:val="none" w:sz="0" w:space="0" w:color="auto"/>
        <w:left w:val="none" w:sz="0" w:space="0" w:color="auto"/>
        <w:bottom w:val="none" w:sz="0" w:space="0" w:color="auto"/>
        <w:right w:val="none" w:sz="0" w:space="0" w:color="auto"/>
      </w:divBdr>
    </w:div>
    <w:div w:id="650866670">
      <w:bodyDiv w:val="1"/>
      <w:marLeft w:val="0"/>
      <w:marRight w:val="0"/>
      <w:marTop w:val="0"/>
      <w:marBottom w:val="0"/>
      <w:divBdr>
        <w:top w:val="none" w:sz="0" w:space="0" w:color="auto"/>
        <w:left w:val="none" w:sz="0" w:space="0" w:color="auto"/>
        <w:bottom w:val="none" w:sz="0" w:space="0" w:color="auto"/>
        <w:right w:val="none" w:sz="0" w:space="0" w:color="auto"/>
      </w:divBdr>
    </w:div>
    <w:div w:id="684327332">
      <w:bodyDiv w:val="1"/>
      <w:marLeft w:val="0"/>
      <w:marRight w:val="0"/>
      <w:marTop w:val="0"/>
      <w:marBottom w:val="0"/>
      <w:divBdr>
        <w:top w:val="none" w:sz="0" w:space="0" w:color="auto"/>
        <w:left w:val="none" w:sz="0" w:space="0" w:color="auto"/>
        <w:bottom w:val="none" w:sz="0" w:space="0" w:color="auto"/>
        <w:right w:val="none" w:sz="0" w:space="0" w:color="auto"/>
      </w:divBdr>
    </w:div>
    <w:div w:id="782576087">
      <w:bodyDiv w:val="1"/>
      <w:marLeft w:val="0"/>
      <w:marRight w:val="0"/>
      <w:marTop w:val="0"/>
      <w:marBottom w:val="0"/>
      <w:divBdr>
        <w:top w:val="none" w:sz="0" w:space="0" w:color="auto"/>
        <w:left w:val="none" w:sz="0" w:space="0" w:color="auto"/>
        <w:bottom w:val="none" w:sz="0" w:space="0" w:color="auto"/>
        <w:right w:val="none" w:sz="0" w:space="0" w:color="auto"/>
      </w:divBdr>
    </w:div>
    <w:div w:id="783118719">
      <w:bodyDiv w:val="1"/>
      <w:marLeft w:val="0"/>
      <w:marRight w:val="0"/>
      <w:marTop w:val="0"/>
      <w:marBottom w:val="0"/>
      <w:divBdr>
        <w:top w:val="none" w:sz="0" w:space="0" w:color="auto"/>
        <w:left w:val="none" w:sz="0" w:space="0" w:color="auto"/>
        <w:bottom w:val="none" w:sz="0" w:space="0" w:color="auto"/>
        <w:right w:val="none" w:sz="0" w:space="0" w:color="auto"/>
      </w:divBdr>
    </w:div>
    <w:div w:id="792552195">
      <w:bodyDiv w:val="1"/>
      <w:marLeft w:val="0"/>
      <w:marRight w:val="0"/>
      <w:marTop w:val="0"/>
      <w:marBottom w:val="0"/>
      <w:divBdr>
        <w:top w:val="none" w:sz="0" w:space="0" w:color="auto"/>
        <w:left w:val="none" w:sz="0" w:space="0" w:color="auto"/>
        <w:bottom w:val="none" w:sz="0" w:space="0" w:color="auto"/>
        <w:right w:val="none" w:sz="0" w:space="0" w:color="auto"/>
      </w:divBdr>
    </w:div>
    <w:div w:id="833642770">
      <w:bodyDiv w:val="1"/>
      <w:marLeft w:val="0"/>
      <w:marRight w:val="0"/>
      <w:marTop w:val="0"/>
      <w:marBottom w:val="0"/>
      <w:divBdr>
        <w:top w:val="none" w:sz="0" w:space="0" w:color="auto"/>
        <w:left w:val="none" w:sz="0" w:space="0" w:color="auto"/>
        <w:bottom w:val="none" w:sz="0" w:space="0" w:color="auto"/>
        <w:right w:val="none" w:sz="0" w:space="0" w:color="auto"/>
      </w:divBdr>
    </w:div>
    <w:div w:id="841510762">
      <w:bodyDiv w:val="1"/>
      <w:marLeft w:val="0"/>
      <w:marRight w:val="0"/>
      <w:marTop w:val="0"/>
      <w:marBottom w:val="0"/>
      <w:divBdr>
        <w:top w:val="none" w:sz="0" w:space="0" w:color="auto"/>
        <w:left w:val="none" w:sz="0" w:space="0" w:color="auto"/>
        <w:bottom w:val="none" w:sz="0" w:space="0" w:color="auto"/>
        <w:right w:val="none" w:sz="0" w:space="0" w:color="auto"/>
      </w:divBdr>
      <w:divsChild>
        <w:div w:id="1628929254">
          <w:marLeft w:val="0"/>
          <w:marRight w:val="0"/>
          <w:marTop w:val="90"/>
          <w:marBottom w:val="0"/>
          <w:divBdr>
            <w:top w:val="none" w:sz="0" w:space="0" w:color="auto"/>
            <w:left w:val="none" w:sz="0" w:space="0" w:color="auto"/>
            <w:bottom w:val="none" w:sz="0" w:space="0" w:color="auto"/>
            <w:right w:val="none" w:sz="0" w:space="0" w:color="auto"/>
          </w:divBdr>
          <w:divsChild>
            <w:div w:id="934556077">
              <w:marLeft w:val="0"/>
              <w:marRight w:val="0"/>
              <w:marTop w:val="0"/>
              <w:marBottom w:val="405"/>
              <w:divBdr>
                <w:top w:val="none" w:sz="0" w:space="0" w:color="auto"/>
                <w:left w:val="none" w:sz="0" w:space="0" w:color="auto"/>
                <w:bottom w:val="none" w:sz="0" w:space="0" w:color="auto"/>
                <w:right w:val="none" w:sz="0" w:space="0" w:color="auto"/>
              </w:divBdr>
              <w:divsChild>
                <w:div w:id="1329208283">
                  <w:marLeft w:val="0"/>
                  <w:marRight w:val="0"/>
                  <w:marTop w:val="0"/>
                  <w:marBottom w:val="0"/>
                  <w:divBdr>
                    <w:top w:val="none" w:sz="0" w:space="0" w:color="auto"/>
                    <w:left w:val="none" w:sz="0" w:space="0" w:color="auto"/>
                    <w:bottom w:val="none" w:sz="0" w:space="0" w:color="auto"/>
                    <w:right w:val="none" w:sz="0" w:space="0" w:color="auto"/>
                  </w:divBdr>
                  <w:divsChild>
                    <w:div w:id="55247147">
                      <w:marLeft w:val="0"/>
                      <w:marRight w:val="0"/>
                      <w:marTop w:val="0"/>
                      <w:marBottom w:val="0"/>
                      <w:divBdr>
                        <w:top w:val="none" w:sz="0" w:space="0" w:color="auto"/>
                        <w:left w:val="none" w:sz="0" w:space="0" w:color="auto"/>
                        <w:bottom w:val="none" w:sz="0" w:space="0" w:color="auto"/>
                        <w:right w:val="none" w:sz="0" w:space="0" w:color="auto"/>
                      </w:divBdr>
                      <w:divsChild>
                        <w:div w:id="6548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820281">
      <w:bodyDiv w:val="1"/>
      <w:marLeft w:val="0"/>
      <w:marRight w:val="0"/>
      <w:marTop w:val="0"/>
      <w:marBottom w:val="0"/>
      <w:divBdr>
        <w:top w:val="none" w:sz="0" w:space="0" w:color="auto"/>
        <w:left w:val="none" w:sz="0" w:space="0" w:color="auto"/>
        <w:bottom w:val="none" w:sz="0" w:space="0" w:color="auto"/>
        <w:right w:val="none" w:sz="0" w:space="0" w:color="auto"/>
      </w:divBdr>
    </w:div>
    <w:div w:id="892152883">
      <w:bodyDiv w:val="1"/>
      <w:marLeft w:val="0"/>
      <w:marRight w:val="0"/>
      <w:marTop w:val="0"/>
      <w:marBottom w:val="0"/>
      <w:divBdr>
        <w:top w:val="none" w:sz="0" w:space="0" w:color="auto"/>
        <w:left w:val="none" w:sz="0" w:space="0" w:color="auto"/>
        <w:bottom w:val="none" w:sz="0" w:space="0" w:color="auto"/>
        <w:right w:val="none" w:sz="0" w:space="0" w:color="auto"/>
      </w:divBdr>
    </w:div>
    <w:div w:id="901217752">
      <w:bodyDiv w:val="1"/>
      <w:marLeft w:val="0"/>
      <w:marRight w:val="0"/>
      <w:marTop w:val="0"/>
      <w:marBottom w:val="0"/>
      <w:divBdr>
        <w:top w:val="none" w:sz="0" w:space="0" w:color="auto"/>
        <w:left w:val="none" w:sz="0" w:space="0" w:color="auto"/>
        <w:bottom w:val="none" w:sz="0" w:space="0" w:color="auto"/>
        <w:right w:val="none" w:sz="0" w:space="0" w:color="auto"/>
      </w:divBdr>
    </w:div>
    <w:div w:id="949747946">
      <w:bodyDiv w:val="1"/>
      <w:marLeft w:val="0"/>
      <w:marRight w:val="0"/>
      <w:marTop w:val="0"/>
      <w:marBottom w:val="0"/>
      <w:divBdr>
        <w:top w:val="none" w:sz="0" w:space="0" w:color="auto"/>
        <w:left w:val="none" w:sz="0" w:space="0" w:color="auto"/>
        <w:bottom w:val="none" w:sz="0" w:space="0" w:color="auto"/>
        <w:right w:val="none" w:sz="0" w:space="0" w:color="auto"/>
      </w:divBdr>
    </w:div>
    <w:div w:id="955715245">
      <w:bodyDiv w:val="1"/>
      <w:marLeft w:val="0"/>
      <w:marRight w:val="0"/>
      <w:marTop w:val="0"/>
      <w:marBottom w:val="0"/>
      <w:divBdr>
        <w:top w:val="none" w:sz="0" w:space="0" w:color="auto"/>
        <w:left w:val="none" w:sz="0" w:space="0" w:color="auto"/>
        <w:bottom w:val="none" w:sz="0" w:space="0" w:color="auto"/>
        <w:right w:val="none" w:sz="0" w:space="0" w:color="auto"/>
      </w:divBdr>
    </w:div>
    <w:div w:id="986935115">
      <w:bodyDiv w:val="1"/>
      <w:marLeft w:val="0"/>
      <w:marRight w:val="0"/>
      <w:marTop w:val="0"/>
      <w:marBottom w:val="0"/>
      <w:divBdr>
        <w:top w:val="none" w:sz="0" w:space="0" w:color="auto"/>
        <w:left w:val="none" w:sz="0" w:space="0" w:color="auto"/>
        <w:bottom w:val="none" w:sz="0" w:space="0" w:color="auto"/>
        <w:right w:val="none" w:sz="0" w:space="0" w:color="auto"/>
      </w:divBdr>
    </w:div>
    <w:div w:id="1022631637">
      <w:bodyDiv w:val="1"/>
      <w:marLeft w:val="0"/>
      <w:marRight w:val="0"/>
      <w:marTop w:val="0"/>
      <w:marBottom w:val="0"/>
      <w:divBdr>
        <w:top w:val="none" w:sz="0" w:space="0" w:color="auto"/>
        <w:left w:val="none" w:sz="0" w:space="0" w:color="auto"/>
        <w:bottom w:val="none" w:sz="0" w:space="0" w:color="auto"/>
        <w:right w:val="none" w:sz="0" w:space="0" w:color="auto"/>
      </w:divBdr>
    </w:div>
    <w:div w:id="1031372566">
      <w:bodyDiv w:val="1"/>
      <w:marLeft w:val="0"/>
      <w:marRight w:val="0"/>
      <w:marTop w:val="0"/>
      <w:marBottom w:val="0"/>
      <w:divBdr>
        <w:top w:val="none" w:sz="0" w:space="0" w:color="auto"/>
        <w:left w:val="none" w:sz="0" w:space="0" w:color="auto"/>
        <w:bottom w:val="none" w:sz="0" w:space="0" w:color="auto"/>
        <w:right w:val="none" w:sz="0" w:space="0" w:color="auto"/>
      </w:divBdr>
    </w:div>
    <w:div w:id="1037319662">
      <w:bodyDiv w:val="1"/>
      <w:marLeft w:val="0"/>
      <w:marRight w:val="0"/>
      <w:marTop w:val="0"/>
      <w:marBottom w:val="0"/>
      <w:divBdr>
        <w:top w:val="none" w:sz="0" w:space="0" w:color="auto"/>
        <w:left w:val="none" w:sz="0" w:space="0" w:color="auto"/>
        <w:bottom w:val="none" w:sz="0" w:space="0" w:color="auto"/>
        <w:right w:val="none" w:sz="0" w:space="0" w:color="auto"/>
      </w:divBdr>
    </w:div>
    <w:div w:id="1037706899">
      <w:bodyDiv w:val="1"/>
      <w:marLeft w:val="0"/>
      <w:marRight w:val="0"/>
      <w:marTop w:val="0"/>
      <w:marBottom w:val="0"/>
      <w:divBdr>
        <w:top w:val="none" w:sz="0" w:space="0" w:color="auto"/>
        <w:left w:val="none" w:sz="0" w:space="0" w:color="auto"/>
        <w:bottom w:val="none" w:sz="0" w:space="0" w:color="auto"/>
        <w:right w:val="none" w:sz="0" w:space="0" w:color="auto"/>
      </w:divBdr>
    </w:div>
    <w:div w:id="1050299480">
      <w:bodyDiv w:val="1"/>
      <w:marLeft w:val="0"/>
      <w:marRight w:val="0"/>
      <w:marTop w:val="0"/>
      <w:marBottom w:val="0"/>
      <w:divBdr>
        <w:top w:val="none" w:sz="0" w:space="0" w:color="auto"/>
        <w:left w:val="none" w:sz="0" w:space="0" w:color="auto"/>
        <w:bottom w:val="none" w:sz="0" w:space="0" w:color="auto"/>
        <w:right w:val="none" w:sz="0" w:space="0" w:color="auto"/>
      </w:divBdr>
    </w:div>
    <w:div w:id="1062824438">
      <w:bodyDiv w:val="1"/>
      <w:marLeft w:val="0"/>
      <w:marRight w:val="0"/>
      <w:marTop w:val="0"/>
      <w:marBottom w:val="0"/>
      <w:divBdr>
        <w:top w:val="none" w:sz="0" w:space="0" w:color="auto"/>
        <w:left w:val="none" w:sz="0" w:space="0" w:color="auto"/>
        <w:bottom w:val="none" w:sz="0" w:space="0" w:color="auto"/>
        <w:right w:val="none" w:sz="0" w:space="0" w:color="auto"/>
      </w:divBdr>
    </w:div>
    <w:div w:id="1101023416">
      <w:bodyDiv w:val="1"/>
      <w:marLeft w:val="0"/>
      <w:marRight w:val="0"/>
      <w:marTop w:val="0"/>
      <w:marBottom w:val="0"/>
      <w:divBdr>
        <w:top w:val="none" w:sz="0" w:space="0" w:color="auto"/>
        <w:left w:val="none" w:sz="0" w:space="0" w:color="auto"/>
        <w:bottom w:val="none" w:sz="0" w:space="0" w:color="auto"/>
        <w:right w:val="none" w:sz="0" w:space="0" w:color="auto"/>
      </w:divBdr>
    </w:div>
    <w:div w:id="1116565282">
      <w:bodyDiv w:val="1"/>
      <w:marLeft w:val="0"/>
      <w:marRight w:val="0"/>
      <w:marTop w:val="0"/>
      <w:marBottom w:val="0"/>
      <w:divBdr>
        <w:top w:val="none" w:sz="0" w:space="0" w:color="auto"/>
        <w:left w:val="none" w:sz="0" w:space="0" w:color="auto"/>
        <w:bottom w:val="none" w:sz="0" w:space="0" w:color="auto"/>
        <w:right w:val="none" w:sz="0" w:space="0" w:color="auto"/>
      </w:divBdr>
    </w:div>
    <w:div w:id="1120801857">
      <w:bodyDiv w:val="1"/>
      <w:marLeft w:val="0"/>
      <w:marRight w:val="0"/>
      <w:marTop w:val="0"/>
      <w:marBottom w:val="0"/>
      <w:divBdr>
        <w:top w:val="none" w:sz="0" w:space="0" w:color="auto"/>
        <w:left w:val="none" w:sz="0" w:space="0" w:color="auto"/>
        <w:bottom w:val="none" w:sz="0" w:space="0" w:color="auto"/>
        <w:right w:val="none" w:sz="0" w:space="0" w:color="auto"/>
      </w:divBdr>
    </w:div>
    <w:div w:id="1132214710">
      <w:bodyDiv w:val="1"/>
      <w:marLeft w:val="0"/>
      <w:marRight w:val="0"/>
      <w:marTop w:val="0"/>
      <w:marBottom w:val="0"/>
      <w:divBdr>
        <w:top w:val="none" w:sz="0" w:space="0" w:color="auto"/>
        <w:left w:val="none" w:sz="0" w:space="0" w:color="auto"/>
        <w:bottom w:val="none" w:sz="0" w:space="0" w:color="auto"/>
        <w:right w:val="none" w:sz="0" w:space="0" w:color="auto"/>
      </w:divBdr>
    </w:div>
    <w:div w:id="1160851435">
      <w:bodyDiv w:val="1"/>
      <w:marLeft w:val="0"/>
      <w:marRight w:val="0"/>
      <w:marTop w:val="0"/>
      <w:marBottom w:val="0"/>
      <w:divBdr>
        <w:top w:val="none" w:sz="0" w:space="0" w:color="auto"/>
        <w:left w:val="none" w:sz="0" w:space="0" w:color="auto"/>
        <w:bottom w:val="none" w:sz="0" w:space="0" w:color="auto"/>
        <w:right w:val="none" w:sz="0" w:space="0" w:color="auto"/>
      </w:divBdr>
    </w:div>
    <w:div w:id="1183056399">
      <w:bodyDiv w:val="1"/>
      <w:marLeft w:val="0"/>
      <w:marRight w:val="0"/>
      <w:marTop w:val="0"/>
      <w:marBottom w:val="0"/>
      <w:divBdr>
        <w:top w:val="none" w:sz="0" w:space="0" w:color="auto"/>
        <w:left w:val="none" w:sz="0" w:space="0" w:color="auto"/>
        <w:bottom w:val="none" w:sz="0" w:space="0" w:color="auto"/>
        <w:right w:val="none" w:sz="0" w:space="0" w:color="auto"/>
      </w:divBdr>
    </w:div>
    <w:div w:id="1195458408">
      <w:bodyDiv w:val="1"/>
      <w:marLeft w:val="0"/>
      <w:marRight w:val="0"/>
      <w:marTop w:val="0"/>
      <w:marBottom w:val="0"/>
      <w:divBdr>
        <w:top w:val="none" w:sz="0" w:space="0" w:color="auto"/>
        <w:left w:val="none" w:sz="0" w:space="0" w:color="auto"/>
        <w:bottom w:val="none" w:sz="0" w:space="0" w:color="auto"/>
        <w:right w:val="none" w:sz="0" w:space="0" w:color="auto"/>
      </w:divBdr>
    </w:div>
    <w:div w:id="1218205648">
      <w:bodyDiv w:val="1"/>
      <w:marLeft w:val="0"/>
      <w:marRight w:val="0"/>
      <w:marTop w:val="0"/>
      <w:marBottom w:val="0"/>
      <w:divBdr>
        <w:top w:val="none" w:sz="0" w:space="0" w:color="auto"/>
        <w:left w:val="none" w:sz="0" w:space="0" w:color="auto"/>
        <w:bottom w:val="none" w:sz="0" w:space="0" w:color="auto"/>
        <w:right w:val="none" w:sz="0" w:space="0" w:color="auto"/>
      </w:divBdr>
    </w:div>
    <w:div w:id="1256983762">
      <w:bodyDiv w:val="1"/>
      <w:marLeft w:val="0"/>
      <w:marRight w:val="0"/>
      <w:marTop w:val="0"/>
      <w:marBottom w:val="0"/>
      <w:divBdr>
        <w:top w:val="none" w:sz="0" w:space="0" w:color="auto"/>
        <w:left w:val="none" w:sz="0" w:space="0" w:color="auto"/>
        <w:bottom w:val="none" w:sz="0" w:space="0" w:color="auto"/>
        <w:right w:val="none" w:sz="0" w:space="0" w:color="auto"/>
      </w:divBdr>
    </w:div>
    <w:div w:id="1286502726">
      <w:bodyDiv w:val="1"/>
      <w:marLeft w:val="0"/>
      <w:marRight w:val="0"/>
      <w:marTop w:val="0"/>
      <w:marBottom w:val="0"/>
      <w:divBdr>
        <w:top w:val="none" w:sz="0" w:space="0" w:color="auto"/>
        <w:left w:val="none" w:sz="0" w:space="0" w:color="auto"/>
        <w:bottom w:val="none" w:sz="0" w:space="0" w:color="auto"/>
        <w:right w:val="none" w:sz="0" w:space="0" w:color="auto"/>
      </w:divBdr>
    </w:div>
    <w:div w:id="1287390171">
      <w:bodyDiv w:val="1"/>
      <w:marLeft w:val="0"/>
      <w:marRight w:val="0"/>
      <w:marTop w:val="0"/>
      <w:marBottom w:val="0"/>
      <w:divBdr>
        <w:top w:val="none" w:sz="0" w:space="0" w:color="auto"/>
        <w:left w:val="none" w:sz="0" w:space="0" w:color="auto"/>
        <w:bottom w:val="none" w:sz="0" w:space="0" w:color="auto"/>
        <w:right w:val="none" w:sz="0" w:space="0" w:color="auto"/>
      </w:divBdr>
    </w:div>
    <w:div w:id="1303921012">
      <w:bodyDiv w:val="1"/>
      <w:marLeft w:val="0"/>
      <w:marRight w:val="0"/>
      <w:marTop w:val="0"/>
      <w:marBottom w:val="0"/>
      <w:divBdr>
        <w:top w:val="none" w:sz="0" w:space="0" w:color="auto"/>
        <w:left w:val="none" w:sz="0" w:space="0" w:color="auto"/>
        <w:bottom w:val="none" w:sz="0" w:space="0" w:color="auto"/>
        <w:right w:val="none" w:sz="0" w:space="0" w:color="auto"/>
      </w:divBdr>
    </w:div>
    <w:div w:id="1305817061">
      <w:bodyDiv w:val="1"/>
      <w:marLeft w:val="0"/>
      <w:marRight w:val="0"/>
      <w:marTop w:val="0"/>
      <w:marBottom w:val="0"/>
      <w:divBdr>
        <w:top w:val="none" w:sz="0" w:space="0" w:color="auto"/>
        <w:left w:val="none" w:sz="0" w:space="0" w:color="auto"/>
        <w:bottom w:val="none" w:sz="0" w:space="0" w:color="auto"/>
        <w:right w:val="none" w:sz="0" w:space="0" w:color="auto"/>
      </w:divBdr>
    </w:div>
    <w:div w:id="1371491977">
      <w:bodyDiv w:val="1"/>
      <w:marLeft w:val="0"/>
      <w:marRight w:val="0"/>
      <w:marTop w:val="0"/>
      <w:marBottom w:val="0"/>
      <w:divBdr>
        <w:top w:val="none" w:sz="0" w:space="0" w:color="auto"/>
        <w:left w:val="none" w:sz="0" w:space="0" w:color="auto"/>
        <w:bottom w:val="none" w:sz="0" w:space="0" w:color="auto"/>
        <w:right w:val="none" w:sz="0" w:space="0" w:color="auto"/>
      </w:divBdr>
    </w:div>
    <w:div w:id="1401715687">
      <w:bodyDiv w:val="1"/>
      <w:marLeft w:val="0"/>
      <w:marRight w:val="0"/>
      <w:marTop w:val="0"/>
      <w:marBottom w:val="0"/>
      <w:divBdr>
        <w:top w:val="none" w:sz="0" w:space="0" w:color="auto"/>
        <w:left w:val="none" w:sz="0" w:space="0" w:color="auto"/>
        <w:bottom w:val="none" w:sz="0" w:space="0" w:color="auto"/>
        <w:right w:val="none" w:sz="0" w:space="0" w:color="auto"/>
      </w:divBdr>
    </w:div>
    <w:div w:id="1438718933">
      <w:bodyDiv w:val="1"/>
      <w:marLeft w:val="0"/>
      <w:marRight w:val="0"/>
      <w:marTop w:val="0"/>
      <w:marBottom w:val="0"/>
      <w:divBdr>
        <w:top w:val="none" w:sz="0" w:space="0" w:color="auto"/>
        <w:left w:val="none" w:sz="0" w:space="0" w:color="auto"/>
        <w:bottom w:val="none" w:sz="0" w:space="0" w:color="auto"/>
        <w:right w:val="none" w:sz="0" w:space="0" w:color="auto"/>
      </w:divBdr>
    </w:div>
    <w:div w:id="1447844028">
      <w:bodyDiv w:val="1"/>
      <w:marLeft w:val="0"/>
      <w:marRight w:val="0"/>
      <w:marTop w:val="0"/>
      <w:marBottom w:val="0"/>
      <w:divBdr>
        <w:top w:val="none" w:sz="0" w:space="0" w:color="auto"/>
        <w:left w:val="none" w:sz="0" w:space="0" w:color="auto"/>
        <w:bottom w:val="none" w:sz="0" w:space="0" w:color="auto"/>
        <w:right w:val="none" w:sz="0" w:space="0" w:color="auto"/>
      </w:divBdr>
    </w:div>
    <w:div w:id="1448430201">
      <w:bodyDiv w:val="1"/>
      <w:marLeft w:val="0"/>
      <w:marRight w:val="0"/>
      <w:marTop w:val="0"/>
      <w:marBottom w:val="0"/>
      <w:divBdr>
        <w:top w:val="none" w:sz="0" w:space="0" w:color="auto"/>
        <w:left w:val="none" w:sz="0" w:space="0" w:color="auto"/>
        <w:bottom w:val="none" w:sz="0" w:space="0" w:color="auto"/>
        <w:right w:val="none" w:sz="0" w:space="0" w:color="auto"/>
      </w:divBdr>
    </w:div>
    <w:div w:id="1465659878">
      <w:bodyDiv w:val="1"/>
      <w:marLeft w:val="0"/>
      <w:marRight w:val="0"/>
      <w:marTop w:val="0"/>
      <w:marBottom w:val="0"/>
      <w:divBdr>
        <w:top w:val="none" w:sz="0" w:space="0" w:color="auto"/>
        <w:left w:val="none" w:sz="0" w:space="0" w:color="auto"/>
        <w:bottom w:val="none" w:sz="0" w:space="0" w:color="auto"/>
        <w:right w:val="none" w:sz="0" w:space="0" w:color="auto"/>
      </w:divBdr>
    </w:div>
    <w:div w:id="1504927334">
      <w:bodyDiv w:val="1"/>
      <w:marLeft w:val="0"/>
      <w:marRight w:val="0"/>
      <w:marTop w:val="0"/>
      <w:marBottom w:val="0"/>
      <w:divBdr>
        <w:top w:val="none" w:sz="0" w:space="0" w:color="auto"/>
        <w:left w:val="none" w:sz="0" w:space="0" w:color="auto"/>
        <w:bottom w:val="none" w:sz="0" w:space="0" w:color="auto"/>
        <w:right w:val="none" w:sz="0" w:space="0" w:color="auto"/>
      </w:divBdr>
    </w:div>
    <w:div w:id="1511681595">
      <w:bodyDiv w:val="1"/>
      <w:marLeft w:val="0"/>
      <w:marRight w:val="0"/>
      <w:marTop w:val="0"/>
      <w:marBottom w:val="0"/>
      <w:divBdr>
        <w:top w:val="none" w:sz="0" w:space="0" w:color="auto"/>
        <w:left w:val="none" w:sz="0" w:space="0" w:color="auto"/>
        <w:bottom w:val="none" w:sz="0" w:space="0" w:color="auto"/>
        <w:right w:val="none" w:sz="0" w:space="0" w:color="auto"/>
      </w:divBdr>
    </w:div>
    <w:div w:id="1515539092">
      <w:bodyDiv w:val="1"/>
      <w:marLeft w:val="0"/>
      <w:marRight w:val="0"/>
      <w:marTop w:val="0"/>
      <w:marBottom w:val="0"/>
      <w:divBdr>
        <w:top w:val="none" w:sz="0" w:space="0" w:color="auto"/>
        <w:left w:val="none" w:sz="0" w:space="0" w:color="auto"/>
        <w:bottom w:val="none" w:sz="0" w:space="0" w:color="auto"/>
        <w:right w:val="none" w:sz="0" w:space="0" w:color="auto"/>
      </w:divBdr>
    </w:div>
    <w:div w:id="1539463470">
      <w:bodyDiv w:val="1"/>
      <w:marLeft w:val="0"/>
      <w:marRight w:val="0"/>
      <w:marTop w:val="0"/>
      <w:marBottom w:val="0"/>
      <w:divBdr>
        <w:top w:val="none" w:sz="0" w:space="0" w:color="auto"/>
        <w:left w:val="none" w:sz="0" w:space="0" w:color="auto"/>
        <w:bottom w:val="none" w:sz="0" w:space="0" w:color="auto"/>
        <w:right w:val="none" w:sz="0" w:space="0" w:color="auto"/>
      </w:divBdr>
    </w:div>
    <w:div w:id="1549301137">
      <w:bodyDiv w:val="1"/>
      <w:marLeft w:val="0"/>
      <w:marRight w:val="0"/>
      <w:marTop w:val="0"/>
      <w:marBottom w:val="0"/>
      <w:divBdr>
        <w:top w:val="none" w:sz="0" w:space="0" w:color="auto"/>
        <w:left w:val="none" w:sz="0" w:space="0" w:color="auto"/>
        <w:bottom w:val="none" w:sz="0" w:space="0" w:color="auto"/>
        <w:right w:val="none" w:sz="0" w:space="0" w:color="auto"/>
      </w:divBdr>
    </w:div>
    <w:div w:id="1552811329">
      <w:bodyDiv w:val="1"/>
      <w:marLeft w:val="0"/>
      <w:marRight w:val="0"/>
      <w:marTop w:val="0"/>
      <w:marBottom w:val="0"/>
      <w:divBdr>
        <w:top w:val="none" w:sz="0" w:space="0" w:color="auto"/>
        <w:left w:val="none" w:sz="0" w:space="0" w:color="auto"/>
        <w:bottom w:val="none" w:sz="0" w:space="0" w:color="auto"/>
        <w:right w:val="none" w:sz="0" w:space="0" w:color="auto"/>
      </w:divBdr>
    </w:div>
    <w:div w:id="1561554907">
      <w:bodyDiv w:val="1"/>
      <w:marLeft w:val="0"/>
      <w:marRight w:val="0"/>
      <w:marTop w:val="0"/>
      <w:marBottom w:val="0"/>
      <w:divBdr>
        <w:top w:val="none" w:sz="0" w:space="0" w:color="auto"/>
        <w:left w:val="none" w:sz="0" w:space="0" w:color="auto"/>
        <w:bottom w:val="none" w:sz="0" w:space="0" w:color="auto"/>
        <w:right w:val="none" w:sz="0" w:space="0" w:color="auto"/>
      </w:divBdr>
    </w:div>
    <w:div w:id="1599288588">
      <w:bodyDiv w:val="1"/>
      <w:marLeft w:val="0"/>
      <w:marRight w:val="0"/>
      <w:marTop w:val="0"/>
      <w:marBottom w:val="0"/>
      <w:divBdr>
        <w:top w:val="none" w:sz="0" w:space="0" w:color="auto"/>
        <w:left w:val="none" w:sz="0" w:space="0" w:color="auto"/>
        <w:bottom w:val="none" w:sz="0" w:space="0" w:color="auto"/>
        <w:right w:val="none" w:sz="0" w:space="0" w:color="auto"/>
      </w:divBdr>
    </w:div>
    <w:div w:id="1666199030">
      <w:bodyDiv w:val="1"/>
      <w:marLeft w:val="0"/>
      <w:marRight w:val="0"/>
      <w:marTop w:val="0"/>
      <w:marBottom w:val="0"/>
      <w:divBdr>
        <w:top w:val="none" w:sz="0" w:space="0" w:color="auto"/>
        <w:left w:val="none" w:sz="0" w:space="0" w:color="auto"/>
        <w:bottom w:val="none" w:sz="0" w:space="0" w:color="auto"/>
        <w:right w:val="none" w:sz="0" w:space="0" w:color="auto"/>
      </w:divBdr>
    </w:div>
    <w:div w:id="1684747679">
      <w:bodyDiv w:val="1"/>
      <w:marLeft w:val="0"/>
      <w:marRight w:val="0"/>
      <w:marTop w:val="0"/>
      <w:marBottom w:val="0"/>
      <w:divBdr>
        <w:top w:val="none" w:sz="0" w:space="0" w:color="auto"/>
        <w:left w:val="none" w:sz="0" w:space="0" w:color="auto"/>
        <w:bottom w:val="none" w:sz="0" w:space="0" w:color="auto"/>
        <w:right w:val="none" w:sz="0" w:space="0" w:color="auto"/>
      </w:divBdr>
    </w:div>
    <w:div w:id="1693529549">
      <w:bodyDiv w:val="1"/>
      <w:marLeft w:val="0"/>
      <w:marRight w:val="0"/>
      <w:marTop w:val="0"/>
      <w:marBottom w:val="0"/>
      <w:divBdr>
        <w:top w:val="none" w:sz="0" w:space="0" w:color="auto"/>
        <w:left w:val="none" w:sz="0" w:space="0" w:color="auto"/>
        <w:bottom w:val="none" w:sz="0" w:space="0" w:color="auto"/>
        <w:right w:val="none" w:sz="0" w:space="0" w:color="auto"/>
      </w:divBdr>
    </w:div>
    <w:div w:id="1701973247">
      <w:bodyDiv w:val="1"/>
      <w:marLeft w:val="0"/>
      <w:marRight w:val="0"/>
      <w:marTop w:val="0"/>
      <w:marBottom w:val="0"/>
      <w:divBdr>
        <w:top w:val="none" w:sz="0" w:space="0" w:color="auto"/>
        <w:left w:val="none" w:sz="0" w:space="0" w:color="auto"/>
        <w:bottom w:val="none" w:sz="0" w:space="0" w:color="auto"/>
        <w:right w:val="none" w:sz="0" w:space="0" w:color="auto"/>
      </w:divBdr>
    </w:div>
    <w:div w:id="1709066341">
      <w:bodyDiv w:val="1"/>
      <w:marLeft w:val="0"/>
      <w:marRight w:val="0"/>
      <w:marTop w:val="0"/>
      <w:marBottom w:val="0"/>
      <w:divBdr>
        <w:top w:val="none" w:sz="0" w:space="0" w:color="auto"/>
        <w:left w:val="none" w:sz="0" w:space="0" w:color="auto"/>
        <w:bottom w:val="none" w:sz="0" w:space="0" w:color="auto"/>
        <w:right w:val="none" w:sz="0" w:space="0" w:color="auto"/>
      </w:divBdr>
    </w:div>
    <w:div w:id="1718813925">
      <w:bodyDiv w:val="1"/>
      <w:marLeft w:val="0"/>
      <w:marRight w:val="0"/>
      <w:marTop w:val="0"/>
      <w:marBottom w:val="0"/>
      <w:divBdr>
        <w:top w:val="none" w:sz="0" w:space="0" w:color="auto"/>
        <w:left w:val="none" w:sz="0" w:space="0" w:color="auto"/>
        <w:bottom w:val="none" w:sz="0" w:space="0" w:color="auto"/>
        <w:right w:val="none" w:sz="0" w:space="0" w:color="auto"/>
      </w:divBdr>
    </w:div>
    <w:div w:id="1803115667">
      <w:bodyDiv w:val="1"/>
      <w:marLeft w:val="0"/>
      <w:marRight w:val="0"/>
      <w:marTop w:val="0"/>
      <w:marBottom w:val="0"/>
      <w:divBdr>
        <w:top w:val="none" w:sz="0" w:space="0" w:color="auto"/>
        <w:left w:val="none" w:sz="0" w:space="0" w:color="auto"/>
        <w:bottom w:val="none" w:sz="0" w:space="0" w:color="auto"/>
        <w:right w:val="none" w:sz="0" w:space="0" w:color="auto"/>
      </w:divBdr>
    </w:div>
    <w:div w:id="1825313769">
      <w:bodyDiv w:val="1"/>
      <w:marLeft w:val="0"/>
      <w:marRight w:val="0"/>
      <w:marTop w:val="0"/>
      <w:marBottom w:val="0"/>
      <w:divBdr>
        <w:top w:val="none" w:sz="0" w:space="0" w:color="auto"/>
        <w:left w:val="none" w:sz="0" w:space="0" w:color="auto"/>
        <w:bottom w:val="none" w:sz="0" w:space="0" w:color="auto"/>
        <w:right w:val="none" w:sz="0" w:space="0" w:color="auto"/>
      </w:divBdr>
    </w:div>
    <w:div w:id="1849557474">
      <w:bodyDiv w:val="1"/>
      <w:marLeft w:val="0"/>
      <w:marRight w:val="0"/>
      <w:marTop w:val="0"/>
      <w:marBottom w:val="0"/>
      <w:divBdr>
        <w:top w:val="none" w:sz="0" w:space="0" w:color="auto"/>
        <w:left w:val="none" w:sz="0" w:space="0" w:color="auto"/>
        <w:bottom w:val="none" w:sz="0" w:space="0" w:color="auto"/>
        <w:right w:val="none" w:sz="0" w:space="0" w:color="auto"/>
      </w:divBdr>
    </w:div>
    <w:div w:id="2002156436">
      <w:bodyDiv w:val="1"/>
      <w:marLeft w:val="0"/>
      <w:marRight w:val="0"/>
      <w:marTop w:val="0"/>
      <w:marBottom w:val="0"/>
      <w:divBdr>
        <w:top w:val="none" w:sz="0" w:space="0" w:color="auto"/>
        <w:left w:val="none" w:sz="0" w:space="0" w:color="auto"/>
        <w:bottom w:val="none" w:sz="0" w:space="0" w:color="auto"/>
        <w:right w:val="none" w:sz="0" w:space="0" w:color="auto"/>
      </w:divBdr>
    </w:div>
    <w:div w:id="2007895412">
      <w:bodyDiv w:val="1"/>
      <w:marLeft w:val="0"/>
      <w:marRight w:val="0"/>
      <w:marTop w:val="0"/>
      <w:marBottom w:val="0"/>
      <w:divBdr>
        <w:top w:val="none" w:sz="0" w:space="0" w:color="auto"/>
        <w:left w:val="none" w:sz="0" w:space="0" w:color="auto"/>
        <w:bottom w:val="none" w:sz="0" w:space="0" w:color="auto"/>
        <w:right w:val="none" w:sz="0" w:space="0" w:color="auto"/>
      </w:divBdr>
    </w:div>
    <w:div w:id="2065369973">
      <w:bodyDiv w:val="1"/>
      <w:marLeft w:val="0"/>
      <w:marRight w:val="0"/>
      <w:marTop w:val="0"/>
      <w:marBottom w:val="0"/>
      <w:divBdr>
        <w:top w:val="none" w:sz="0" w:space="0" w:color="auto"/>
        <w:left w:val="none" w:sz="0" w:space="0" w:color="auto"/>
        <w:bottom w:val="none" w:sz="0" w:space="0" w:color="auto"/>
        <w:right w:val="none" w:sz="0" w:space="0" w:color="auto"/>
      </w:divBdr>
    </w:div>
    <w:div w:id="2075080729">
      <w:bodyDiv w:val="1"/>
      <w:marLeft w:val="0"/>
      <w:marRight w:val="0"/>
      <w:marTop w:val="0"/>
      <w:marBottom w:val="0"/>
      <w:divBdr>
        <w:top w:val="none" w:sz="0" w:space="0" w:color="auto"/>
        <w:left w:val="none" w:sz="0" w:space="0" w:color="auto"/>
        <w:bottom w:val="none" w:sz="0" w:space="0" w:color="auto"/>
        <w:right w:val="none" w:sz="0" w:space="0" w:color="auto"/>
      </w:divBdr>
    </w:div>
    <w:div w:id="2078160058">
      <w:bodyDiv w:val="1"/>
      <w:marLeft w:val="0"/>
      <w:marRight w:val="0"/>
      <w:marTop w:val="0"/>
      <w:marBottom w:val="0"/>
      <w:divBdr>
        <w:top w:val="none" w:sz="0" w:space="0" w:color="auto"/>
        <w:left w:val="none" w:sz="0" w:space="0" w:color="auto"/>
        <w:bottom w:val="none" w:sz="0" w:space="0" w:color="auto"/>
        <w:right w:val="none" w:sz="0" w:space="0" w:color="auto"/>
      </w:divBdr>
    </w:div>
    <w:div w:id="210688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wp-content/uploads/2013/10/2016-2021-5-year-state-plan.doc" TargetMode="External"/><Relationship Id="rId13" Type="http://schemas.openxmlformats.org/officeDocument/2006/relationships/hyperlink" Target="http://r20.rs6.net/tn.jsp?f=001XTTwlM_ww5TeLOMzQDi3E0s2SxHiLF5280fNivM47h4Uv7S66ptaHWvWp-cx-UDOmysYojdlpkD39QQbMd56TT0DwtDaEDPyR3Xa1WzUf9GwtWdu7GkphIjrw7IVBOoFeiGlpqXkG6jqXnKHWl7cJYwJBJZwIanYiV0VUBf4CO-ffb33DGwzS3ntJVXWmNMYmKXtEiuzfSe9rGDc-PabtmoLnCmnQa2iEIdPokzkTmdORNZDF3mdCw==&amp;c=AdWQdIrJ7nNpbtpkEXWaFKxnlX6-2SbRpI7hpX_WV-fTvWE0T1Xybw==&amp;ch=LVaX9ML1pW_vk8UTskz0Cpb2hwy9cMSgi3yb6VuS_ddn4cwZRA-7Yg==" TargetMode="External"/><Relationship Id="rId18" Type="http://schemas.openxmlformats.org/officeDocument/2006/relationships/hyperlink" Target="https://www.federalregister.gov/documents/2015/03/13/2015-05646/transportation-for-individuals-with-disabilities-reasonable-modification-of-policies-and-practices" TargetMode="External"/><Relationship Id="rId26" Type="http://schemas.openxmlformats.org/officeDocument/2006/relationships/hyperlink" Target="https://www.projectaction.com/certification-programs/travel-trainer-certification/" TargetMode="External"/><Relationship Id="rId39" Type="http://schemas.openxmlformats.org/officeDocument/2006/relationships/hyperlink" Target="https://its.dot.gov/research_areas/attri/index.htm" TargetMode="External"/><Relationship Id="rId3" Type="http://schemas.openxmlformats.org/officeDocument/2006/relationships/styles" Target="styles.xml"/><Relationship Id="rId21" Type="http://schemas.openxmlformats.org/officeDocument/2006/relationships/hyperlink" Target="https://www.projectaction.com/our-services/training-on-americans-with-disabilities-act-requirements/" TargetMode="External"/><Relationship Id="rId34" Type="http://schemas.openxmlformats.org/officeDocument/2006/relationships/hyperlink" Target="https://uxdesign.cc/introduction-to-web-accessibility-9ec856ec474c"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neighbornv.org/transit-planning-4-all/" TargetMode="External"/><Relationship Id="rId17" Type="http://schemas.openxmlformats.org/officeDocument/2006/relationships/hyperlink" Target="https://www.law.cornell.edu/cfr/text/49/part-38" TargetMode="External"/><Relationship Id="rId25" Type="http://schemas.openxmlformats.org/officeDocument/2006/relationships/hyperlink" Target="https://www.visionaware.org/directory.aspx?action=results" TargetMode="External"/><Relationship Id="rId33" Type="http://schemas.openxmlformats.org/officeDocument/2006/relationships/hyperlink" Target="https://www.w3.org/WAI/standards-guidelines/wcag/" TargetMode="External"/><Relationship Id="rId38" Type="http://schemas.openxmlformats.org/officeDocument/2006/relationships/hyperlink" Target="https://www.its.dot.gov/research_areas/attri/index.htm" TargetMode="External"/><Relationship Id="rId2" Type="http://schemas.openxmlformats.org/officeDocument/2006/relationships/numbering" Target="numbering.xml"/><Relationship Id="rId16" Type="http://schemas.openxmlformats.org/officeDocument/2006/relationships/hyperlink" Target="https://www.law.cornell.edu/cfr/text/49/part-37" TargetMode="External"/><Relationship Id="rId20" Type="http://schemas.openxmlformats.org/officeDocument/2006/relationships/hyperlink" Target="https://dredf.org/ADAtg/" TargetMode="External"/><Relationship Id="rId29" Type="http://schemas.openxmlformats.org/officeDocument/2006/relationships/hyperlink" Target="http://www.n4a.org/" TargetMode="External"/><Relationship Id="rId41" Type="http://schemas.openxmlformats.org/officeDocument/2006/relationships/hyperlink" Target="https://www.transit.dot.gov/regulations-and-guidance/ccam/about/ccam-program-invent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8226;%09http:/www.nevadaddcouncil.org/wp-content/uploads/2019/04/Guinn_FINAL-Roadblocks_2017-Accessible.docx" TargetMode="External"/><Relationship Id="rId24" Type="http://schemas.openxmlformats.org/officeDocument/2006/relationships/hyperlink" Target="https://www.visionaware.org/info/everyday-living/essential-skills/an-introduction-to-orientation-and-mobility-skills/123" TargetMode="External"/><Relationship Id="rId32" Type="http://schemas.openxmlformats.org/officeDocument/2006/relationships/hyperlink" Target="https://www.hhs.gov/hipaa/for-professionals/security/laws-regulations/index.html" TargetMode="External"/><Relationship Id="rId37" Type="http://schemas.openxmlformats.org/officeDocument/2006/relationships/hyperlink" Target="https://thearcofnova.org/programs-services/independent-living/travelmate/" TargetMode="External"/><Relationship Id="rId40" Type="http://schemas.openxmlformats.org/officeDocument/2006/relationships/hyperlink" Target="https://www.census.gov/topics/health/disability/guidance/data-collection-acs.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ransit.dot.gov/regulations-and-guidance/civil-rights-ada/americans-disabilities-act-guidance" TargetMode="External"/><Relationship Id="rId23" Type="http://schemas.openxmlformats.org/officeDocument/2006/relationships/hyperlink" Target="https://www.ilru.org/projects/cil-net/cil-center-and-association-directory" TargetMode="External"/><Relationship Id="rId28" Type="http://schemas.openxmlformats.org/officeDocument/2006/relationships/hyperlink" Target="https://www.nadtc.org/resources-publications/functional-assessment-of-cognitive-transit-skills/" TargetMode="External"/><Relationship Id="rId36" Type="http://schemas.openxmlformats.org/officeDocument/2006/relationships/hyperlink" Target="https://www.ablelinktech.com/index.php?id=33" TargetMode="External"/><Relationship Id="rId10" Type="http://schemas.openxmlformats.org/officeDocument/2006/relationships/hyperlink" Target="http://www.nevadaddcouncil.org/transportsummit/" TargetMode="External"/><Relationship Id="rId19" Type="http://schemas.openxmlformats.org/officeDocument/2006/relationships/hyperlink" Target="https://www.transit.dot.gov/sites/fta.dot.gov/files/docs/FTA_ADA_Reasonable_Modification.pdf" TargetMode="External"/><Relationship Id="rId31" Type="http://schemas.openxmlformats.org/officeDocument/2006/relationships/hyperlink" Target="https://www.section508.gov/about-u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vadaddcouncil.org/calendar-of-events/" TargetMode="External"/><Relationship Id="rId14" Type="http://schemas.openxmlformats.org/officeDocument/2006/relationships/hyperlink" Target="http://www.nevadaDOT.com/mobility/transit" TargetMode="External"/><Relationship Id="rId22" Type="http://schemas.openxmlformats.org/officeDocument/2006/relationships/hyperlink" Target="https://ctaa.org/training/" TargetMode="External"/><Relationship Id="rId27" Type="http://schemas.openxmlformats.org/officeDocument/2006/relationships/hyperlink" Target="https://www.thekennedycenterinc.org/what-we-do/programs-services/mobility-services/travel-training.html" TargetMode="External"/><Relationship Id="rId30" Type="http://schemas.openxmlformats.org/officeDocument/2006/relationships/hyperlink" Target="https://www.travelinstruction.org/" TargetMode="External"/><Relationship Id="rId35" Type="http://schemas.openxmlformats.org/officeDocument/2006/relationships/hyperlink" Target="http://discovermyroute.com/dmr/"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USD1</b:Tag>
    <b:SourceType>ElectronicSource</b:SourceType>
    <b:Guid>{E26F17AF-E062-4921-87C9-835B9A016E16}</b:Guid>
    <b:Author>
      <b:Author>
        <b:Corporate>USDA-ERS</b:Corporate>
      </b:Author>
    </b:Author>
    <b:RefOrder>1</b:RefOrder>
  </b:Source>
  <b:Source>
    <b:Tag>Nev</b:Tag>
    <b:SourceType>Report</b:SourceType>
    <b:Guid>{6044995A-A7A9-4379-A80B-FD097F25E326}</b:Guid>
    <b:Author>
      <b:Author>
        <b:Corporate>Nevada Governor's Council on Developmental Disabilities</b:Corporate>
      </b:Author>
    </b:Author>
    <b:Title>NGCDD 5 Year State Plan</b:Title>
    <b:Year>2017-2021</b:Year>
    <b:RefOrder>6</b:RefOrder>
  </b:Source>
  <b:Source>
    <b:Tag>Ken</b:Tag>
    <b:SourceType>Report</b:SourceType>
    <b:Guid>{75AD8E55-7B17-4270-862E-A2B23CA9CFB4}</b:Guid>
    <b:Author>
      <b:Author>
        <b:Corporate>Kenny Guinn Center for Policy Prioroties</b:Corporate>
      </b:Author>
    </b:Author>
    <b:Title>Roadblocks: Transportation Barriers to Community Mobility &amp; Independence</b:Title>
    <b:Year>2017</b:Year>
    <b:RefOrder>5</b:RefOrder>
  </b:Source>
  <b:Source>
    <b:Tag>Fed</b:Tag>
    <b:SourceType>InternetSite</b:SourceType>
    <b:Guid>{CD00E15D-4952-447E-9A21-D8FCBE74CA00}</b:Guid>
    <b:Title>CCAM Program Inventory</b:Title>
    <b:Author>
      <b:Author>
        <b:Corporate>Federal Transit Administration</b:Corporate>
      </b:Author>
    </b:Author>
    <b:InternetSiteTitle>Coordinating Council on Access and Mobility</b:InternetSiteTitle>
    <b:URL>https://www.transit.dot.gov/regulations-and-guidance/ccam/about/ccam-program-inventory</b:URL>
    <b:RefOrder>3</b:RefOrder>
  </b:Source>
  <b:Source>
    <b:Tag>Com</b:Tag>
    <b:SourceType>DocumentFromInternetSite</b:SourceType>
    <b:Guid>{38F056C6-3558-4C00-A833-46CDE3F5EF4C}</b:Guid>
    <b:Author>
      <b:Author>
        <b:Corporate>Community Transportation Association of America</b:Corporate>
      </b:Author>
    </b:Author>
    <b:Title>CTAA Recommended COVID-19 Safety Protocals</b:Title>
    <b:URL>https://ctaa.org/wp-content/uploads/2020/04/CTAA_COVID_Recommendations_Final_April_16_2020.pdf</b:URL>
    <b:RefOrder>2</b:RefOrder>
  </b:Source>
  <b:Source>
    <b:Tag>nadtc</b:Tag>
    <b:SourceType>InternetSite</b:SourceType>
    <b:Guid>{8FDCF7DE-2A67-4B05-926D-50D1879C25A6}</b:Guid>
    <b:Title>TRANSIT ACCESSIBILITY FOR PEOPLE WITH DISABILITIES</b:Title>
    <b:InternetSiteTitle>National Aging and Disability Transportation Center </b:InternetSiteTitle>
    <b:URL>https://www.nadtc.org/news/blog/transit-accessibility-for-people-with-disabilities/</b:URL>
    <b:RefOrder>7</b:RefOrder>
  </b:Source>
  <b:Source>
    <b:Tag>Dha19</b:Tag>
    <b:SourceType>ConferenceProceedings</b:SourceType>
    <b:Guid>{7BD01031-B99B-4217-A283-AACDFC2CB549}</b:Guid>
    <b:Title>2019 STATEWIDE TRANSPORTATION SUMMIT SUMMARY</b:Title>
    <b:Year>2019</b:Year>
    <b:City>Reno</b:City>
    <b:Publisher>Nevada Governor's Council on Developmental Disabilities </b:Publisher>
    <b:Pages>8-15</b:Pages>
    <b:ConferenceName>2019 Statewide Transportation Summit</b:ConferenceName>
    <b:Author>
      <b:Author>
        <b:NameList>
          <b:Person>
            <b:Last>Dharm</b:Last>
            <b:First>David</b:First>
          </b:Person>
        </b:NameList>
      </b:Author>
    </b:Author>
    <b:RefOrder>4</b:RefOrder>
  </b:Source>
</b:Sources>
</file>

<file path=customXml/itemProps1.xml><?xml version="1.0" encoding="utf-8"?>
<ds:datastoreItem xmlns:ds="http://schemas.openxmlformats.org/officeDocument/2006/customXml" ds:itemID="{A7699ED5-7EAC-404D-AF04-A6442C6A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39</Pages>
  <Words>13704</Words>
  <Characters>78119</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Horn</dc:creator>
  <cp:keywords/>
  <dc:description/>
  <cp:lastModifiedBy>Kari Horn</cp:lastModifiedBy>
  <cp:revision>84</cp:revision>
  <dcterms:created xsi:type="dcterms:W3CDTF">2020-02-26T02:07:00Z</dcterms:created>
  <dcterms:modified xsi:type="dcterms:W3CDTF">2020-07-21T19:41:00Z</dcterms:modified>
</cp:coreProperties>
</file>