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5E6B26E2">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77C52DF5"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474193">
        <w:rPr>
          <w:rFonts w:ascii="Arial" w:hAnsi="Arial" w:cs="Arial"/>
          <w:b/>
          <w:bCs/>
          <w:sz w:val="40"/>
          <w:szCs w:val="40"/>
        </w:rPr>
        <w:t>Aging</w:t>
      </w:r>
    </w:p>
    <w:p w14:paraId="18B0C72E" w14:textId="77777777" w:rsidR="003955DB" w:rsidRDefault="003955DB" w:rsidP="003955DB">
      <w:pPr>
        <w:pStyle w:val="Heading1"/>
      </w:pPr>
    </w:p>
    <w:p w14:paraId="340D0B97" w14:textId="6FF1608F" w:rsidR="00F4242B" w:rsidRDefault="00474193" w:rsidP="00F45CD0">
      <w:pPr>
        <w:rPr>
          <w:rFonts w:ascii="Arial" w:hAnsi="Arial" w:cs="Arial"/>
          <w:color w:val="000000"/>
          <w:sz w:val="24"/>
        </w:rPr>
      </w:pPr>
      <w:r>
        <w:rPr>
          <w:rFonts w:ascii="Arial" w:hAnsi="Arial" w:cs="Arial"/>
          <w:color w:val="000000"/>
          <w:sz w:val="24"/>
        </w:rPr>
        <w:t xml:space="preserve">People with intellectual and/or developmental disabilities </w:t>
      </w:r>
      <w:r w:rsidR="00056889">
        <w:rPr>
          <w:rFonts w:ascii="Arial" w:hAnsi="Arial" w:cs="Arial"/>
          <w:color w:val="000000"/>
          <w:sz w:val="24"/>
        </w:rPr>
        <w:t xml:space="preserve">(I/DD) </w:t>
      </w:r>
      <w:r>
        <w:rPr>
          <w:rFonts w:ascii="Arial" w:hAnsi="Arial" w:cs="Arial"/>
          <w:color w:val="000000"/>
          <w:sz w:val="24"/>
        </w:rPr>
        <w:t xml:space="preserve">who are </w:t>
      </w:r>
      <w:r w:rsidR="00870178">
        <w:rPr>
          <w:rFonts w:ascii="Arial" w:hAnsi="Arial" w:cs="Arial"/>
          <w:color w:val="000000"/>
          <w:sz w:val="24"/>
        </w:rPr>
        <w:t>55+</w:t>
      </w:r>
      <w:r>
        <w:rPr>
          <w:rFonts w:ascii="Arial" w:hAnsi="Arial" w:cs="Arial"/>
          <w:color w:val="000000"/>
          <w:sz w:val="24"/>
        </w:rPr>
        <w:t xml:space="preserve"> have the right to the same opportunities and </w:t>
      </w:r>
      <w:proofErr w:type="gramStart"/>
      <w:r>
        <w:rPr>
          <w:rFonts w:ascii="Arial" w:hAnsi="Arial" w:cs="Arial"/>
          <w:color w:val="000000"/>
          <w:sz w:val="24"/>
        </w:rPr>
        <w:t>supports</w:t>
      </w:r>
      <w:proofErr w:type="gramEnd"/>
      <w:r>
        <w:rPr>
          <w:rFonts w:ascii="Arial" w:hAnsi="Arial" w:cs="Arial"/>
          <w:color w:val="000000"/>
          <w:sz w:val="24"/>
        </w:rPr>
        <w:t xml:space="preserve"> as all other older people. </w:t>
      </w:r>
      <w:r w:rsidR="00D96BB8" w:rsidRPr="00D96BB8">
        <w:rPr>
          <w:rFonts w:ascii="Arial" w:hAnsi="Arial" w:cs="Arial"/>
          <w:color w:val="000000"/>
          <w:sz w:val="24"/>
        </w:rPr>
        <w:t xml:space="preserve">Currently, it is estimated that 15% of the population worldwide or some 1 billion individuals live with one or more disabling conditions. More than 46 per cent of older persons – those aged </w:t>
      </w:r>
      <w:r w:rsidR="00A35003">
        <w:rPr>
          <w:rFonts w:ascii="Arial" w:hAnsi="Arial" w:cs="Arial"/>
          <w:color w:val="000000"/>
          <w:sz w:val="24"/>
        </w:rPr>
        <w:t>55</w:t>
      </w:r>
      <w:r w:rsidR="00D96BB8" w:rsidRPr="00D96BB8">
        <w:rPr>
          <w:rFonts w:ascii="Arial" w:hAnsi="Arial" w:cs="Arial"/>
          <w:color w:val="000000"/>
          <w:sz w:val="24"/>
        </w:rPr>
        <w:t xml:space="preserve"> years and over—have disabilities and more than 250 million older people experience moderate to severe disabilit</w:t>
      </w:r>
      <w:r w:rsidR="00A35003">
        <w:rPr>
          <w:rFonts w:ascii="Arial" w:hAnsi="Arial" w:cs="Arial"/>
          <w:color w:val="000000"/>
          <w:sz w:val="24"/>
        </w:rPr>
        <w:t>ies.</w:t>
      </w:r>
    </w:p>
    <w:p w14:paraId="55B3DDED" w14:textId="7055AC8E" w:rsidR="00474193" w:rsidRDefault="00474193" w:rsidP="00F45CD0">
      <w:pPr>
        <w:rPr>
          <w:rFonts w:ascii="Arial" w:hAnsi="Arial" w:cs="Arial"/>
          <w:color w:val="000000"/>
          <w:sz w:val="24"/>
        </w:rPr>
      </w:pPr>
    </w:p>
    <w:p w14:paraId="21C9AD29" w14:textId="5B3B1FBA" w:rsidR="00474193" w:rsidRDefault="00474193" w:rsidP="00F45CD0">
      <w:pPr>
        <w:rPr>
          <w:rFonts w:ascii="Arial" w:hAnsi="Arial" w:cs="Arial"/>
          <w:color w:val="000000"/>
          <w:sz w:val="24"/>
        </w:rPr>
      </w:pPr>
      <w:r>
        <w:rPr>
          <w:rFonts w:ascii="Arial" w:hAnsi="Arial" w:cs="Arial"/>
          <w:color w:val="000000"/>
          <w:sz w:val="24"/>
        </w:rPr>
        <w:t>Americans living in the 21</w:t>
      </w:r>
      <w:r w:rsidRPr="00474193">
        <w:rPr>
          <w:rFonts w:ascii="Arial" w:hAnsi="Arial" w:cs="Arial"/>
          <w:color w:val="000000"/>
          <w:sz w:val="24"/>
          <w:vertAlign w:val="superscript"/>
        </w:rPr>
        <w:t>st</w:t>
      </w:r>
      <w:r>
        <w:rPr>
          <w:rFonts w:ascii="Arial" w:hAnsi="Arial" w:cs="Arial"/>
          <w:color w:val="000000"/>
          <w:sz w:val="24"/>
        </w:rPr>
        <w:t xml:space="preserve"> century are more likely to live into their senior years than ever before. </w:t>
      </w:r>
      <w:r w:rsidR="00056889">
        <w:rPr>
          <w:rFonts w:ascii="Arial" w:hAnsi="Arial" w:cs="Arial"/>
          <w:color w:val="000000"/>
          <w:sz w:val="24"/>
        </w:rPr>
        <w:t>Like many other older Americans, people with I/DD may require greater levels of support and may lack information about and access to resources to enable them to support themselves or someone else who is growing older. Many services in the community are not prepared to meet the specific needs of older adults with I/DD.</w:t>
      </w:r>
    </w:p>
    <w:p w14:paraId="66A76AD6" w14:textId="77777777" w:rsidR="00F45CD0" w:rsidRPr="003955DB" w:rsidRDefault="00F45CD0" w:rsidP="00F45CD0"/>
    <w:p w14:paraId="17286B91" w14:textId="0C07843A" w:rsidR="00D02CB7" w:rsidRPr="00691803" w:rsidRDefault="00D02CB7" w:rsidP="003955DB">
      <w:pPr>
        <w:pStyle w:val="Heading1"/>
        <w:rPr>
          <w:rStyle w:val="Strong"/>
        </w:rPr>
      </w:pPr>
      <w:r w:rsidRPr="00691803">
        <w:rPr>
          <w:rStyle w:val="Strong"/>
        </w:rPr>
        <w:t xml:space="preserve">The Nevada Governor’s Council on Developmental Disabilities (NGCDD) </w:t>
      </w:r>
      <w:r w:rsidR="00870178">
        <w:rPr>
          <w:rStyle w:val="Strong"/>
        </w:rPr>
        <w:t>believes that as</w:t>
      </w:r>
      <w:r w:rsidR="00D96BB8" w:rsidRPr="00870178">
        <w:rPr>
          <w:b/>
          <w:bCs/>
        </w:rPr>
        <w:t xml:space="preserve"> people with disabilities age, they must be afforded the same rights to be recognized as respected members of their community and to have equal access to all services and </w:t>
      </w:r>
      <w:proofErr w:type="gramStart"/>
      <w:r w:rsidR="00D96BB8" w:rsidRPr="00870178">
        <w:rPr>
          <w:b/>
          <w:bCs/>
        </w:rPr>
        <w:t>supports</w:t>
      </w:r>
      <w:proofErr w:type="gramEnd"/>
      <w:r w:rsidR="00D96BB8" w:rsidRPr="00870178">
        <w:rPr>
          <w:b/>
          <w:bCs/>
        </w:rPr>
        <w:t xml:space="preserve"> available to those aging without disabilities.</w:t>
      </w:r>
      <w:r w:rsidR="00D96BB8">
        <w:t xml:space="preserve"> </w:t>
      </w:r>
      <w:r w:rsidR="00D96BB8" w:rsidRPr="00D96BB8">
        <w:rPr>
          <w:rStyle w:val="Strong"/>
        </w:rPr>
        <w:t xml:space="preserve">Community services and </w:t>
      </w:r>
      <w:proofErr w:type="gramStart"/>
      <w:r w:rsidR="00D96BB8" w:rsidRPr="00D96BB8">
        <w:rPr>
          <w:rStyle w:val="Strong"/>
        </w:rPr>
        <w:t>supports</w:t>
      </w:r>
      <w:proofErr w:type="gramEnd"/>
      <w:r w:rsidR="00D96BB8" w:rsidRPr="00D96BB8">
        <w:rPr>
          <w:rStyle w:val="Strong"/>
        </w:rPr>
        <w:t xml:space="preserve"> that are geared to older community members must accommodate the </w:t>
      </w:r>
      <w:proofErr w:type="gramStart"/>
      <w:r w:rsidR="00D96BB8" w:rsidRPr="00D96BB8">
        <w:rPr>
          <w:rStyle w:val="Strong"/>
        </w:rPr>
        <w:t>supports</w:t>
      </w:r>
      <w:proofErr w:type="gramEnd"/>
      <w:r w:rsidR="00D96BB8" w:rsidRPr="00D96BB8">
        <w:rPr>
          <w:rStyle w:val="Strong"/>
        </w:rPr>
        <w:t xml:space="preserve"> needed by those who have also experienced lifelong disabilities.</w:t>
      </w:r>
      <w:r w:rsidR="00702CD8">
        <w:rPr>
          <w:rStyle w:val="Strong"/>
        </w:rPr>
        <w:t xml:space="preserve"> </w:t>
      </w:r>
      <w:r w:rsidR="00702CD8" w:rsidRPr="00702CD8">
        <w:rPr>
          <w:b/>
          <w:bCs/>
          <w:color w:val="EE0000"/>
        </w:rPr>
        <w:t xml:space="preserve">As people with I/DD age, they must continue to have opportunities to make informed choices about their lives, services, </w:t>
      </w:r>
      <w:proofErr w:type="gramStart"/>
      <w:r w:rsidR="00702CD8" w:rsidRPr="00702CD8">
        <w:rPr>
          <w:b/>
          <w:bCs/>
          <w:color w:val="EE0000"/>
        </w:rPr>
        <w:t>supports</w:t>
      </w:r>
      <w:proofErr w:type="gramEnd"/>
      <w:r w:rsidR="00702CD8" w:rsidRPr="00702CD8">
        <w:rPr>
          <w:b/>
          <w:bCs/>
          <w:color w:val="EE0000"/>
        </w:rPr>
        <w:t>, health care, housing, retirement, and end-of-life planning. Information must be provided in accessible and understandable formats, and individuals should have access to supported decision-making and assistance from people they choose when desired.</w:t>
      </w:r>
    </w:p>
    <w:p w14:paraId="3F25D7E2" w14:textId="04B34F54" w:rsidR="00C16E7C" w:rsidRPr="00886314" w:rsidRDefault="00C16E7C" w:rsidP="00D02CB7">
      <w:pPr>
        <w:pStyle w:val="NoSpacing"/>
        <w:jc w:val="both"/>
        <w:rPr>
          <w:rFonts w:ascii="Arial" w:hAnsi="Arial" w:cs="Arial"/>
          <w:b/>
          <w:bCs/>
        </w:rPr>
      </w:pPr>
    </w:p>
    <w:p w14:paraId="4D322F2E" w14:textId="3136B17F" w:rsidR="00886314" w:rsidRDefault="00886314" w:rsidP="00886314">
      <w:pPr>
        <w:tabs>
          <w:tab w:val="center" w:pos="3754"/>
        </w:tabs>
        <w:rPr>
          <w:rFonts w:ascii="Arial" w:hAnsi="Arial" w:cs="Arial"/>
          <w:b/>
          <w:bCs/>
          <w:sz w:val="24"/>
          <w:u w:val="single"/>
        </w:rPr>
      </w:pPr>
      <w:r w:rsidRPr="00886314">
        <w:rPr>
          <w:rFonts w:ascii="Arial" w:hAnsi="Arial" w:cs="Arial"/>
          <w:b/>
          <w:bCs/>
          <w:sz w:val="24"/>
          <w:u w:val="single"/>
        </w:rPr>
        <w:t>Policy Recommendations:</w:t>
      </w:r>
    </w:p>
    <w:p w14:paraId="1A4418CD" w14:textId="77777777" w:rsidR="00A35003" w:rsidRDefault="00A35003" w:rsidP="00886314">
      <w:pPr>
        <w:tabs>
          <w:tab w:val="center" w:pos="3754"/>
        </w:tabs>
        <w:rPr>
          <w:rFonts w:ascii="Arial" w:hAnsi="Arial" w:cs="Arial"/>
          <w:b/>
          <w:bCs/>
          <w:sz w:val="24"/>
          <w:u w:val="single"/>
        </w:rPr>
      </w:pPr>
    </w:p>
    <w:p w14:paraId="54495768" w14:textId="417824C6" w:rsidR="00A35003" w:rsidRDefault="00A35003" w:rsidP="00886314">
      <w:pPr>
        <w:tabs>
          <w:tab w:val="center" w:pos="3754"/>
        </w:tabs>
        <w:rPr>
          <w:rFonts w:ascii="Arial" w:hAnsi="Arial" w:cs="Arial"/>
          <w:sz w:val="24"/>
        </w:rPr>
      </w:pPr>
      <w:r w:rsidRPr="00A35003">
        <w:rPr>
          <w:rFonts w:ascii="Arial" w:hAnsi="Arial" w:cs="Arial"/>
          <w:sz w:val="24"/>
        </w:rPr>
        <w:t>Individuals with intellectual and/or developmental disabilities are to:</w:t>
      </w:r>
    </w:p>
    <w:p w14:paraId="39279187" w14:textId="77777777" w:rsidR="00A35003" w:rsidRPr="00A35003" w:rsidRDefault="00A35003" w:rsidP="00886314">
      <w:pPr>
        <w:tabs>
          <w:tab w:val="center" w:pos="3754"/>
        </w:tabs>
        <w:rPr>
          <w:rFonts w:ascii="Arial" w:hAnsi="Arial" w:cs="Arial"/>
          <w:sz w:val="24"/>
        </w:rPr>
      </w:pPr>
    </w:p>
    <w:p w14:paraId="17FCB8A1"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Be afforded the same rights, dignity, respect, and opportunities as other older people in their communities;</w:t>
      </w:r>
    </w:p>
    <w:p w14:paraId="5543C9EF" w14:textId="77777777" w:rsidR="00474193"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Be empowered, together with their families if asked, to advocate for themselves;</w:t>
      </w:r>
    </w:p>
    <w:p w14:paraId="5BFFE092" w14:textId="75871CEB" w:rsidR="00702CD8" w:rsidRPr="00702CD8" w:rsidRDefault="00702CD8" w:rsidP="00D96BB8">
      <w:pPr>
        <w:pStyle w:val="ListParagraph"/>
        <w:numPr>
          <w:ilvl w:val="0"/>
          <w:numId w:val="15"/>
        </w:numPr>
        <w:rPr>
          <w:rFonts w:ascii="Arial" w:hAnsi="Arial" w:cs="Arial"/>
          <w:color w:val="EE0000"/>
          <w:sz w:val="24"/>
        </w:rPr>
      </w:pPr>
      <w:r w:rsidRPr="00702CD8">
        <w:rPr>
          <w:rFonts w:ascii="Arial" w:hAnsi="Arial" w:cs="Arial"/>
          <w:color w:val="EE0000"/>
          <w:sz w:val="24"/>
        </w:rPr>
        <w:t xml:space="preserve">Be provided with accessible, understandable, and unbiased information about available options and </w:t>
      </w:r>
      <w:proofErr w:type="gramStart"/>
      <w:r w:rsidRPr="00702CD8">
        <w:rPr>
          <w:rFonts w:ascii="Arial" w:hAnsi="Arial" w:cs="Arial"/>
          <w:color w:val="EE0000"/>
          <w:sz w:val="24"/>
        </w:rPr>
        <w:t>supports</w:t>
      </w:r>
      <w:proofErr w:type="gramEnd"/>
      <w:r w:rsidRPr="00702CD8">
        <w:rPr>
          <w:rFonts w:ascii="Arial" w:hAnsi="Arial" w:cs="Arial"/>
          <w:color w:val="EE0000"/>
          <w:sz w:val="24"/>
        </w:rPr>
        <w:t xml:space="preserve"> so they can make informed choices about housing, health care, services, finances, retirement, community participation, and other decisions affecting their lives, with supported decision-making available when desired;</w:t>
      </w:r>
    </w:p>
    <w:p w14:paraId="24A6C0AD"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 xml:space="preserve">Be free from discrimination </w:t>
      </w:r>
      <w:proofErr w:type="gramStart"/>
      <w:r w:rsidRPr="00D96BB8">
        <w:rPr>
          <w:rFonts w:ascii="Arial" w:hAnsi="Arial" w:cs="Arial"/>
          <w:color w:val="000000"/>
          <w:sz w:val="24"/>
        </w:rPr>
        <w:t>on the basis of</w:t>
      </w:r>
      <w:proofErr w:type="gramEnd"/>
      <w:r w:rsidRPr="00D96BB8">
        <w:rPr>
          <w:rFonts w:ascii="Arial" w:hAnsi="Arial" w:cs="Arial"/>
          <w:color w:val="000000"/>
          <w:sz w:val="24"/>
        </w:rPr>
        <w:t xml:space="preserve"> disability and/or aging;</w:t>
      </w:r>
    </w:p>
    <w:p w14:paraId="2C3A6113"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Have access to appropriate community-based social services, transportation, legal services, and other services;</w:t>
      </w:r>
    </w:p>
    <w:p w14:paraId="56AAE088" w14:textId="1204FDD8"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Have access to a full array of affordable housing services appropriate to their age</w:t>
      </w:r>
      <w:r w:rsidR="00A35003">
        <w:rPr>
          <w:rFonts w:ascii="Arial" w:hAnsi="Arial" w:cs="Arial"/>
          <w:color w:val="000000"/>
          <w:sz w:val="24"/>
        </w:rPr>
        <w:t xml:space="preserve">, diagnosis, </w:t>
      </w:r>
      <w:r w:rsidRPr="00D96BB8">
        <w:rPr>
          <w:rFonts w:ascii="Arial" w:hAnsi="Arial" w:cs="Arial"/>
          <w:color w:val="000000"/>
          <w:sz w:val="24"/>
        </w:rPr>
        <w:t>physical and mental condition;</w:t>
      </w:r>
    </w:p>
    <w:p w14:paraId="747497F2" w14:textId="1B7CF0EC"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Have access to a full array of health care services appropriate to their age</w:t>
      </w:r>
      <w:r w:rsidR="00A35003">
        <w:rPr>
          <w:rFonts w:ascii="Arial" w:hAnsi="Arial" w:cs="Arial"/>
          <w:color w:val="000000"/>
          <w:sz w:val="24"/>
        </w:rPr>
        <w:t>, diagnosis,</w:t>
      </w:r>
      <w:r w:rsidRPr="00D96BB8">
        <w:rPr>
          <w:rFonts w:ascii="Arial" w:hAnsi="Arial" w:cs="Arial"/>
          <w:color w:val="000000"/>
          <w:sz w:val="24"/>
        </w:rPr>
        <w:t xml:space="preserve"> and physical and mental condition, including preventive health care, </w:t>
      </w:r>
      <w:r w:rsidR="00A35003">
        <w:rPr>
          <w:rFonts w:ascii="Arial" w:hAnsi="Arial" w:cs="Arial"/>
          <w:color w:val="000000"/>
          <w:sz w:val="24"/>
        </w:rPr>
        <w:t xml:space="preserve">mental health care, </w:t>
      </w:r>
      <w:r w:rsidRPr="00D96BB8">
        <w:rPr>
          <w:rFonts w:ascii="Arial" w:hAnsi="Arial" w:cs="Arial"/>
          <w:color w:val="000000"/>
          <w:sz w:val="24"/>
        </w:rPr>
        <w:t>ongoing habilitation and rehabilitation services for as long as they are needed, including appropriate end-of-life</w:t>
      </w:r>
      <w:r w:rsidR="00A35003">
        <w:rPr>
          <w:rFonts w:ascii="Arial" w:hAnsi="Arial" w:cs="Arial"/>
          <w:color w:val="000000"/>
          <w:sz w:val="24"/>
        </w:rPr>
        <w:t xml:space="preserve"> </w:t>
      </w:r>
      <w:r w:rsidRPr="00D96BB8">
        <w:rPr>
          <w:rFonts w:ascii="Arial" w:hAnsi="Arial" w:cs="Arial"/>
          <w:color w:val="000000"/>
          <w:sz w:val="24"/>
        </w:rPr>
        <w:t>care;</w:t>
      </w:r>
    </w:p>
    <w:p w14:paraId="37F61740"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lastRenderedPageBreak/>
        <w:t xml:space="preserve">Receive the </w:t>
      </w:r>
      <w:proofErr w:type="gramStart"/>
      <w:r w:rsidRPr="00D96BB8">
        <w:rPr>
          <w:rFonts w:ascii="Arial" w:hAnsi="Arial" w:cs="Arial"/>
          <w:color w:val="000000"/>
          <w:sz w:val="24"/>
        </w:rPr>
        <w:t>supports</w:t>
      </w:r>
      <w:proofErr w:type="gramEnd"/>
      <w:r w:rsidRPr="00D96BB8">
        <w:rPr>
          <w:rFonts w:ascii="Arial" w:hAnsi="Arial" w:cs="Arial"/>
          <w:color w:val="000000"/>
          <w:sz w:val="24"/>
        </w:rPr>
        <w:t xml:space="preserve"> they need to live, work, play, and retire when, where, and how they prefer, including </w:t>
      </w:r>
      <w:proofErr w:type="gramStart"/>
      <w:r w:rsidRPr="00D96BB8">
        <w:rPr>
          <w:rFonts w:ascii="Arial" w:hAnsi="Arial" w:cs="Arial"/>
          <w:color w:val="000000"/>
          <w:sz w:val="24"/>
        </w:rPr>
        <w:t>supports</w:t>
      </w:r>
      <w:proofErr w:type="gramEnd"/>
      <w:r w:rsidRPr="00D96BB8">
        <w:rPr>
          <w:rFonts w:ascii="Arial" w:hAnsi="Arial" w:cs="Arial"/>
          <w:color w:val="000000"/>
          <w:sz w:val="24"/>
        </w:rPr>
        <w:t xml:space="preserve"> for family members who can assist them in the pursuit of a quality and self-determined aging experience;</w:t>
      </w:r>
    </w:p>
    <w:p w14:paraId="76E6C14C"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Be free from the fear of inappropriate institutionalization;</w:t>
      </w:r>
    </w:p>
    <w:p w14:paraId="0D9272A7"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Be free from the fear of elder abuse and neglect by family members, providers or community members; and</w:t>
      </w:r>
    </w:p>
    <w:p w14:paraId="464535D4" w14:textId="77777777" w:rsidR="00474193" w:rsidRPr="00D96BB8" w:rsidRDefault="00474193" w:rsidP="00D96BB8">
      <w:pPr>
        <w:pStyle w:val="ListParagraph"/>
        <w:numPr>
          <w:ilvl w:val="0"/>
          <w:numId w:val="15"/>
        </w:numPr>
        <w:rPr>
          <w:rFonts w:ascii="Arial" w:hAnsi="Arial" w:cs="Arial"/>
          <w:color w:val="000000"/>
          <w:sz w:val="24"/>
        </w:rPr>
      </w:pPr>
      <w:r w:rsidRPr="00D96BB8">
        <w:rPr>
          <w:rFonts w:ascii="Arial" w:hAnsi="Arial" w:cs="Arial"/>
          <w:color w:val="000000"/>
          <w:sz w:val="24"/>
        </w:rPr>
        <w:t xml:space="preserve">Have access to financial </w:t>
      </w:r>
      <w:proofErr w:type="gramStart"/>
      <w:r w:rsidRPr="00D96BB8">
        <w:rPr>
          <w:rFonts w:ascii="Arial" w:hAnsi="Arial" w:cs="Arial"/>
          <w:color w:val="000000"/>
          <w:sz w:val="24"/>
        </w:rPr>
        <w:t>supports</w:t>
      </w:r>
      <w:proofErr w:type="gramEnd"/>
      <w:r w:rsidRPr="00D96BB8">
        <w:rPr>
          <w:rFonts w:ascii="Arial" w:hAnsi="Arial" w:cs="Arial"/>
          <w:color w:val="000000"/>
          <w:sz w:val="24"/>
        </w:rPr>
        <w:t xml:space="preserve"> that will provide them with retirement opportunities like those that are available to other older people who no longer work.</w:t>
      </w:r>
    </w:p>
    <w:p w14:paraId="131D7AE0" w14:textId="535E8D74" w:rsidR="00886314" w:rsidRDefault="00886314" w:rsidP="00886314">
      <w:pPr>
        <w:tabs>
          <w:tab w:val="center" w:pos="3754"/>
        </w:tabs>
        <w:rPr>
          <w:rFonts w:ascii="Arial" w:hAnsi="Arial" w:cs="Arial"/>
          <w:sz w:val="24"/>
        </w:rPr>
      </w:pPr>
    </w:p>
    <w:p w14:paraId="590737A2" w14:textId="396F7B76" w:rsidR="006B2511" w:rsidRDefault="00886314" w:rsidP="00AE24E6">
      <w:pPr>
        <w:tabs>
          <w:tab w:val="center" w:pos="3754"/>
        </w:tabs>
      </w:pPr>
      <w:r>
        <w:rPr>
          <w:rFonts w:ascii="Arial" w:hAnsi="Arial" w:cs="Arial"/>
          <w:sz w:val="24"/>
        </w:rPr>
        <w:t xml:space="preserve">Last Review Date: </w:t>
      </w:r>
    </w:p>
    <w:sectPr w:rsidR="0018787E" w:rsidSect="00702CD8">
      <w:pgSz w:w="12240" w:h="15840"/>
      <w:pgMar w:top="900" w:right="720" w:bottom="99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7E9"/>
    <w:multiLevelType w:val="hybridMultilevel"/>
    <w:tmpl w:val="918C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620F7"/>
    <w:multiLevelType w:val="hybridMultilevel"/>
    <w:tmpl w:val="C9B0DC52"/>
    <w:lvl w:ilvl="0" w:tplc="9AC05E0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33CBE"/>
    <w:multiLevelType w:val="hybridMultilevel"/>
    <w:tmpl w:val="24843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CB0501"/>
    <w:multiLevelType w:val="hybridMultilevel"/>
    <w:tmpl w:val="4E405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5593A"/>
    <w:multiLevelType w:val="multilevel"/>
    <w:tmpl w:val="4E06A31E"/>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4631F9"/>
    <w:multiLevelType w:val="multilevel"/>
    <w:tmpl w:val="2452AAD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6780C"/>
    <w:multiLevelType w:val="hybridMultilevel"/>
    <w:tmpl w:val="7BC2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F73D2"/>
    <w:multiLevelType w:val="hybridMultilevel"/>
    <w:tmpl w:val="7CCE8D3E"/>
    <w:lvl w:ilvl="0" w:tplc="80BE655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14"/>
  </w:num>
  <w:num w:numId="2" w16cid:durableId="1825317407">
    <w:abstractNumId w:val="7"/>
  </w:num>
  <w:num w:numId="3" w16cid:durableId="807550699">
    <w:abstractNumId w:val="12"/>
  </w:num>
  <w:num w:numId="4" w16cid:durableId="1547373397">
    <w:abstractNumId w:val="11"/>
  </w:num>
  <w:num w:numId="5" w16cid:durableId="1101027578">
    <w:abstractNumId w:val="6"/>
  </w:num>
  <w:num w:numId="6" w16cid:durableId="1917670552">
    <w:abstractNumId w:val="2"/>
  </w:num>
  <w:num w:numId="7" w16cid:durableId="751590346">
    <w:abstractNumId w:val="3"/>
  </w:num>
  <w:num w:numId="8" w16cid:durableId="448356837">
    <w:abstractNumId w:val="1"/>
  </w:num>
  <w:num w:numId="9" w16cid:durableId="379404735">
    <w:abstractNumId w:val="5"/>
  </w:num>
  <w:num w:numId="10" w16cid:durableId="243345194">
    <w:abstractNumId w:val="13"/>
  </w:num>
  <w:num w:numId="11" w16cid:durableId="76370805">
    <w:abstractNumId w:val="0"/>
  </w:num>
  <w:num w:numId="12" w16cid:durableId="1624263499">
    <w:abstractNumId w:val="10"/>
  </w:num>
  <w:num w:numId="13" w16cid:durableId="1902015903">
    <w:abstractNumId w:val="4"/>
  </w:num>
  <w:num w:numId="14" w16cid:durableId="802626181">
    <w:abstractNumId w:val="9"/>
  </w:num>
  <w:num w:numId="15" w16cid:durableId="73481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56889"/>
    <w:rsid w:val="000D1A2C"/>
    <w:rsid w:val="001014F3"/>
    <w:rsid w:val="001706F0"/>
    <w:rsid w:val="001C014D"/>
    <w:rsid w:val="00272A6B"/>
    <w:rsid w:val="003128E7"/>
    <w:rsid w:val="003955DB"/>
    <w:rsid w:val="00474193"/>
    <w:rsid w:val="006476D2"/>
    <w:rsid w:val="00702CD8"/>
    <w:rsid w:val="00786A8C"/>
    <w:rsid w:val="00870178"/>
    <w:rsid w:val="00886314"/>
    <w:rsid w:val="009E2AA4"/>
    <w:rsid w:val="00A35003"/>
    <w:rsid w:val="00AE24E6"/>
    <w:rsid w:val="00B74B22"/>
    <w:rsid w:val="00C07BAC"/>
    <w:rsid w:val="00C16E7C"/>
    <w:rsid w:val="00D02CB7"/>
    <w:rsid w:val="00D04F54"/>
    <w:rsid w:val="00D16531"/>
    <w:rsid w:val="00D96BB8"/>
    <w:rsid w:val="00ED1A73"/>
    <w:rsid w:val="00F4242B"/>
    <w:rsid w:val="00F45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autoRedefine/>
    <w:uiPriority w:val="9"/>
    <w:qFormat/>
    <w:rsid w:val="003955DB"/>
    <w:pPr>
      <w:keepNext/>
      <w:keepLines/>
      <w:outlineLvl w:val="0"/>
    </w:pPr>
    <w:rPr>
      <w:rFonts w:ascii="Arial" w:hAnsi="Arial" w:cs="Arial"/>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uiPriority w:val="99"/>
    <w:qFormat/>
    <w:rsid w:val="00010120"/>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955DB"/>
    <w:rPr>
      <w:rFonts w:ascii="Arial" w:eastAsia="Times New Roman" w:hAnsi="Arial" w:cs="Arial"/>
      <w:color w:val="000000"/>
      <w:sz w:val="24"/>
      <w:szCs w:val="24"/>
    </w:rPr>
  </w:style>
  <w:style w:type="character" w:styleId="Strong">
    <w:name w:val="Strong"/>
    <w:qFormat/>
    <w:rsid w:val="00D02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950539">
      <w:bodyDiv w:val="1"/>
      <w:marLeft w:val="0"/>
      <w:marRight w:val="0"/>
      <w:marTop w:val="0"/>
      <w:marBottom w:val="0"/>
      <w:divBdr>
        <w:top w:val="none" w:sz="0" w:space="0" w:color="auto"/>
        <w:left w:val="none" w:sz="0" w:space="0" w:color="auto"/>
        <w:bottom w:val="none" w:sz="0" w:space="0" w:color="auto"/>
        <w:right w:val="none" w:sz="0" w:space="0" w:color="auto"/>
      </w:divBdr>
    </w:div>
    <w:div w:id="1104572683">
      <w:bodyDiv w:val="1"/>
      <w:marLeft w:val="0"/>
      <w:marRight w:val="0"/>
      <w:marTop w:val="0"/>
      <w:marBottom w:val="0"/>
      <w:divBdr>
        <w:top w:val="none" w:sz="0" w:space="0" w:color="auto"/>
        <w:left w:val="none" w:sz="0" w:space="0" w:color="auto"/>
        <w:bottom w:val="none" w:sz="0" w:space="0" w:color="auto"/>
        <w:right w:val="none" w:sz="0" w:space="0" w:color="auto"/>
      </w:divBdr>
    </w:div>
    <w:div w:id="1818377553">
      <w:bodyDiv w:val="1"/>
      <w:marLeft w:val="0"/>
      <w:marRight w:val="0"/>
      <w:marTop w:val="0"/>
      <w:marBottom w:val="0"/>
      <w:divBdr>
        <w:top w:val="none" w:sz="0" w:space="0" w:color="auto"/>
        <w:left w:val="none" w:sz="0" w:space="0" w:color="auto"/>
        <w:bottom w:val="none" w:sz="0" w:space="0" w:color="auto"/>
        <w:right w:val="none" w:sz="0" w:space="0" w:color="auto"/>
      </w:divBdr>
    </w:div>
    <w:div w:id="1959408891">
      <w:bodyDiv w:val="1"/>
      <w:marLeft w:val="0"/>
      <w:marRight w:val="0"/>
      <w:marTop w:val="0"/>
      <w:marBottom w:val="0"/>
      <w:divBdr>
        <w:top w:val="none" w:sz="0" w:space="0" w:color="auto"/>
        <w:left w:val="none" w:sz="0" w:space="0" w:color="auto"/>
        <w:bottom w:val="none" w:sz="0" w:space="0" w:color="auto"/>
        <w:right w:val="none" w:sz="0" w:space="0" w:color="auto"/>
      </w:divBdr>
    </w:div>
    <w:div w:id="203688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2</cp:revision>
  <dcterms:created xsi:type="dcterms:W3CDTF">2026-09-28T17:02:00Z</dcterms:created>
  <dcterms:modified xsi:type="dcterms:W3CDTF">2026-09-28T17:02:00Z</dcterms:modified>
</cp:coreProperties>
</file>