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5AF3" w14:textId="73A6DCCE" w:rsidR="00F354DC" w:rsidRDefault="00F354DC" w:rsidP="00F354DC">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1528D775" wp14:editId="5B1A1E66">
            <wp:simplePos x="0" y="0"/>
            <wp:positionH relativeFrom="column">
              <wp:posOffset>0</wp:posOffset>
            </wp:positionH>
            <wp:positionV relativeFrom="paragraph">
              <wp:posOffset>0</wp:posOffset>
            </wp:positionV>
            <wp:extent cx="650240" cy="962025"/>
            <wp:effectExtent l="0" t="0" r="0" b="9525"/>
            <wp:wrapTight wrapText="bothSides">
              <wp:wrapPolygon edited="0">
                <wp:start x="0" y="0"/>
                <wp:lineTo x="0" y="21386"/>
                <wp:lineTo x="20883" y="21386"/>
                <wp:lineTo x="20883"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24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40"/>
          <w:szCs w:val="40"/>
        </w:rPr>
        <w:t>NEVADA GOVERNOR’S COUNCIL ON</w:t>
      </w:r>
      <w:r>
        <w:rPr>
          <w:rFonts w:ascii="Arial" w:hAnsi="Arial" w:cs="Arial"/>
          <w:b/>
          <w:bCs/>
          <w:sz w:val="40"/>
          <w:szCs w:val="40"/>
        </w:rPr>
        <w:tab/>
        <w:t>DEVELOPMENTAL DISABILITIES</w:t>
      </w:r>
    </w:p>
    <w:p w14:paraId="6371C92A" w14:textId="77777777" w:rsidR="00A41DDA" w:rsidRDefault="00A41DDA" w:rsidP="00F354DC">
      <w:pPr>
        <w:tabs>
          <w:tab w:val="center" w:pos="3754"/>
        </w:tabs>
        <w:jc w:val="center"/>
        <w:rPr>
          <w:rFonts w:ascii="Times New Roman" w:hAnsi="Times New Roman"/>
          <w:b/>
          <w:bCs/>
          <w:sz w:val="40"/>
          <w:szCs w:val="40"/>
        </w:rPr>
      </w:pPr>
    </w:p>
    <w:p w14:paraId="3BE7D03C" w14:textId="77777777" w:rsidR="00EE7790" w:rsidRPr="00EE7790" w:rsidRDefault="00EE7790" w:rsidP="00F354DC">
      <w:pPr>
        <w:tabs>
          <w:tab w:val="center" w:pos="3754"/>
        </w:tabs>
        <w:jc w:val="center"/>
        <w:rPr>
          <w:rFonts w:ascii="Times New Roman" w:hAnsi="Times New Roman"/>
          <w:b/>
          <w:bCs/>
          <w:sz w:val="40"/>
          <w:szCs w:val="40"/>
        </w:rPr>
      </w:pPr>
    </w:p>
    <w:p w14:paraId="4DAFFDC2" w14:textId="30781E66" w:rsidR="00A41DDA" w:rsidRPr="00EE7790" w:rsidRDefault="00837A76" w:rsidP="00EE7790">
      <w:pPr>
        <w:pStyle w:val="Title"/>
        <w:jc w:val="center"/>
        <w:rPr>
          <w:rFonts w:ascii="Arial" w:hAnsi="Arial" w:cs="Arial"/>
          <w:sz w:val="36"/>
          <w:szCs w:val="36"/>
        </w:rPr>
      </w:pPr>
      <w:r w:rsidRPr="00EE7790">
        <w:rPr>
          <w:rFonts w:ascii="Arial" w:hAnsi="Arial" w:cs="Arial"/>
          <w:sz w:val="36"/>
          <w:szCs w:val="36"/>
        </w:rPr>
        <w:t>Notice of Funds</w:t>
      </w:r>
      <w:r w:rsidR="006D15AE" w:rsidRPr="00EE7790">
        <w:rPr>
          <w:rFonts w:ascii="Arial" w:hAnsi="Arial" w:cs="Arial"/>
          <w:sz w:val="36"/>
          <w:szCs w:val="36"/>
        </w:rPr>
        <w:t xml:space="preserve"> </w:t>
      </w:r>
      <w:r w:rsidRPr="00EE7790">
        <w:rPr>
          <w:rFonts w:ascii="Arial" w:hAnsi="Arial" w:cs="Arial"/>
          <w:sz w:val="36"/>
          <w:szCs w:val="36"/>
        </w:rPr>
        <w:t>Available</w:t>
      </w:r>
      <w:r w:rsidR="00A81B55" w:rsidRPr="00EE7790">
        <w:rPr>
          <w:rFonts w:ascii="Arial" w:hAnsi="Arial" w:cs="Arial"/>
          <w:sz w:val="36"/>
          <w:szCs w:val="36"/>
        </w:rPr>
        <w:t xml:space="preserve"> for </w:t>
      </w:r>
      <w:r w:rsidR="00A11116" w:rsidRPr="00EE7790">
        <w:rPr>
          <w:rFonts w:ascii="Arial" w:hAnsi="Arial" w:cs="Arial"/>
          <w:sz w:val="36"/>
          <w:szCs w:val="36"/>
        </w:rPr>
        <w:t xml:space="preserve">Federal Fiscal Year </w:t>
      </w:r>
      <w:r w:rsidR="002F6707" w:rsidRPr="00EE7790">
        <w:rPr>
          <w:rFonts w:ascii="Arial" w:hAnsi="Arial" w:cs="Arial"/>
          <w:sz w:val="36"/>
          <w:szCs w:val="36"/>
        </w:rPr>
        <w:t>202</w:t>
      </w:r>
      <w:r w:rsidR="008F6518" w:rsidRPr="00EE7790">
        <w:rPr>
          <w:rFonts w:ascii="Arial" w:hAnsi="Arial" w:cs="Arial"/>
          <w:sz w:val="36"/>
          <w:szCs w:val="36"/>
        </w:rPr>
        <w:t>7</w:t>
      </w:r>
    </w:p>
    <w:p w14:paraId="473336DC" w14:textId="6BAA5931" w:rsidR="00FF1991" w:rsidRPr="00EE7790" w:rsidRDefault="00EE7790" w:rsidP="00EE7790">
      <w:pPr>
        <w:jc w:val="center"/>
        <w:rPr>
          <w:rFonts w:ascii="Arial" w:hAnsi="Arial" w:cs="Arial"/>
          <w:sz w:val="36"/>
          <w:szCs w:val="36"/>
        </w:rPr>
      </w:pPr>
      <w:r w:rsidRPr="00EE7790">
        <w:rPr>
          <w:rFonts w:ascii="Arial" w:hAnsi="Arial" w:cs="Arial"/>
          <w:sz w:val="36"/>
          <w:szCs w:val="36"/>
        </w:rPr>
        <w:t xml:space="preserve">Project Period: January 1, </w:t>
      </w:r>
      <w:proofErr w:type="gramStart"/>
      <w:r w:rsidRPr="00EE7790">
        <w:rPr>
          <w:rFonts w:ascii="Arial" w:hAnsi="Arial" w:cs="Arial"/>
          <w:sz w:val="36"/>
          <w:szCs w:val="36"/>
        </w:rPr>
        <w:t>2027</w:t>
      </w:r>
      <w:proofErr w:type="gramEnd"/>
      <w:r w:rsidR="001E746D" w:rsidRPr="00EE7790">
        <w:rPr>
          <w:rFonts w:ascii="Arial" w:hAnsi="Arial" w:cs="Arial"/>
          <w:sz w:val="36"/>
          <w:szCs w:val="36"/>
        </w:rPr>
        <w:t xml:space="preserve"> </w:t>
      </w:r>
      <w:r w:rsidR="00DD776F" w:rsidRPr="00EE7790">
        <w:rPr>
          <w:rFonts w:ascii="Arial" w:hAnsi="Arial" w:cs="Arial"/>
          <w:sz w:val="36"/>
          <w:szCs w:val="36"/>
        </w:rPr>
        <w:t>through September 30, 20</w:t>
      </w:r>
      <w:r w:rsidR="0027127B" w:rsidRPr="00EE7790">
        <w:rPr>
          <w:rFonts w:ascii="Arial" w:hAnsi="Arial" w:cs="Arial"/>
          <w:sz w:val="36"/>
          <w:szCs w:val="36"/>
        </w:rPr>
        <w:t>2</w:t>
      </w:r>
      <w:r w:rsidR="008F6518" w:rsidRPr="00EE7790">
        <w:rPr>
          <w:rFonts w:ascii="Arial" w:hAnsi="Arial" w:cs="Arial"/>
          <w:sz w:val="36"/>
          <w:szCs w:val="36"/>
        </w:rPr>
        <w:t>7</w:t>
      </w:r>
    </w:p>
    <w:p w14:paraId="7572BC14" w14:textId="77777777" w:rsidR="00EE7790" w:rsidRPr="00EE7790" w:rsidRDefault="00EE7790" w:rsidP="00EE7790">
      <w:pPr>
        <w:pStyle w:val="ListParagraph"/>
        <w:ind w:left="0"/>
        <w:jc w:val="center"/>
        <w:rPr>
          <w:rFonts w:ascii="Arial" w:hAnsi="Arial" w:cs="Arial"/>
          <w:sz w:val="36"/>
          <w:szCs w:val="36"/>
        </w:rPr>
      </w:pPr>
      <w:r w:rsidRPr="00EE7790">
        <w:rPr>
          <w:rFonts w:ascii="Arial" w:hAnsi="Arial" w:cs="Arial"/>
          <w:sz w:val="36"/>
          <w:szCs w:val="36"/>
        </w:rPr>
        <w:t>GRANT FUNDS AVAILABLE: Up to $20,000</w:t>
      </w:r>
    </w:p>
    <w:p w14:paraId="12CC6CFE" w14:textId="77777777" w:rsidR="00815F7F" w:rsidRPr="00EE7790" w:rsidRDefault="00815F7F" w:rsidP="00B579B3">
      <w:pPr>
        <w:jc w:val="both"/>
        <w:rPr>
          <w:rFonts w:ascii="Arial" w:hAnsi="Arial" w:cs="Arial"/>
          <w:sz w:val="28"/>
        </w:rPr>
      </w:pPr>
    </w:p>
    <w:p w14:paraId="477E024C" w14:textId="78CB0740" w:rsidR="00FF1991" w:rsidRPr="00EE7790" w:rsidRDefault="00B579B3" w:rsidP="00DD47FD">
      <w:pPr>
        <w:rPr>
          <w:rFonts w:ascii="Arial" w:hAnsi="Arial" w:cs="Arial"/>
          <w:szCs w:val="26"/>
        </w:rPr>
      </w:pPr>
      <w:r w:rsidRPr="00EE7790">
        <w:rPr>
          <w:rFonts w:ascii="Arial" w:hAnsi="Arial" w:cs="Arial"/>
          <w:szCs w:val="26"/>
        </w:rPr>
        <w:t xml:space="preserve">The </w:t>
      </w:r>
      <w:r w:rsidR="00AA71FA" w:rsidRPr="00EE7790">
        <w:rPr>
          <w:rFonts w:ascii="Arial" w:hAnsi="Arial" w:cs="Arial"/>
          <w:szCs w:val="26"/>
        </w:rPr>
        <w:t xml:space="preserve">Nevada </w:t>
      </w:r>
      <w:r w:rsidRPr="00EE7790">
        <w:rPr>
          <w:rFonts w:ascii="Arial" w:hAnsi="Arial" w:cs="Arial"/>
          <w:szCs w:val="26"/>
        </w:rPr>
        <w:t>Governor’s Council on Developmental Disabilities</w:t>
      </w:r>
      <w:r w:rsidR="0064791A" w:rsidRPr="00EE7790">
        <w:rPr>
          <w:rFonts w:ascii="Arial" w:hAnsi="Arial" w:cs="Arial"/>
          <w:szCs w:val="26"/>
        </w:rPr>
        <w:t xml:space="preserve"> (NGCDD) </w:t>
      </w:r>
      <w:r w:rsidRPr="00EE7790">
        <w:rPr>
          <w:rFonts w:ascii="Arial" w:hAnsi="Arial" w:cs="Arial"/>
          <w:szCs w:val="26"/>
        </w:rPr>
        <w:t xml:space="preserve">is seeking </w:t>
      </w:r>
      <w:r w:rsidR="00A04C50" w:rsidRPr="00EE7790">
        <w:rPr>
          <w:rFonts w:ascii="Arial" w:hAnsi="Arial" w:cs="Arial"/>
          <w:szCs w:val="26"/>
        </w:rPr>
        <w:t>proposals</w:t>
      </w:r>
      <w:r w:rsidRPr="00EE7790">
        <w:rPr>
          <w:rFonts w:ascii="Arial" w:hAnsi="Arial" w:cs="Arial"/>
          <w:szCs w:val="26"/>
        </w:rPr>
        <w:t xml:space="preserve"> for </w:t>
      </w:r>
      <w:r w:rsidR="00B45633" w:rsidRPr="00EE7790">
        <w:rPr>
          <w:rFonts w:ascii="Arial" w:hAnsi="Arial" w:cs="Arial"/>
          <w:szCs w:val="26"/>
        </w:rPr>
        <w:t>grants</w:t>
      </w:r>
      <w:r w:rsidRPr="00EE7790">
        <w:rPr>
          <w:rFonts w:ascii="Arial" w:hAnsi="Arial" w:cs="Arial"/>
          <w:szCs w:val="26"/>
        </w:rPr>
        <w:t xml:space="preserve"> to help meet the Council’s goals and objectives listed in </w:t>
      </w:r>
      <w:r w:rsidR="00922CF1" w:rsidRPr="00EE7790">
        <w:rPr>
          <w:rFonts w:ascii="Arial" w:hAnsi="Arial" w:cs="Arial"/>
          <w:szCs w:val="26"/>
        </w:rPr>
        <w:t>the</w:t>
      </w:r>
      <w:r w:rsidR="00361A2A" w:rsidRPr="00EE7790">
        <w:rPr>
          <w:rFonts w:ascii="Arial" w:hAnsi="Arial" w:cs="Arial"/>
          <w:szCs w:val="26"/>
        </w:rPr>
        <w:t xml:space="preserve"> </w:t>
      </w:r>
      <w:r w:rsidRPr="00EE7790">
        <w:rPr>
          <w:rFonts w:ascii="Arial" w:hAnsi="Arial" w:cs="Arial"/>
          <w:szCs w:val="26"/>
        </w:rPr>
        <w:t>Five</w:t>
      </w:r>
      <w:r w:rsidR="002F6707" w:rsidRPr="00EE7790">
        <w:rPr>
          <w:rFonts w:ascii="Arial" w:hAnsi="Arial" w:cs="Arial"/>
          <w:szCs w:val="26"/>
        </w:rPr>
        <w:t>-</w:t>
      </w:r>
      <w:r w:rsidRPr="00EE7790">
        <w:rPr>
          <w:rFonts w:ascii="Arial" w:hAnsi="Arial" w:cs="Arial"/>
          <w:szCs w:val="26"/>
        </w:rPr>
        <w:t xml:space="preserve">Year </w:t>
      </w:r>
      <w:r w:rsidR="006B538E" w:rsidRPr="00EE7790">
        <w:rPr>
          <w:rFonts w:ascii="Arial" w:hAnsi="Arial" w:cs="Arial"/>
          <w:szCs w:val="26"/>
        </w:rPr>
        <w:t xml:space="preserve">State </w:t>
      </w:r>
      <w:r w:rsidRPr="00EE7790">
        <w:rPr>
          <w:rFonts w:ascii="Arial" w:hAnsi="Arial" w:cs="Arial"/>
          <w:szCs w:val="26"/>
        </w:rPr>
        <w:t>Plan</w:t>
      </w:r>
      <w:r w:rsidR="00174ABE" w:rsidRPr="00EE7790">
        <w:rPr>
          <w:rFonts w:ascii="Arial" w:hAnsi="Arial" w:cs="Arial"/>
          <w:szCs w:val="26"/>
        </w:rPr>
        <w:t xml:space="preserve"> </w:t>
      </w:r>
      <w:r w:rsidR="000F60E0" w:rsidRPr="00EE7790">
        <w:rPr>
          <w:rFonts w:ascii="Arial" w:hAnsi="Arial" w:cs="Arial"/>
          <w:szCs w:val="26"/>
        </w:rPr>
        <w:t xml:space="preserve">for </w:t>
      </w:r>
      <w:r w:rsidR="004C01C7" w:rsidRPr="00EE7790">
        <w:rPr>
          <w:rFonts w:ascii="Arial" w:hAnsi="Arial" w:cs="Arial"/>
          <w:szCs w:val="26"/>
        </w:rPr>
        <w:t>Federal Fiscal Year 20</w:t>
      </w:r>
      <w:r w:rsidR="003A278D" w:rsidRPr="00EE7790">
        <w:rPr>
          <w:rFonts w:ascii="Arial" w:hAnsi="Arial" w:cs="Arial"/>
          <w:szCs w:val="26"/>
        </w:rPr>
        <w:t>2</w:t>
      </w:r>
      <w:r w:rsidR="008F6518" w:rsidRPr="00EE7790">
        <w:rPr>
          <w:rFonts w:ascii="Arial" w:hAnsi="Arial" w:cs="Arial"/>
          <w:szCs w:val="26"/>
        </w:rPr>
        <w:t>7</w:t>
      </w:r>
      <w:r w:rsidR="004C01C7" w:rsidRPr="00EE7790">
        <w:rPr>
          <w:rFonts w:ascii="Arial" w:hAnsi="Arial" w:cs="Arial"/>
          <w:szCs w:val="26"/>
        </w:rPr>
        <w:t>-20</w:t>
      </w:r>
      <w:r w:rsidR="008F6518" w:rsidRPr="00EE7790">
        <w:rPr>
          <w:rFonts w:ascii="Arial" w:hAnsi="Arial" w:cs="Arial"/>
          <w:szCs w:val="26"/>
        </w:rPr>
        <w:t>31</w:t>
      </w:r>
      <w:r w:rsidR="00F57DFE" w:rsidRPr="00EE7790">
        <w:rPr>
          <w:rFonts w:ascii="Arial" w:hAnsi="Arial" w:cs="Arial"/>
          <w:szCs w:val="26"/>
        </w:rPr>
        <w:t xml:space="preserve"> which can be found at </w:t>
      </w:r>
      <w:hyperlink r:id="rId9" w:history="1">
        <w:r w:rsidR="00C15E71" w:rsidRPr="00EE7790">
          <w:rPr>
            <w:rStyle w:val="Hyperlink"/>
            <w:rFonts w:ascii="Arial" w:hAnsi="Arial" w:cs="Arial"/>
            <w:szCs w:val="26"/>
          </w:rPr>
          <w:t>www.nevadaddcouncil.org</w:t>
        </w:r>
      </w:hyperlink>
      <w:r w:rsidR="00C15E71" w:rsidRPr="00EE7790">
        <w:rPr>
          <w:rFonts w:ascii="Arial" w:hAnsi="Arial" w:cs="Arial"/>
          <w:szCs w:val="26"/>
        </w:rPr>
        <w:t>.</w:t>
      </w:r>
    </w:p>
    <w:p w14:paraId="482AF606" w14:textId="77777777" w:rsidR="00C01427" w:rsidRPr="00EE7790" w:rsidRDefault="00A81B55" w:rsidP="00EE7790">
      <w:pPr>
        <w:pStyle w:val="Heading1"/>
        <w:spacing w:before="240"/>
        <w:rPr>
          <w:rFonts w:ascii="Arial" w:hAnsi="Arial" w:cs="Arial"/>
          <w:sz w:val="34"/>
          <w:szCs w:val="34"/>
        </w:rPr>
      </w:pPr>
      <w:r w:rsidRPr="00EE7790">
        <w:rPr>
          <w:rFonts w:ascii="Arial" w:hAnsi="Arial" w:cs="Arial"/>
          <w:sz w:val="34"/>
          <w:szCs w:val="34"/>
        </w:rPr>
        <w:t xml:space="preserve">Council </w:t>
      </w:r>
      <w:r w:rsidR="00043A3C" w:rsidRPr="00EE7790">
        <w:rPr>
          <w:rFonts w:ascii="Arial" w:hAnsi="Arial" w:cs="Arial"/>
          <w:sz w:val="34"/>
          <w:szCs w:val="34"/>
        </w:rPr>
        <w:t>Background</w:t>
      </w:r>
    </w:p>
    <w:p w14:paraId="35349F5B" w14:textId="77777777" w:rsidR="009B69D9" w:rsidRPr="00EE7790" w:rsidRDefault="009B69D9" w:rsidP="009B6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alibri" w:hAnsi="Arial" w:cs="Arial"/>
          <w:szCs w:val="26"/>
        </w:rPr>
      </w:pPr>
      <w:r w:rsidRPr="00EE7790">
        <w:rPr>
          <w:rFonts w:ascii="Arial" w:eastAsia="Calibri" w:hAnsi="Arial" w:cs="Arial"/>
          <w:szCs w:val="26"/>
        </w:rPr>
        <w:t xml:space="preserve">The Nevada Governor’s Council on Developmental Disabilities (NGCDD) is a self-governing organization authorized in the Federal I/DD Assistance and Bill of Rights Act (DD Act) and established under Nevada Revised Statute 232.320, housed within the Nevada Department of Health and Human Services. </w:t>
      </w:r>
    </w:p>
    <w:p w14:paraId="3ED243B8" w14:textId="77777777" w:rsidR="009B69D9" w:rsidRPr="00EE7790" w:rsidRDefault="009B69D9" w:rsidP="009B6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alibri" w:hAnsi="Arial" w:cs="Arial"/>
          <w:szCs w:val="26"/>
        </w:rPr>
      </w:pPr>
    </w:p>
    <w:p w14:paraId="332D2AE8" w14:textId="2F08B269" w:rsidR="00F47296" w:rsidRPr="00EE7790" w:rsidRDefault="009B69D9" w:rsidP="009B6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Calibri" w:hAnsi="Arial" w:cs="Arial"/>
          <w:szCs w:val="26"/>
        </w:rPr>
      </w:pPr>
      <w:r w:rsidRPr="00EE7790">
        <w:rPr>
          <w:rFonts w:ascii="Arial" w:eastAsia="Calibri" w:hAnsi="Arial" w:cs="Arial"/>
          <w:szCs w:val="26"/>
        </w:rPr>
        <w:t xml:space="preserve">We serve as </w:t>
      </w:r>
      <w:proofErr w:type="gramStart"/>
      <w:r w:rsidRPr="00EE7790">
        <w:rPr>
          <w:rFonts w:ascii="Arial" w:eastAsia="Calibri" w:hAnsi="Arial" w:cs="Arial"/>
          <w:szCs w:val="26"/>
        </w:rPr>
        <w:t>an independent educator</w:t>
      </w:r>
      <w:proofErr w:type="gramEnd"/>
      <w:r w:rsidRPr="00EE7790">
        <w:rPr>
          <w:rFonts w:ascii="Arial" w:eastAsia="Calibri" w:hAnsi="Arial" w:cs="Arial"/>
          <w:szCs w:val="26"/>
        </w:rPr>
        <w:t xml:space="preserve"> to the Governor and legislature on public policy issues and engage in community advocacy, system’s change, and capacity building activities for people with intellectual and developmental disabilities (I/DD) and their families </w:t>
      </w:r>
      <w:proofErr w:type="gramStart"/>
      <w:r w:rsidRPr="00EE7790">
        <w:rPr>
          <w:rFonts w:ascii="Arial" w:eastAsia="Calibri" w:hAnsi="Arial" w:cs="Arial"/>
          <w:szCs w:val="26"/>
        </w:rPr>
        <w:t>in order to</w:t>
      </w:r>
      <w:proofErr w:type="gramEnd"/>
      <w:r w:rsidRPr="00EE7790">
        <w:rPr>
          <w:rFonts w:ascii="Arial" w:eastAsia="Calibri" w:hAnsi="Arial" w:cs="Arial"/>
          <w:szCs w:val="26"/>
        </w:rPr>
        <w:t xml:space="preserve"> promote equal opportunity, self-determination and community inclusion. </w:t>
      </w:r>
    </w:p>
    <w:p w14:paraId="66D3E13E" w14:textId="77777777" w:rsidR="00A81B55" w:rsidRPr="00EE7790" w:rsidRDefault="00A81B55" w:rsidP="00A81B55">
      <w:pPr>
        <w:rPr>
          <w:rFonts w:ascii="Arial" w:eastAsia="Calibri" w:hAnsi="Arial" w:cs="Arial"/>
          <w:szCs w:val="26"/>
        </w:rPr>
      </w:pPr>
    </w:p>
    <w:p w14:paraId="31475F8B" w14:textId="56F99A5C" w:rsidR="00A81B55" w:rsidRPr="00EE7790" w:rsidRDefault="00897A3C" w:rsidP="00A81B55">
      <w:pPr>
        <w:rPr>
          <w:rFonts w:ascii="Arial" w:eastAsia="Calibri" w:hAnsi="Arial" w:cs="Arial"/>
          <w:szCs w:val="26"/>
        </w:rPr>
      </w:pPr>
      <w:r w:rsidRPr="00EE7790">
        <w:rPr>
          <w:rFonts w:ascii="Arial" w:eastAsia="Calibri" w:hAnsi="Arial" w:cs="Arial"/>
          <w:szCs w:val="26"/>
        </w:rPr>
        <w:t>The NGCDD accomplishes its federal mandates through different avenues. Some activities are carried out by NGCDD staff; others are accomplished by partnering with agencies and organizations to address areas of mutual concern. Finally, the NGCDD identifies gaps in service delivery and provides sub-grants to develop and implement projects that address innovative ways to fill those gaps and develop infrastructure for the State.</w:t>
      </w:r>
      <w:r w:rsidR="009B69D9" w:rsidRPr="00EE7790">
        <w:rPr>
          <w:rFonts w:ascii="Arial" w:eastAsia="Calibri" w:hAnsi="Arial" w:cs="Arial"/>
          <w:szCs w:val="26"/>
        </w:rPr>
        <w:t xml:space="preserve"> Federal mandates dictate that Council’s use funds to complement and augment current systems rather than duplicate or replace services for individuals with intellectual and developmental disabilities </w:t>
      </w:r>
      <w:bookmarkStart w:id="0" w:name="_Hlk71532690"/>
      <w:r w:rsidR="009B69D9" w:rsidRPr="00EE7790">
        <w:rPr>
          <w:rFonts w:ascii="Arial" w:eastAsia="Calibri" w:hAnsi="Arial" w:cs="Arial"/>
          <w:szCs w:val="26"/>
        </w:rPr>
        <w:t xml:space="preserve">(I/DD) </w:t>
      </w:r>
      <w:bookmarkEnd w:id="0"/>
      <w:r w:rsidR="009B69D9" w:rsidRPr="00EE7790">
        <w:rPr>
          <w:rFonts w:ascii="Arial" w:eastAsia="Calibri" w:hAnsi="Arial" w:cs="Arial"/>
          <w:szCs w:val="26"/>
        </w:rPr>
        <w:t>and their families.</w:t>
      </w:r>
    </w:p>
    <w:p w14:paraId="5467ECA8" w14:textId="4403EE95" w:rsidR="00EE7790" w:rsidRPr="00EE7790" w:rsidRDefault="00EE7790" w:rsidP="00A81B55">
      <w:pPr>
        <w:rPr>
          <w:rFonts w:ascii="Arial" w:eastAsia="Calibri" w:hAnsi="Arial" w:cs="Arial"/>
          <w:szCs w:val="26"/>
        </w:rPr>
      </w:pPr>
    </w:p>
    <w:p w14:paraId="1084467C" w14:textId="6C9A3DD4" w:rsidR="00EE7790" w:rsidRPr="00EE7790" w:rsidRDefault="00EE7790" w:rsidP="00A81B55">
      <w:pPr>
        <w:rPr>
          <w:rFonts w:ascii="Arial" w:eastAsia="Calibri" w:hAnsi="Arial" w:cs="Arial"/>
          <w:szCs w:val="26"/>
        </w:rPr>
      </w:pPr>
      <w:r w:rsidRPr="00EE7790">
        <w:rPr>
          <w:rFonts w:ascii="Arial" w:eastAsia="Calibri" w:hAnsi="Arial" w:cs="Arial"/>
          <w:szCs w:val="26"/>
        </w:rPr>
        <w:t xml:space="preserve">Please refer to the approved </w:t>
      </w:r>
      <w:hyperlink r:id="rId10" w:history="1">
        <w:r w:rsidRPr="00EE7790">
          <w:rPr>
            <w:rStyle w:val="Hyperlink"/>
            <w:rFonts w:ascii="Arial" w:eastAsia="Calibri" w:hAnsi="Arial" w:cs="Arial"/>
            <w:szCs w:val="26"/>
          </w:rPr>
          <w:t>FFY 2027-2031 5-Year State Plan</w:t>
        </w:r>
      </w:hyperlink>
      <w:r w:rsidRPr="00EE7790">
        <w:rPr>
          <w:rFonts w:ascii="Arial" w:eastAsia="Calibri" w:hAnsi="Arial" w:cs="Arial"/>
          <w:szCs w:val="26"/>
        </w:rPr>
        <w:t xml:space="preserve"> for a list of all available goals and activities. </w:t>
      </w:r>
    </w:p>
    <w:p w14:paraId="651C44D0" w14:textId="0888C5C5" w:rsidR="009B69D9" w:rsidRPr="00EE7790" w:rsidRDefault="009B69D9" w:rsidP="00A81B55">
      <w:pPr>
        <w:rPr>
          <w:rFonts w:ascii="Arial" w:eastAsia="Calibri" w:hAnsi="Arial" w:cs="Arial"/>
          <w:szCs w:val="26"/>
        </w:rPr>
      </w:pPr>
    </w:p>
    <w:p w14:paraId="644A69B4" w14:textId="77777777" w:rsidR="009B69D9" w:rsidRPr="00EE7790" w:rsidRDefault="009B69D9" w:rsidP="009B69D9">
      <w:pPr>
        <w:pStyle w:val="Heading2"/>
        <w:rPr>
          <w:rFonts w:ascii="Arial" w:hAnsi="Arial" w:cs="Arial"/>
          <w:b w:val="0"/>
          <w:bCs w:val="0"/>
          <w:color w:val="002060"/>
          <w:kern w:val="20"/>
          <w:sz w:val="26"/>
          <w:szCs w:val="26"/>
        </w:rPr>
      </w:pPr>
      <w:r w:rsidRPr="00EE7790">
        <w:rPr>
          <w:rFonts w:ascii="Arial" w:hAnsi="Arial" w:cs="Arial"/>
          <w:b w:val="0"/>
          <w:bCs w:val="0"/>
          <w:sz w:val="26"/>
          <w:szCs w:val="26"/>
        </w:rPr>
        <w:t>Key Activities</w:t>
      </w:r>
    </w:p>
    <w:p w14:paraId="5788043B" w14:textId="77777777" w:rsidR="008F6518" w:rsidRPr="00EE7790" w:rsidRDefault="008F6518" w:rsidP="008F6518">
      <w:pPr>
        <w:pStyle w:val="BodyA"/>
        <w:numPr>
          <w:ilvl w:val="0"/>
          <w:numId w:val="17"/>
        </w:numPr>
        <w:spacing w:after="0"/>
        <w:rPr>
          <w:rFonts w:ascii="Arial" w:hAnsi="Arial" w:cs="Arial"/>
          <w:color w:val="auto"/>
          <w:sz w:val="26"/>
          <w:szCs w:val="26"/>
          <w:lang w:val="en-US"/>
        </w:rPr>
      </w:pPr>
      <w:r w:rsidRPr="00EE7790">
        <w:rPr>
          <w:rFonts w:ascii="Arial" w:hAnsi="Arial" w:cs="Arial"/>
          <w:color w:val="auto"/>
          <w:sz w:val="26"/>
          <w:szCs w:val="26"/>
          <w:lang w:val="en-US"/>
        </w:rPr>
        <w:t>Educate policymakers and program administrators on issues affecting people with I/DD, including service waitlists, workforce shortages, inclusive education, housing, transportation, and healthcare disparities.</w:t>
      </w:r>
    </w:p>
    <w:p w14:paraId="18173349" w14:textId="77777777" w:rsidR="008F6518" w:rsidRPr="00EE7790" w:rsidRDefault="008F6518" w:rsidP="008F6518">
      <w:pPr>
        <w:pStyle w:val="BodyA"/>
        <w:numPr>
          <w:ilvl w:val="0"/>
          <w:numId w:val="17"/>
        </w:numPr>
        <w:spacing w:after="0"/>
        <w:rPr>
          <w:rFonts w:ascii="Arial" w:hAnsi="Arial" w:cs="Arial"/>
          <w:color w:val="auto"/>
          <w:sz w:val="26"/>
          <w:szCs w:val="26"/>
          <w:lang w:val="en-US"/>
        </w:rPr>
      </w:pPr>
      <w:r w:rsidRPr="00EE7790">
        <w:rPr>
          <w:rFonts w:ascii="Arial" w:hAnsi="Arial" w:cs="Arial"/>
          <w:color w:val="auto"/>
          <w:sz w:val="26"/>
          <w:szCs w:val="26"/>
          <w:lang w:val="en-US"/>
        </w:rPr>
        <w:t>Collaborate with public agencies, state departments, governmental entities, and community partners to strengthen service coordination, address gaps in rural or frontier and underserved areas, and promote culturally and linguistically responsive systems.</w:t>
      </w:r>
    </w:p>
    <w:p w14:paraId="4D1747EB" w14:textId="77777777" w:rsidR="008F6518" w:rsidRPr="00EE7790" w:rsidRDefault="008F6518" w:rsidP="008F6518">
      <w:pPr>
        <w:pStyle w:val="BodyA"/>
        <w:numPr>
          <w:ilvl w:val="0"/>
          <w:numId w:val="17"/>
        </w:numPr>
        <w:spacing w:after="0"/>
        <w:rPr>
          <w:rFonts w:ascii="Arial" w:hAnsi="Arial" w:cs="Arial"/>
          <w:color w:val="auto"/>
          <w:sz w:val="26"/>
          <w:szCs w:val="26"/>
          <w:lang w:val="en-US"/>
        </w:rPr>
      </w:pPr>
      <w:r w:rsidRPr="00EE7790">
        <w:rPr>
          <w:rFonts w:ascii="Arial" w:hAnsi="Arial" w:cs="Arial"/>
          <w:color w:val="auto"/>
          <w:sz w:val="26"/>
          <w:szCs w:val="26"/>
          <w:lang w:val="en-US"/>
        </w:rPr>
        <w:lastRenderedPageBreak/>
        <w:t>Develop and support training programs for professionals, families, and self-advocates, with an emphasis on person-centered practices, supported decision-making, and cross-disability inclusion.</w:t>
      </w:r>
    </w:p>
    <w:p w14:paraId="112ED864" w14:textId="77777777" w:rsidR="008F6518" w:rsidRPr="00EE7790" w:rsidRDefault="008F6518" w:rsidP="008F6518">
      <w:pPr>
        <w:pStyle w:val="BodyA"/>
        <w:numPr>
          <w:ilvl w:val="0"/>
          <w:numId w:val="17"/>
        </w:numPr>
        <w:spacing w:after="0"/>
        <w:rPr>
          <w:rFonts w:ascii="Arial" w:hAnsi="Arial" w:cs="Arial"/>
          <w:color w:val="auto"/>
          <w:sz w:val="26"/>
          <w:szCs w:val="26"/>
          <w:lang w:val="en-US"/>
        </w:rPr>
      </w:pPr>
      <w:r w:rsidRPr="00EE7790">
        <w:rPr>
          <w:rFonts w:ascii="Arial" w:hAnsi="Arial" w:cs="Arial"/>
          <w:color w:val="auto"/>
          <w:sz w:val="26"/>
          <w:szCs w:val="26"/>
          <w:lang w:val="en-US"/>
        </w:rPr>
        <w:t>Expand leadership opportunities for individuals with I/DD by supporting peer mentorship, public speaking, advisory roles, and inclusive program design.</w:t>
      </w:r>
    </w:p>
    <w:p w14:paraId="4D303BE2" w14:textId="77777777" w:rsidR="008F6518" w:rsidRPr="00EE7790" w:rsidRDefault="008F6518" w:rsidP="008F6518">
      <w:pPr>
        <w:pStyle w:val="BodyA"/>
        <w:numPr>
          <w:ilvl w:val="0"/>
          <w:numId w:val="17"/>
        </w:numPr>
        <w:spacing w:after="0"/>
        <w:rPr>
          <w:rFonts w:ascii="Arial" w:hAnsi="Arial" w:cs="Arial"/>
          <w:color w:val="auto"/>
          <w:sz w:val="26"/>
          <w:szCs w:val="26"/>
          <w:lang w:val="en-US"/>
        </w:rPr>
      </w:pPr>
      <w:r w:rsidRPr="00EE7790">
        <w:rPr>
          <w:rFonts w:ascii="Arial" w:hAnsi="Arial" w:cs="Arial"/>
          <w:color w:val="auto"/>
          <w:sz w:val="26"/>
          <w:szCs w:val="26"/>
          <w:lang w:val="en-US"/>
        </w:rPr>
        <w:t>Produce accessible resources in plain language, ASL, and Spanish to increase awareness of rights, available services, and advocacy tools.</w:t>
      </w:r>
    </w:p>
    <w:p w14:paraId="4E7638D9" w14:textId="25894411" w:rsidR="008F6518" w:rsidRPr="00EE7790" w:rsidRDefault="008F6518" w:rsidP="008F6518">
      <w:pPr>
        <w:pStyle w:val="BodyA"/>
        <w:numPr>
          <w:ilvl w:val="0"/>
          <w:numId w:val="17"/>
        </w:numPr>
        <w:spacing w:after="0"/>
        <w:rPr>
          <w:rFonts w:ascii="Arial" w:hAnsi="Arial" w:cs="Arial"/>
          <w:color w:val="auto"/>
          <w:sz w:val="26"/>
          <w:szCs w:val="26"/>
          <w:lang w:val="fr-FR"/>
        </w:rPr>
      </w:pPr>
      <w:r w:rsidRPr="00EE7790">
        <w:rPr>
          <w:rFonts w:ascii="Arial" w:hAnsi="Arial" w:cs="Arial"/>
          <w:color w:val="auto"/>
          <w:sz w:val="26"/>
          <w:szCs w:val="26"/>
          <w:lang w:val="fr-FR"/>
        </w:rPr>
        <w:t xml:space="preserve">Support </w:t>
      </w:r>
      <w:r w:rsidR="00EE7790" w:rsidRPr="00EE7790">
        <w:rPr>
          <w:rFonts w:ascii="Arial" w:hAnsi="Arial" w:cs="Arial"/>
          <w:color w:val="auto"/>
          <w:sz w:val="26"/>
          <w:szCs w:val="26"/>
          <w:lang w:val="fr-FR"/>
        </w:rPr>
        <w:t>Community</w:t>
      </w:r>
      <w:r w:rsidRPr="00EE7790">
        <w:rPr>
          <w:rFonts w:ascii="Arial" w:hAnsi="Arial" w:cs="Arial"/>
          <w:color w:val="auto"/>
          <w:sz w:val="26"/>
          <w:szCs w:val="26"/>
          <w:lang w:val="fr-FR"/>
        </w:rPr>
        <w:t xml:space="preserve"> engagement efforts</w:t>
      </w:r>
      <w:r w:rsidRPr="00EE7790">
        <w:rPr>
          <w:rFonts w:ascii="Arial" w:hAnsi="Arial" w:cs="Arial"/>
          <w:color w:val="auto"/>
          <w:sz w:val="26"/>
          <w:szCs w:val="26"/>
          <w:lang w:val="en-US"/>
        </w:rPr>
        <w:t xml:space="preserve"> that reduce isolation and foster inclusion through recreation, peer networks, and local resource centers.</w:t>
      </w:r>
    </w:p>
    <w:p w14:paraId="1A29214E" w14:textId="45F66ECD" w:rsidR="00C01427" w:rsidRPr="00EE7790" w:rsidRDefault="009B69D9" w:rsidP="00695A7D">
      <w:pPr>
        <w:pStyle w:val="Heading1"/>
        <w:spacing w:before="240"/>
        <w:rPr>
          <w:rFonts w:ascii="Arial" w:hAnsi="Arial" w:cs="Arial"/>
          <w:sz w:val="34"/>
          <w:szCs w:val="34"/>
        </w:rPr>
      </w:pPr>
      <w:proofErr w:type="gramStart"/>
      <w:r w:rsidRPr="00EE7790">
        <w:rPr>
          <w:rFonts w:ascii="Arial" w:hAnsi="Arial" w:cs="Arial"/>
          <w:sz w:val="34"/>
          <w:szCs w:val="34"/>
        </w:rPr>
        <w:t xml:space="preserve">Federal </w:t>
      </w:r>
      <w:r w:rsidR="004F50D2" w:rsidRPr="00EE7790">
        <w:rPr>
          <w:rFonts w:ascii="Arial" w:hAnsi="Arial" w:cs="Arial"/>
          <w:sz w:val="34"/>
          <w:szCs w:val="34"/>
        </w:rPr>
        <w:t xml:space="preserve">Developmental Disabilities </w:t>
      </w:r>
      <w:r w:rsidR="00043A3C" w:rsidRPr="00EE7790">
        <w:rPr>
          <w:rFonts w:ascii="Arial" w:hAnsi="Arial" w:cs="Arial"/>
          <w:sz w:val="34"/>
          <w:szCs w:val="34"/>
        </w:rPr>
        <w:t>Definition</w:t>
      </w:r>
      <w:proofErr w:type="gramEnd"/>
    </w:p>
    <w:p w14:paraId="6A1B26F1" w14:textId="4511A5C9" w:rsidR="00EF477B" w:rsidRPr="00EE7790" w:rsidRDefault="00A41DDA" w:rsidP="0007686D">
      <w:pPr>
        <w:rPr>
          <w:rFonts w:ascii="Arial" w:hAnsi="Arial" w:cs="Arial"/>
          <w:szCs w:val="26"/>
        </w:rPr>
      </w:pPr>
      <w:r w:rsidRPr="00EE7790">
        <w:rPr>
          <w:rFonts w:ascii="Arial" w:hAnsi="Arial" w:cs="Arial"/>
          <w:szCs w:val="26"/>
        </w:rPr>
        <w:t>A</w:t>
      </w:r>
      <w:r w:rsidR="00043A3C" w:rsidRPr="00EE7790">
        <w:rPr>
          <w:rFonts w:ascii="Arial" w:hAnsi="Arial" w:cs="Arial"/>
          <w:szCs w:val="26"/>
        </w:rPr>
        <w:t xml:space="preserve"> severe, chronic d</w:t>
      </w:r>
      <w:r w:rsidR="00815F7F" w:rsidRPr="00EE7790">
        <w:rPr>
          <w:rFonts w:ascii="Arial" w:hAnsi="Arial" w:cs="Arial"/>
          <w:szCs w:val="26"/>
        </w:rPr>
        <w:t>isability of an individual that</w:t>
      </w:r>
      <w:r w:rsidRPr="00EE7790">
        <w:rPr>
          <w:rFonts w:ascii="Arial" w:hAnsi="Arial" w:cs="Arial"/>
          <w:szCs w:val="26"/>
        </w:rPr>
        <w:t xml:space="preserve"> </w:t>
      </w:r>
      <w:r w:rsidR="00043A3C" w:rsidRPr="00EE7790">
        <w:rPr>
          <w:rFonts w:ascii="Arial" w:hAnsi="Arial" w:cs="Arial"/>
          <w:szCs w:val="26"/>
        </w:rPr>
        <w:t xml:space="preserve">is attributable to mental or physical </w:t>
      </w:r>
      <w:r w:rsidRPr="00EE7790">
        <w:rPr>
          <w:rFonts w:ascii="Arial" w:hAnsi="Arial" w:cs="Arial"/>
          <w:szCs w:val="26"/>
        </w:rPr>
        <w:t>i</w:t>
      </w:r>
      <w:r w:rsidR="00043A3C" w:rsidRPr="00EE7790">
        <w:rPr>
          <w:rFonts w:ascii="Arial" w:hAnsi="Arial" w:cs="Arial"/>
          <w:szCs w:val="26"/>
        </w:rPr>
        <w:t>mpairments or a combination of mental and physical impairments;</w:t>
      </w:r>
      <w:r w:rsidR="00F354DC" w:rsidRPr="00EE7790">
        <w:rPr>
          <w:rFonts w:ascii="Arial" w:hAnsi="Arial" w:cs="Arial"/>
          <w:szCs w:val="26"/>
        </w:rPr>
        <w:t xml:space="preserve"> </w:t>
      </w:r>
      <w:r w:rsidR="0001438A" w:rsidRPr="00EE7790">
        <w:rPr>
          <w:rFonts w:ascii="Arial" w:hAnsi="Arial" w:cs="Arial"/>
          <w:szCs w:val="26"/>
        </w:rPr>
        <w:t>is manifested before age 22 and</w:t>
      </w:r>
      <w:r w:rsidR="00043A3C" w:rsidRPr="00EE7790">
        <w:rPr>
          <w:rFonts w:ascii="Arial" w:hAnsi="Arial" w:cs="Arial"/>
          <w:szCs w:val="26"/>
        </w:rPr>
        <w:t xml:space="preserve"> </w:t>
      </w:r>
      <w:r w:rsidR="00767BC4" w:rsidRPr="00EE7790">
        <w:rPr>
          <w:rFonts w:ascii="Arial" w:hAnsi="Arial" w:cs="Arial"/>
          <w:szCs w:val="26"/>
        </w:rPr>
        <w:t>likely to continue indefinitely</w:t>
      </w:r>
      <w:r w:rsidR="002F6707" w:rsidRPr="00EE7790">
        <w:rPr>
          <w:rFonts w:ascii="Arial" w:hAnsi="Arial" w:cs="Arial"/>
          <w:szCs w:val="26"/>
        </w:rPr>
        <w:t>.</w:t>
      </w:r>
    </w:p>
    <w:p w14:paraId="4080CB92" w14:textId="77777777" w:rsidR="00F354DC" w:rsidRPr="00EE7790" w:rsidRDefault="00F354DC" w:rsidP="0007686D">
      <w:pPr>
        <w:rPr>
          <w:rFonts w:ascii="Arial" w:hAnsi="Arial" w:cs="Arial"/>
          <w:szCs w:val="26"/>
        </w:rPr>
      </w:pPr>
    </w:p>
    <w:p w14:paraId="2EB1DBB8" w14:textId="77777777" w:rsidR="00511052" w:rsidRPr="00EE7790" w:rsidRDefault="00043A3C" w:rsidP="0007686D">
      <w:pPr>
        <w:rPr>
          <w:rFonts w:ascii="Arial" w:hAnsi="Arial" w:cs="Arial"/>
          <w:szCs w:val="26"/>
        </w:rPr>
      </w:pPr>
      <w:r w:rsidRPr="00EE7790">
        <w:rPr>
          <w:rFonts w:ascii="Arial" w:hAnsi="Arial" w:cs="Arial"/>
          <w:szCs w:val="26"/>
        </w:rPr>
        <w:t xml:space="preserve">This disability must result in substantial functional limitations in 3 or more of the following areas of major life activity: self-care; receptive and expressive language; learning; mobility; self-direction; capacity for independent living; economic self- sufficiency. In addition, reflect the individual's need for a combination and sequence of special, interdisciplinary, or generic services. Individual </w:t>
      </w:r>
      <w:proofErr w:type="gramStart"/>
      <w:r w:rsidRPr="00EE7790">
        <w:rPr>
          <w:rFonts w:ascii="Arial" w:hAnsi="Arial" w:cs="Arial"/>
          <w:szCs w:val="26"/>
        </w:rPr>
        <w:t>supports</w:t>
      </w:r>
      <w:proofErr w:type="gramEnd"/>
      <w:r w:rsidRPr="00EE7790">
        <w:rPr>
          <w:rFonts w:ascii="Arial" w:hAnsi="Arial" w:cs="Arial"/>
          <w:szCs w:val="26"/>
        </w:rPr>
        <w:t xml:space="preserve"> or other forms of assistance that are life-long or extended duration and are individually planned and coordinated.</w:t>
      </w:r>
      <w:r w:rsidR="00FF1991" w:rsidRPr="00EE7790">
        <w:rPr>
          <w:rFonts w:ascii="Arial" w:hAnsi="Arial" w:cs="Arial"/>
          <w:szCs w:val="26"/>
        </w:rPr>
        <w:tab/>
      </w:r>
    </w:p>
    <w:p w14:paraId="7846F875" w14:textId="77777777" w:rsidR="00C01427" w:rsidRPr="00EE7790" w:rsidRDefault="00515003" w:rsidP="00695A7D">
      <w:pPr>
        <w:pStyle w:val="Heading1"/>
        <w:spacing w:before="240"/>
        <w:rPr>
          <w:rFonts w:ascii="Arial" w:hAnsi="Arial" w:cs="Arial"/>
          <w:sz w:val="34"/>
          <w:szCs w:val="34"/>
        </w:rPr>
      </w:pPr>
      <w:r w:rsidRPr="00EE7790">
        <w:rPr>
          <w:rFonts w:ascii="Arial" w:hAnsi="Arial" w:cs="Arial"/>
          <w:sz w:val="34"/>
          <w:szCs w:val="34"/>
        </w:rPr>
        <w:t>C</w:t>
      </w:r>
      <w:r w:rsidR="001B48D1" w:rsidRPr="00EE7790">
        <w:rPr>
          <w:rFonts w:ascii="Arial" w:hAnsi="Arial" w:cs="Arial"/>
          <w:sz w:val="34"/>
          <w:szCs w:val="34"/>
        </w:rPr>
        <w:t>ouncil Initiatives</w:t>
      </w:r>
    </w:p>
    <w:p w14:paraId="0680EF07" w14:textId="77777777" w:rsidR="00EC29A4" w:rsidRPr="00EE7790" w:rsidRDefault="00EC29A4" w:rsidP="00EC29A4">
      <w:pPr>
        <w:rPr>
          <w:rFonts w:ascii="Arial" w:hAnsi="Arial" w:cs="Arial"/>
          <w:szCs w:val="26"/>
        </w:rPr>
      </w:pPr>
    </w:p>
    <w:p w14:paraId="65888AF7" w14:textId="041723A1" w:rsidR="008449EB" w:rsidRPr="00EE7790" w:rsidRDefault="001B48D1" w:rsidP="008449EB">
      <w:pPr>
        <w:rPr>
          <w:rFonts w:ascii="Arial" w:hAnsi="Arial" w:cs="Arial"/>
          <w:color w:val="000000"/>
          <w:szCs w:val="26"/>
        </w:rPr>
      </w:pPr>
      <w:r w:rsidRPr="00EE7790">
        <w:rPr>
          <w:rFonts w:ascii="Arial" w:hAnsi="Arial" w:cs="Arial"/>
          <w:szCs w:val="26"/>
        </w:rPr>
        <w:t>During this funding period</w:t>
      </w:r>
      <w:r w:rsidR="00C21238" w:rsidRPr="00EE7790">
        <w:rPr>
          <w:rFonts w:ascii="Arial" w:hAnsi="Arial" w:cs="Arial"/>
          <w:szCs w:val="26"/>
        </w:rPr>
        <w:t>,</w:t>
      </w:r>
      <w:r w:rsidRPr="00EE7790">
        <w:rPr>
          <w:rFonts w:ascii="Arial" w:hAnsi="Arial" w:cs="Arial"/>
          <w:szCs w:val="26"/>
        </w:rPr>
        <w:t xml:space="preserve"> the </w:t>
      </w:r>
      <w:r w:rsidR="0064791A" w:rsidRPr="00EE7790">
        <w:rPr>
          <w:rFonts w:ascii="Arial" w:hAnsi="Arial" w:cs="Arial"/>
          <w:szCs w:val="26"/>
        </w:rPr>
        <w:t>NGCDD</w:t>
      </w:r>
      <w:r w:rsidRPr="00EE7790">
        <w:rPr>
          <w:rFonts w:ascii="Arial" w:hAnsi="Arial" w:cs="Arial"/>
          <w:szCs w:val="26"/>
        </w:rPr>
        <w:t xml:space="preserve"> is specifically looking for </w:t>
      </w:r>
      <w:r w:rsidR="008449EB" w:rsidRPr="00EE7790">
        <w:rPr>
          <w:rFonts w:ascii="Arial" w:hAnsi="Arial" w:cs="Arial"/>
          <w:szCs w:val="26"/>
        </w:rPr>
        <w:t>p</w:t>
      </w:r>
      <w:r w:rsidR="008449EB" w:rsidRPr="00EE7790">
        <w:rPr>
          <w:rFonts w:ascii="Arial" w:hAnsi="Arial" w:cs="Arial"/>
          <w:color w:val="000000"/>
          <w:szCs w:val="26"/>
        </w:rPr>
        <w:t xml:space="preserve">roposed </w:t>
      </w:r>
      <w:proofErr w:type="gramStart"/>
      <w:r w:rsidR="008449EB" w:rsidRPr="00EE7790">
        <w:rPr>
          <w:rFonts w:ascii="Arial" w:hAnsi="Arial" w:cs="Arial"/>
          <w:color w:val="000000"/>
          <w:szCs w:val="26"/>
        </w:rPr>
        <w:t>projects</w:t>
      </w:r>
      <w:proofErr w:type="gramEnd"/>
      <w:r w:rsidR="008449EB" w:rsidRPr="00EE7790">
        <w:rPr>
          <w:rFonts w:ascii="Arial" w:hAnsi="Arial" w:cs="Arial"/>
          <w:color w:val="000000"/>
          <w:szCs w:val="26"/>
        </w:rPr>
        <w:t xml:space="preserve"> will need to align with the Council’s Five-Year State Plan and demonstrate a direct benefit to individuals with I/DD and/or their families. The project also needs to emphasize creating opportunities to address unmet needs throughout Nevada, including rural and underserved communities.</w:t>
      </w:r>
    </w:p>
    <w:p w14:paraId="57C90D2F" w14:textId="77777777" w:rsidR="008449EB" w:rsidRPr="00EE7790" w:rsidRDefault="008449EB" w:rsidP="008449EB">
      <w:pPr>
        <w:rPr>
          <w:rFonts w:ascii="Arial" w:hAnsi="Arial" w:cs="Arial"/>
          <w:color w:val="000000"/>
          <w:szCs w:val="26"/>
        </w:rPr>
      </w:pPr>
    </w:p>
    <w:p w14:paraId="3BEC893F" w14:textId="5F4FD190" w:rsidR="00A41DDA" w:rsidRPr="00EE7790" w:rsidRDefault="003D7C5B" w:rsidP="00A41DDA">
      <w:pPr>
        <w:rPr>
          <w:rFonts w:ascii="Arial" w:hAnsi="Arial" w:cs="Arial"/>
          <w:szCs w:val="26"/>
        </w:rPr>
      </w:pPr>
      <w:r w:rsidRPr="00EE7790">
        <w:rPr>
          <w:rFonts w:ascii="Arial" w:hAnsi="Arial" w:cs="Arial"/>
          <w:szCs w:val="26"/>
        </w:rPr>
        <w:t>Apply for this grant</w:t>
      </w:r>
      <w:r w:rsidR="00E86A91" w:rsidRPr="00EE7790">
        <w:rPr>
          <w:rFonts w:ascii="Arial" w:hAnsi="Arial" w:cs="Arial"/>
          <w:color w:val="111111"/>
          <w:szCs w:val="26"/>
        </w:rPr>
        <w:t>:</w:t>
      </w:r>
      <w:r w:rsidR="0095534A" w:rsidRPr="00EE7790">
        <w:rPr>
          <w:rFonts w:ascii="Arial" w:hAnsi="Arial" w:cs="Arial"/>
          <w:color w:val="111111"/>
          <w:szCs w:val="26"/>
        </w:rPr>
        <w:t xml:space="preserve"> </w:t>
      </w:r>
      <w:hyperlink r:id="rId11" w:history="1">
        <w:r w:rsidR="00691632" w:rsidRPr="00EE7790">
          <w:rPr>
            <w:rStyle w:val="Hyperlink"/>
            <w:rFonts w:ascii="Arial" w:hAnsi="Arial" w:cs="Arial"/>
            <w:szCs w:val="26"/>
          </w:rPr>
          <w:t>https://www.nevadaddcouncil.org/for-grantees/</w:t>
        </w:r>
      </w:hyperlink>
    </w:p>
    <w:p w14:paraId="2EF27ED6" w14:textId="77777777" w:rsidR="002C74DE" w:rsidRPr="00EE7790" w:rsidRDefault="002C74DE" w:rsidP="00EE7790">
      <w:pPr>
        <w:pStyle w:val="Heading1"/>
        <w:spacing w:before="240"/>
        <w:rPr>
          <w:rFonts w:ascii="Arial" w:hAnsi="Arial" w:cs="Arial"/>
          <w:sz w:val="34"/>
          <w:szCs w:val="34"/>
        </w:rPr>
      </w:pPr>
      <w:bookmarkStart w:id="1" w:name="_Toc482694789"/>
      <w:r w:rsidRPr="00EE7790">
        <w:rPr>
          <w:rFonts w:ascii="Arial" w:hAnsi="Arial" w:cs="Arial"/>
          <w:sz w:val="34"/>
          <w:szCs w:val="34"/>
        </w:rPr>
        <w:t>General Conditions</w:t>
      </w:r>
      <w:bookmarkEnd w:id="1"/>
    </w:p>
    <w:p w14:paraId="7D91F1AC" w14:textId="596D795D" w:rsidR="002C74DE" w:rsidRPr="00EE7790" w:rsidRDefault="006C4404" w:rsidP="006C4404">
      <w:pPr>
        <w:widowControl/>
        <w:numPr>
          <w:ilvl w:val="0"/>
          <w:numId w:val="8"/>
        </w:numPr>
        <w:autoSpaceDE/>
        <w:autoSpaceDN/>
        <w:adjustRightInd/>
        <w:rPr>
          <w:rFonts w:ascii="Arial" w:hAnsi="Arial" w:cs="Arial"/>
          <w:szCs w:val="26"/>
        </w:rPr>
      </w:pPr>
      <w:r w:rsidRPr="00EE7790">
        <w:rPr>
          <w:rFonts w:ascii="Arial" w:hAnsi="Arial" w:cs="Arial"/>
          <w:szCs w:val="26"/>
        </w:rPr>
        <w:t xml:space="preserve">Grantees are required to complete multi-level approaches to evaluating and measuring progress as well as comply with </w:t>
      </w:r>
      <w:r w:rsidR="002C74DE" w:rsidRPr="00EE7790">
        <w:rPr>
          <w:rFonts w:ascii="Arial" w:hAnsi="Arial" w:cs="Arial"/>
          <w:szCs w:val="26"/>
        </w:rPr>
        <w:t>regulations, assurances, guidelines and requirements as they relate to the application, acceptance and use of State of Nevada and Federal funds</w:t>
      </w:r>
      <w:r w:rsidR="00EE7790" w:rsidRPr="00EE7790">
        <w:rPr>
          <w:rFonts w:ascii="Arial" w:hAnsi="Arial" w:cs="Arial"/>
          <w:szCs w:val="26"/>
        </w:rPr>
        <w:t>,</w:t>
      </w:r>
      <w:r w:rsidR="002C74DE" w:rsidRPr="00EE7790">
        <w:rPr>
          <w:rFonts w:ascii="Arial" w:hAnsi="Arial" w:cs="Arial"/>
          <w:szCs w:val="26"/>
        </w:rPr>
        <w:t xml:space="preserve"> as well a</w:t>
      </w:r>
      <w:r w:rsidR="00EE7790" w:rsidRPr="00EE7790">
        <w:rPr>
          <w:rFonts w:ascii="Arial" w:hAnsi="Arial" w:cs="Arial"/>
          <w:szCs w:val="26"/>
        </w:rPr>
        <w:t>s abide by all terms and conditions with:</w:t>
      </w:r>
    </w:p>
    <w:p w14:paraId="62F15914" w14:textId="77777777" w:rsidR="002C74DE" w:rsidRPr="00EE7790" w:rsidRDefault="002C74DE" w:rsidP="002C74DE">
      <w:pPr>
        <w:widowControl/>
        <w:numPr>
          <w:ilvl w:val="1"/>
          <w:numId w:val="8"/>
        </w:numPr>
        <w:autoSpaceDE/>
        <w:autoSpaceDN/>
        <w:adjustRightInd/>
        <w:rPr>
          <w:rFonts w:ascii="Arial" w:hAnsi="Arial" w:cs="Arial"/>
          <w:szCs w:val="26"/>
        </w:rPr>
      </w:pPr>
      <w:hyperlink r:id="rId12" w:anchor="sg2.1.200_1411.sg13" w:history="1">
        <w:r w:rsidRPr="00EE7790">
          <w:rPr>
            <w:rStyle w:val="Hyperlink"/>
            <w:rFonts w:ascii="Arial" w:hAnsi="Arial" w:cs="Arial"/>
            <w:szCs w:val="26"/>
          </w:rPr>
          <w:t>Electronic Code of Federal Regulations</w:t>
        </w:r>
      </w:hyperlink>
      <w:r w:rsidRPr="00EE7790">
        <w:rPr>
          <w:rFonts w:ascii="Arial" w:hAnsi="Arial" w:cs="Arial"/>
          <w:szCs w:val="26"/>
        </w:rPr>
        <w:t xml:space="preserve"> </w:t>
      </w:r>
    </w:p>
    <w:p w14:paraId="5FF34F5F" w14:textId="77777777" w:rsidR="002C74DE" w:rsidRPr="00EE7790" w:rsidRDefault="002C74DE" w:rsidP="002C74DE">
      <w:pPr>
        <w:widowControl/>
        <w:numPr>
          <w:ilvl w:val="1"/>
          <w:numId w:val="8"/>
        </w:numPr>
        <w:autoSpaceDE/>
        <w:autoSpaceDN/>
        <w:adjustRightInd/>
        <w:rPr>
          <w:rFonts w:ascii="Arial" w:hAnsi="Arial" w:cs="Arial"/>
          <w:szCs w:val="26"/>
        </w:rPr>
      </w:pPr>
      <w:hyperlink r:id="rId13" w:history="1">
        <w:r w:rsidRPr="00EE7790">
          <w:rPr>
            <w:rStyle w:val="Hyperlink"/>
            <w:rFonts w:ascii="Arial" w:hAnsi="Arial" w:cs="Arial"/>
            <w:szCs w:val="26"/>
          </w:rPr>
          <w:t>State Administrative Manual</w:t>
        </w:r>
      </w:hyperlink>
      <w:r w:rsidRPr="00EE7790">
        <w:rPr>
          <w:rFonts w:ascii="Arial" w:hAnsi="Arial" w:cs="Arial"/>
          <w:szCs w:val="26"/>
        </w:rPr>
        <w:t xml:space="preserve"> </w:t>
      </w:r>
    </w:p>
    <w:p w14:paraId="1438DA10" w14:textId="77777777" w:rsidR="002C74DE" w:rsidRPr="00EE7790" w:rsidRDefault="002C74DE" w:rsidP="00DB3CA9">
      <w:pPr>
        <w:widowControl/>
        <w:numPr>
          <w:ilvl w:val="1"/>
          <w:numId w:val="8"/>
        </w:numPr>
        <w:autoSpaceDE/>
        <w:autoSpaceDN/>
        <w:adjustRightInd/>
        <w:contextualSpacing/>
        <w:rPr>
          <w:rFonts w:ascii="Arial" w:hAnsi="Arial" w:cs="Arial"/>
          <w:szCs w:val="26"/>
        </w:rPr>
      </w:pPr>
      <w:r w:rsidRPr="00EE7790">
        <w:rPr>
          <w:rFonts w:ascii="Arial" w:hAnsi="Arial" w:cs="Arial"/>
          <w:szCs w:val="26"/>
        </w:rPr>
        <w:t xml:space="preserve">Accessibility requirements of Section 508 of the Rehabilitation Act of 1973 and the Americans with Disabilities Act (ADA) of 1992 </w:t>
      </w:r>
    </w:p>
    <w:p w14:paraId="3DFF3912" w14:textId="6A4754F1" w:rsidR="00195F03" w:rsidRPr="00EE7790" w:rsidRDefault="006C0978" w:rsidP="00695A7D">
      <w:pPr>
        <w:pStyle w:val="Heading1"/>
        <w:spacing w:before="240"/>
        <w:rPr>
          <w:rFonts w:ascii="Arial" w:hAnsi="Arial" w:cs="Arial"/>
          <w:sz w:val="34"/>
          <w:szCs w:val="34"/>
        </w:rPr>
      </w:pPr>
      <w:r w:rsidRPr="00EE7790">
        <w:rPr>
          <w:rFonts w:ascii="Arial" w:hAnsi="Arial" w:cs="Arial"/>
          <w:sz w:val="34"/>
          <w:szCs w:val="34"/>
        </w:rPr>
        <w:t>Submission Procedures</w:t>
      </w:r>
    </w:p>
    <w:p w14:paraId="4E81E238" w14:textId="7F511E84" w:rsidR="008B6AFB" w:rsidRPr="00EE7790" w:rsidRDefault="00FC42B0" w:rsidP="00EE7790">
      <w:pPr>
        <w:spacing w:after="120"/>
        <w:rPr>
          <w:rFonts w:ascii="Arial" w:hAnsi="Arial" w:cs="Arial"/>
          <w:szCs w:val="26"/>
        </w:rPr>
      </w:pPr>
      <w:r w:rsidRPr="00EE7790">
        <w:rPr>
          <w:rFonts w:ascii="Arial" w:hAnsi="Arial" w:cs="Arial"/>
          <w:szCs w:val="26"/>
        </w:rPr>
        <w:t xml:space="preserve">Submit </w:t>
      </w:r>
      <w:r w:rsidR="00077706" w:rsidRPr="00EE7790">
        <w:rPr>
          <w:rFonts w:ascii="Arial" w:hAnsi="Arial" w:cs="Arial"/>
          <w:szCs w:val="26"/>
        </w:rPr>
        <w:t xml:space="preserve">all completed </w:t>
      </w:r>
      <w:r w:rsidRPr="00EE7790">
        <w:rPr>
          <w:rFonts w:ascii="Arial" w:hAnsi="Arial" w:cs="Arial"/>
          <w:szCs w:val="26"/>
        </w:rPr>
        <w:t>application</w:t>
      </w:r>
      <w:r w:rsidR="00077706" w:rsidRPr="00EE7790">
        <w:rPr>
          <w:rFonts w:ascii="Arial" w:hAnsi="Arial" w:cs="Arial"/>
          <w:szCs w:val="26"/>
        </w:rPr>
        <w:t xml:space="preserve"> forms including assurances and budget to Council Staff by date below.</w:t>
      </w:r>
      <w:r w:rsidRPr="00EE7790">
        <w:rPr>
          <w:rFonts w:ascii="Arial" w:hAnsi="Arial" w:cs="Arial"/>
          <w:szCs w:val="26"/>
        </w:rPr>
        <w:t xml:space="preserve"> </w:t>
      </w:r>
      <w:r w:rsidR="00EE7790" w:rsidRPr="00EE7790">
        <w:rPr>
          <w:rFonts w:ascii="Arial" w:hAnsi="Arial" w:cs="Arial"/>
          <w:szCs w:val="26"/>
        </w:rPr>
        <w:t xml:space="preserve">Submissions must be made by email to the </w:t>
      </w:r>
      <w:proofErr w:type="gramStart"/>
      <w:r w:rsidR="00EE7790" w:rsidRPr="00EE7790">
        <w:rPr>
          <w:rFonts w:ascii="Arial" w:hAnsi="Arial" w:cs="Arial"/>
          <w:szCs w:val="26"/>
        </w:rPr>
        <w:t>contact</w:t>
      </w:r>
      <w:proofErr w:type="gramEnd"/>
      <w:r w:rsidR="00EE7790" w:rsidRPr="00EE7790">
        <w:rPr>
          <w:rFonts w:ascii="Arial" w:hAnsi="Arial" w:cs="Arial"/>
          <w:szCs w:val="26"/>
        </w:rPr>
        <w:t xml:space="preserve"> below by the date and time </w:t>
      </w:r>
      <w:proofErr w:type="gramStart"/>
      <w:r w:rsidR="00EE7790" w:rsidRPr="00EE7790">
        <w:rPr>
          <w:rFonts w:ascii="Arial" w:hAnsi="Arial" w:cs="Arial"/>
          <w:szCs w:val="26"/>
        </w:rPr>
        <w:t>indicate</w:t>
      </w:r>
      <w:proofErr w:type="gramEnd"/>
      <w:r w:rsidR="00EE7790" w:rsidRPr="00EE7790">
        <w:rPr>
          <w:rFonts w:ascii="Arial" w:hAnsi="Arial" w:cs="Arial"/>
          <w:szCs w:val="26"/>
        </w:rPr>
        <w:t xml:space="preserve"> for consideration. </w:t>
      </w:r>
    </w:p>
    <w:p w14:paraId="38DABC5C" w14:textId="77777777" w:rsidR="00A41DDA" w:rsidRPr="00EE7790" w:rsidRDefault="00A41DDA" w:rsidP="0078091A">
      <w:pPr>
        <w:rPr>
          <w:rFonts w:ascii="Arial" w:hAnsi="Arial" w:cs="Arial"/>
          <w:b/>
          <w:szCs w:val="26"/>
        </w:rPr>
      </w:pPr>
    </w:p>
    <w:p w14:paraId="68BC5875" w14:textId="4013E43D" w:rsidR="0078091A" w:rsidRPr="00EE7790" w:rsidRDefault="00502C1B" w:rsidP="00A41DDA">
      <w:pPr>
        <w:jc w:val="center"/>
        <w:rPr>
          <w:rFonts w:ascii="Arial" w:hAnsi="Arial" w:cs="Arial"/>
          <w:b/>
          <w:szCs w:val="26"/>
        </w:rPr>
      </w:pPr>
      <w:r w:rsidRPr="00EE7790">
        <w:rPr>
          <w:rFonts w:ascii="Arial" w:hAnsi="Arial" w:cs="Arial"/>
          <w:b/>
          <w:szCs w:val="26"/>
        </w:rPr>
        <w:t>C</w:t>
      </w:r>
      <w:r w:rsidR="00DD47FD" w:rsidRPr="00EE7790">
        <w:rPr>
          <w:rFonts w:ascii="Arial" w:hAnsi="Arial" w:cs="Arial"/>
          <w:b/>
          <w:szCs w:val="26"/>
        </w:rPr>
        <w:t>ompleted applications</w:t>
      </w:r>
      <w:r w:rsidR="00077706" w:rsidRPr="00EE7790">
        <w:rPr>
          <w:rFonts w:ascii="Arial" w:hAnsi="Arial" w:cs="Arial"/>
          <w:b/>
          <w:szCs w:val="26"/>
        </w:rPr>
        <w:t xml:space="preserve"> are</w:t>
      </w:r>
      <w:r w:rsidRPr="00EE7790">
        <w:rPr>
          <w:rFonts w:ascii="Arial" w:hAnsi="Arial" w:cs="Arial"/>
          <w:b/>
          <w:szCs w:val="26"/>
        </w:rPr>
        <w:t xml:space="preserve"> due </w:t>
      </w:r>
      <w:r w:rsidR="00077706" w:rsidRPr="00EE7790">
        <w:rPr>
          <w:rFonts w:ascii="Arial" w:hAnsi="Arial" w:cs="Arial"/>
          <w:b/>
          <w:szCs w:val="26"/>
        </w:rPr>
        <w:t xml:space="preserve">via email to </w:t>
      </w:r>
      <w:r w:rsidR="00EE7790" w:rsidRPr="00EE7790">
        <w:rPr>
          <w:rFonts w:ascii="Arial" w:hAnsi="Arial" w:cs="Arial"/>
          <w:b/>
          <w:szCs w:val="26"/>
        </w:rPr>
        <w:t>Outreach and Fiscal Manager, Ellen Marquest at elmarquez@nvha.nv.gov</w:t>
      </w:r>
      <w:r w:rsidR="00E00BD7" w:rsidRPr="00EE7790">
        <w:rPr>
          <w:rFonts w:ascii="Arial" w:hAnsi="Arial" w:cs="Arial"/>
          <w:b/>
          <w:szCs w:val="26"/>
        </w:rPr>
        <w:t xml:space="preserve">, </w:t>
      </w:r>
      <w:r w:rsidR="00DD47FD" w:rsidRPr="00EE7790">
        <w:rPr>
          <w:rFonts w:ascii="Arial" w:hAnsi="Arial" w:cs="Arial"/>
          <w:b/>
          <w:szCs w:val="26"/>
        </w:rPr>
        <w:t xml:space="preserve">by 5:00 p.m. </w:t>
      </w:r>
      <w:r w:rsidR="0078091A" w:rsidRPr="00EE7790">
        <w:rPr>
          <w:rFonts w:ascii="Arial" w:hAnsi="Arial" w:cs="Arial"/>
          <w:b/>
          <w:szCs w:val="26"/>
        </w:rPr>
        <w:t>on</w:t>
      </w:r>
      <w:r w:rsidR="00EE7790" w:rsidRPr="00EE7790">
        <w:rPr>
          <w:rFonts w:ascii="Arial" w:hAnsi="Arial" w:cs="Arial"/>
          <w:b/>
          <w:szCs w:val="26"/>
        </w:rPr>
        <w:t xml:space="preserve"> November 12,</w:t>
      </w:r>
      <w:r w:rsidR="0078091A" w:rsidRPr="00EE7790">
        <w:rPr>
          <w:rFonts w:ascii="Arial" w:hAnsi="Arial" w:cs="Arial"/>
          <w:b/>
          <w:szCs w:val="26"/>
        </w:rPr>
        <w:t xml:space="preserve"> </w:t>
      </w:r>
      <w:r w:rsidR="008F6518" w:rsidRPr="00EE7790">
        <w:rPr>
          <w:rFonts w:ascii="Arial" w:hAnsi="Arial" w:cs="Arial"/>
          <w:b/>
          <w:szCs w:val="26"/>
        </w:rPr>
        <w:t>2026</w:t>
      </w:r>
      <w:r w:rsidR="00F354DC" w:rsidRPr="00EE7790">
        <w:rPr>
          <w:rFonts w:ascii="Arial" w:hAnsi="Arial" w:cs="Arial"/>
          <w:b/>
          <w:szCs w:val="26"/>
        </w:rPr>
        <w:t>.</w:t>
      </w:r>
    </w:p>
    <w:p w14:paraId="65F59F6F" w14:textId="7C0D2F2A" w:rsidR="00EF477B" w:rsidRPr="00EE7790" w:rsidRDefault="00A228D8" w:rsidP="00695A7D">
      <w:pPr>
        <w:pStyle w:val="Heading1"/>
        <w:spacing w:before="240"/>
        <w:rPr>
          <w:rFonts w:ascii="Arial" w:hAnsi="Arial" w:cs="Arial"/>
          <w:sz w:val="26"/>
          <w:szCs w:val="26"/>
        </w:rPr>
      </w:pPr>
      <w:r w:rsidRPr="00EE7790">
        <w:rPr>
          <w:rFonts w:ascii="Arial" w:hAnsi="Arial" w:cs="Arial"/>
          <w:sz w:val="26"/>
          <w:szCs w:val="26"/>
        </w:rPr>
        <w:t xml:space="preserve">Direct </w:t>
      </w:r>
      <w:r w:rsidR="00EF477B" w:rsidRPr="00EE7790">
        <w:rPr>
          <w:rFonts w:ascii="Arial" w:hAnsi="Arial" w:cs="Arial"/>
          <w:sz w:val="26"/>
          <w:szCs w:val="26"/>
        </w:rPr>
        <w:t xml:space="preserve">Questions </w:t>
      </w:r>
      <w:r w:rsidR="00AF1FBD" w:rsidRPr="00EE7790">
        <w:rPr>
          <w:rFonts w:ascii="Arial" w:hAnsi="Arial" w:cs="Arial"/>
          <w:sz w:val="26"/>
          <w:szCs w:val="26"/>
        </w:rPr>
        <w:t xml:space="preserve">and Accommodation Requests </w:t>
      </w:r>
      <w:r w:rsidRPr="00EE7790">
        <w:rPr>
          <w:rFonts w:ascii="Arial" w:hAnsi="Arial" w:cs="Arial"/>
          <w:sz w:val="26"/>
          <w:szCs w:val="26"/>
        </w:rPr>
        <w:t>To</w:t>
      </w:r>
      <w:r w:rsidR="00EF477B" w:rsidRPr="00EE7790">
        <w:rPr>
          <w:rFonts w:ascii="Arial" w:hAnsi="Arial" w:cs="Arial"/>
          <w:sz w:val="26"/>
          <w:szCs w:val="26"/>
        </w:rPr>
        <w:t>:</w:t>
      </w:r>
    </w:p>
    <w:p w14:paraId="1AF25485" w14:textId="77777777" w:rsidR="001E16D4" w:rsidRPr="00EE7790" w:rsidRDefault="002D7D46" w:rsidP="003C2562">
      <w:pPr>
        <w:jc w:val="center"/>
        <w:rPr>
          <w:rFonts w:ascii="Arial" w:hAnsi="Arial" w:cs="Arial"/>
          <w:szCs w:val="26"/>
        </w:rPr>
      </w:pPr>
      <w:r w:rsidRPr="00EE7790">
        <w:rPr>
          <w:rFonts w:ascii="Arial" w:hAnsi="Arial" w:cs="Arial"/>
          <w:szCs w:val="26"/>
        </w:rPr>
        <w:t xml:space="preserve">Nevada </w:t>
      </w:r>
      <w:r w:rsidR="001E16D4" w:rsidRPr="00EE7790">
        <w:rPr>
          <w:rFonts w:ascii="Arial" w:hAnsi="Arial" w:cs="Arial"/>
          <w:szCs w:val="26"/>
        </w:rPr>
        <w:t>Governor’s Council on Developmental Disabilities</w:t>
      </w:r>
    </w:p>
    <w:p w14:paraId="5DA13B12" w14:textId="2EF7CCEA" w:rsidR="001E16D4" w:rsidRPr="00EE7790" w:rsidRDefault="00F354DC" w:rsidP="00DD47FD">
      <w:pPr>
        <w:jc w:val="center"/>
        <w:rPr>
          <w:rFonts w:ascii="Arial" w:hAnsi="Arial" w:cs="Arial"/>
          <w:szCs w:val="26"/>
        </w:rPr>
      </w:pPr>
      <w:r w:rsidRPr="00EE7790">
        <w:rPr>
          <w:rFonts w:ascii="Arial" w:hAnsi="Arial" w:cs="Arial"/>
          <w:szCs w:val="26"/>
        </w:rPr>
        <w:t>406 East Second Street, Carson City, NV 89701</w:t>
      </w:r>
    </w:p>
    <w:p w14:paraId="0D6409B1" w14:textId="23FD01AE" w:rsidR="00EF477B" w:rsidRPr="00EE7790" w:rsidRDefault="001E16D4" w:rsidP="003C2562">
      <w:pPr>
        <w:jc w:val="center"/>
        <w:rPr>
          <w:rFonts w:ascii="Arial" w:hAnsi="Arial" w:cs="Arial"/>
          <w:szCs w:val="26"/>
        </w:rPr>
      </w:pPr>
      <w:r w:rsidRPr="00EE7790">
        <w:rPr>
          <w:rFonts w:ascii="Arial" w:hAnsi="Arial" w:cs="Arial"/>
          <w:szCs w:val="26"/>
        </w:rPr>
        <w:t>Ph</w:t>
      </w:r>
      <w:r w:rsidR="00615B87" w:rsidRPr="00EE7790">
        <w:rPr>
          <w:rFonts w:ascii="Arial" w:hAnsi="Arial" w:cs="Arial"/>
          <w:szCs w:val="26"/>
        </w:rPr>
        <w:t>one</w:t>
      </w:r>
      <w:r w:rsidR="00511052" w:rsidRPr="00EE7790">
        <w:rPr>
          <w:rFonts w:ascii="Arial" w:hAnsi="Arial" w:cs="Arial"/>
          <w:szCs w:val="26"/>
        </w:rPr>
        <w:t xml:space="preserve">: </w:t>
      </w:r>
      <w:r w:rsidRPr="00EE7790">
        <w:rPr>
          <w:rFonts w:ascii="Arial" w:hAnsi="Arial" w:cs="Arial"/>
          <w:szCs w:val="26"/>
        </w:rPr>
        <w:t>775-68</w:t>
      </w:r>
      <w:r w:rsidR="002D7D46" w:rsidRPr="00EE7790">
        <w:rPr>
          <w:rFonts w:ascii="Arial" w:hAnsi="Arial" w:cs="Arial"/>
          <w:szCs w:val="26"/>
        </w:rPr>
        <w:t>4</w:t>
      </w:r>
      <w:r w:rsidRPr="00EE7790">
        <w:rPr>
          <w:rFonts w:ascii="Arial" w:hAnsi="Arial" w:cs="Arial"/>
          <w:szCs w:val="26"/>
        </w:rPr>
        <w:t>-</w:t>
      </w:r>
      <w:r w:rsidR="002D7D46" w:rsidRPr="00EE7790">
        <w:rPr>
          <w:rFonts w:ascii="Arial" w:hAnsi="Arial" w:cs="Arial"/>
          <w:szCs w:val="26"/>
        </w:rPr>
        <w:t>86</w:t>
      </w:r>
      <w:r w:rsidR="00C63320" w:rsidRPr="00EE7790">
        <w:rPr>
          <w:rFonts w:ascii="Arial" w:hAnsi="Arial" w:cs="Arial"/>
          <w:szCs w:val="26"/>
        </w:rPr>
        <w:t>19</w:t>
      </w:r>
    </w:p>
    <w:p w14:paraId="39830206" w14:textId="338D0035" w:rsidR="00AD4F6E" w:rsidRPr="00EE7790" w:rsidRDefault="00E00BD7" w:rsidP="00EE7790">
      <w:pPr>
        <w:pStyle w:val="BodyText3"/>
        <w:jc w:val="center"/>
        <w:rPr>
          <w:rFonts w:ascii="Arial" w:hAnsi="Arial" w:cs="Arial"/>
          <w:sz w:val="26"/>
          <w:szCs w:val="26"/>
        </w:rPr>
      </w:pPr>
      <w:r w:rsidRPr="00EE7790">
        <w:rPr>
          <w:rFonts w:ascii="Arial" w:hAnsi="Arial" w:cs="Arial"/>
          <w:sz w:val="26"/>
          <w:szCs w:val="26"/>
        </w:rPr>
        <w:t xml:space="preserve">Contact: </w:t>
      </w:r>
      <w:r w:rsidR="00EE7790" w:rsidRPr="00EE7790">
        <w:rPr>
          <w:rFonts w:ascii="Arial" w:hAnsi="Arial" w:cs="Arial"/>
          <w:sz w:val="26"/>
          <w:szCs w:val="26"/>
        </w:rPr>
        <w:t>Ellen Marquez</w:t>
      </w:r>
    </w:p>
    <w:p w14:paraId="1A91E81A" w14:textId="41CB6C21" w:rsidR="00EE7790" w:rsidRPr="00EE7790" w:rsidRDefault="00EE7790" w:rsidP="00EE7790">
      <w:pPr>
        <w:pStyle w:val="BodyText3"/>
        <w:jc w:val="center"/>
        <w:rPr>
          <w:rFonts w:ascii="Arial" w:hAnsi="Arial" w:cs="Arial"/>
          <w:bCs/>
          <w:sz w:val="26"/>
          <w:szCs w:val="26"/>
          <w:lang w:val="fr-FR"/>
        </w:rPr>
      </w:pPr>
      <w:r w:rsidRPr="00EE7790">
        <w:rPr>
          <w:rFonts w:ascii="Arial" w:hAnsi="Arial" w:cs="Arial"/>
          <w:sz w:val="26"/>
          <w:szCs w:val="26"/>
        </w:rPr>
        <w:t>Email: elmarquez@nvha.nv.gov</w:t>
      </w:r>
    </w:p>
    <w:sectPr w:rsidR="00EE7790" w:rsidRPr="00EE7790" w:rsidSect="0078091A">
      <w:footerReference w:type="default" r:id="rId14"/>
      <w:endnotePr>
        <w:numFmt w:val="decimal"/>
      </w:endnotePr>
      <w:pgSz w:w="12240" w:h="15840"/>
      <w:pgMar w:top="720" w:right="630" w:bottom="720" w:left="720" w:header="360" w:footer="273" w:gutter="0"/>
      <w:cols w:space="720"/>
      <w:noEndnote/>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A39AF" w14:textId="77777777" w:rsidR="00041BEE" w:rsidRDefault="00041BEE">
      <w:r>
        <w:separator/>
      </w:r>
    </w:p>
  </w:endnote>
  <w:endnote w:type="continuationSeparator" w:id="0">
    <w:p w14:paraId="4F6950CC" w14:textId="77777777" w:rsidR="00041BEE" w:rsidRDefault="0004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880083"/>
      <w:docPartObj>
        <w:docPartGallery w:val="Page Numbers (Bottom of Page)"/>
        <w:docPartUnique/>
      </w:docPartObj>
    </w:sdtPr>
    <w:sdtEndPr>
      <w:rPr>
        <w:noProof/>
      </w:rPr>
    </w:sdtEndPr>
    <w:sdtContent>
      <w:p w14:paraId="5596B318" w14:textId="77777777" w:rsidR="009E21ED" w:rsidRDefault="009E21ED">
        <w:pPr>
          <w:pStyle w:val="Footer"/>
          <w:jc w:val="right"/>
        </w:pPr>
        <w:r>
          <w:fldChar w:fldCharType="begin"/>
        </w:r>
        <w:r>
          <w:instrText xml:space="preserve"> PAGE   \* MERGEFORMAT </w:instrText>
        </w:r>
        <w:r>
          <w:fldChar w:fldCharType="separate"/>
        </w:r>
        <w:r w:rsidR="007461A9">
          <w:rPr>
            <w:noProof/>
          </w:rPr>
          <w:t>2</w:t>
        </w:r>
        <w:r>
          <w:rPr>
            <w:noProof/>
          </w:rPr>
          <w:fldChar w:fldCharType="end"/>
        </w:r>
      </w:p>
    </w:sdtContent>
  </w:sdt>
  <w:p w14:paraId="1161919D" w14:textId="77777777" w:rsidR="009E21ED" w:rsidRDefault="009E2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66D91" w14:textId="77777777" w:rsidR="00041BEE" w:rsidRDefault="00041BEE">
      <w:r>
        <w:separator/>
      </w:r>
    </w:p>
  </w:footnote>
  <w:footnote w:type="continuationSeparator" w:id="0">
    <w:p w14:paraId="5262C912" w14:textId="77777777" w:rsidR="00041BEE" w:rsidRDefault="00041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28D7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9pt;height:180.55pt" o:bullet="t">
        <v:imagedata r:id="rId1" o:title="clip_image001"/>
      </v:shape>
    </w:pict>
  </w:numPicBullet>
  <w:abstractNum w:abstractNumId="0" w15:restartNumberingAfterBreak="0">
    <w:nsid w:val="02C15A8B"/>
    <w:multiLevelType w:val="hybridMultilevel"/>
    <w:tmpl w:val="A02E90FC"/>
    <w:lvl w:ilvl="0" w:tplc="B1EC6078">
      <w:start w:val="1"/>
      <w:numFmt w:val="bullet"/>
      <w:lvlText w:val=""/>
      <w:lvlPicBulletId w:val="0"/>
      <w:lvlJc w:val="left"/>
      <w:pPr>
        <w:tabs>
          <w:tab w:val="num" w:pos="720"/>
        </w:tabs>
        <w:ind w:left="720" w:hanging="360"/>
      </w:pPr>
      <w:rPr>
        <w:rFonts w:ascii="Symbol" w:hAnsi="Symbol" w:hint="default"/>
        <w:b/>
        <w:color w:val="833C0B" w:themeColor="accent2" w:themeShade="80"/>
        <w:sz w:val="28"/>
        <w:szCs w:val="28"/>
      </w:rPr>
    </w:lvl>
    <w:lvl w:ilvl="1" w:tplc="4A9830E2">
      <w:start w:val="1"/>
      <w:numFmt w:val="bullet"/>
      <w:lvlText w:val=""/>
      <w:lvlJc w:val="left"/>
      <w:pPr>
        <w:tabs>
          <w:tab w:val="num" w:pos="1440"/>
        </w:tabs>
        <w:ind w:left="1440" w:hanging="360"/>
      </w:pPr>
      <w:rPr>
        <w:rFonts w:ascii="Symbol" w:hAnsi="Symbol" w:hint="default"/>
      </w:rPr>
    </w:lvl>
    <w:lvl w:ilvl="2" w:tplc="A7ECABA0">
      <w:start w:val="1"/>
      <w:numFmt w:val="bullet"/>
      <w:lvlText w:val=""/>
      <w:lvlJc w:val="left"/>
      <w:pPr>
        <w:tabs>
          <w:tab w:val="num" w:pos="2160"/>
        </w:tabs>
        <w:ind w:left="2160" w:hanging="360"/>
      </w:pPr>
      <w:rPr>
        <w:rFonts w:ascii="Symbol" w:hAnsi="Symbol" w:hint="default"/>
      </w:rPr>
    </w:lvl>
    <w:lvl w:ilvl="3" w:tplc="C55CEE28">
      <w:start w:val="1"/>
      <w:numFmt w:val="bullet"/>
      <w:lvlText w:val=""/>
      <w:lvlJc w:val="left"/>
      <w:pPr>
        <w:tabs>
          <w:tab w:val="num" w:pos="2880"/>
        </w:tabs>
        <w:ind w:left="2880" w:hanging="360"/>
      </w:pPr>
      <w:rPr>
        <w:rFonts w:ascii="Symbol" w:hAnsi="Symbol" w:hint="default"/>
      </w:rPr>
    </w:lvl>
    <w:lvl w:ilvl="4" w:tplc="FF805FCE">
      <w:start w:val="1"/>
      <w:numFmt w:val="bullet"/>
      <w:lvlText w:val=""/>
      <w:lvlJc w:val="left"/>
      <w:pPr>
        <w:tabs>
          <w:tab w:val="num" w:pos="3600"/>
        </w:tabs>
        <w:ind w:left="3600" w:hanging="360"/>
      </w:pPr>
      <w:rPr>
        <w:rFonts w:ascii="Symbol" w:hAnsi="Symbol" w:hint="default"/>
      </w:rPr>
    </w:lvl>
    <w:lvl w:ilvl="5" w:tplc="F922583E">
      <w:start w:val="1"/>
      <w:numFmt w:val="bullet"/>
      <w:lvlText w:val=""/>
      <w:lvlJc w:val="left"/>
      <w:pPr>
        <w:tabs>
          <w:tab w:val="num" w:pos="4320"/>
        </w:tabs>
        <w:ind w:left="4320" w:hanging="360"/>
      </w:pPr>
      <w:rPr>
        <w:rFonts w:ascii="Symbol" w:hAnsi="Symbol" w:hint="default"/>
      </w:rPr>
    </w:lvl>
    <w:lvl w:ilvl="6" w:tplc="AB1A88F4">
      <w:start w:val="1"/>
      <w:numFmt w:val="bullet"/>
      <w:lvlText w:val=""/>
      <w:lvlJc w:val="left"/>
      <w:pPr>
        <w:tabs>
          <w:tab w:val="num" w:pos="5040"/>
        </w:tabs>
        <w:ind w:left="5040" w:hanging="360"/>
      </w:pPr>
      <w:rPr>
        <w:rFonts w:ascii="Symbol" w:hAnsi="Symbol" w:hint="default"/>
      </w:rPr>
    </w:lvl>
    <w:lvl w:ilvl="7" w:tplc="8A4875D8">
      <w:start w:val="1"/>
      <w:numFmt w:val="bullet"/>
      <w:lvlText w:val=""/>
      <w:lvlJc w:val="left"/>
      <w:pPr>
        <w:tabs>
          <w:tab w:val="num" w:pos="5760"/>
        </w:tabs>
        <w:ind w:left="5760" w:hanging="360"/>
      </w:pPr>
      <w:rPr>
        <w:rFonts w:ascii="Symbol" w:hAnsi="Symbol" w:hint="default"/>
      </w:rPr>
    </w:lvl>
    <w:lvl w:ilvl="8" w:tplc="61EE5E7A">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B7175AB"/>
    <w:multiLevelType w:val="hybridMultilevel"/>
    <w:tmpl w:val="25743A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5D6D8B"/>
    <w:multiLevelType w:val="hybridMultilevel"/>
    <w:tmpl w:val="53BCAC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746FA0"/>
    <w:multiLevelType w:val="hybridMultilevel"/>
    <w:tmpl w:val="23363E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3F56B3"/>
    <w:multiLevelType w:val="hybridMultilevel"/>
    <w:tmpl w:val="58ECAB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8668E2"/>
    <w:multiLevelType w:val="hybridMultilevel"/>
    <w:tmpl w:val="19B0C7E8"/>
    <w:numStyleLink w:val="ImportedStyle1"/>
  </w:abstractNum>
  <w:abstractNum w:abstractNumId="6" w15:restartNumberingAfterBreak="0">
    <w:nsid w:val="30904AC7"/>
    <w:multiLevelType w:val="multilevel"/>
    <w:tmpl w:val="1298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141BC"/>
    <w:multiLevelType w:val="hybridMultilevel"/>
    <w:tmpl w:val="19B0C7E8"/>
    <w:styleLink w:val="ImportedStyle1"/>
    <w:lvl w:ilvl="0" w:tplc="A10E0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1" w:tplc="DE026E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2" w:tplc="998AC1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3" w:tplc="FE0C97D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4" w:tplc="3108870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5" w:tplc="DE1205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6" w:tplc="5D7E00B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7" w:tplc="C200020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 w:ilvl="8" w:tplc="ED882B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abstractNum>
  <w:abstractNum w:abstractNumId="8" w15:restartNumberingAfterBreak="0">
    <w:nsid w:val="35FC33AE"/>
    <w:multiLevelType w:val="hybridMultilevel"/>
    <w:tmpl w:val="F2AA0E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5470534"/>
    <w:multiLevelType w:val="hybridMultilevel"/>
    <w:tmpl w:val="7CCC2A4E"/>
    <w:lvl w:ilvl="0" w:tplc="4AEEFE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9810F45"/>
    <w:multiLevelType w:val="hybridMultilevel"/>
    <w:tmpl w:val="51B02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E8CEDC4C">
      <w:start w:val="2"/>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11F9B"/>
    <w:multiLevelType w:val="hybridMultilevel"/>
    <w:tmpl w:val="54AE1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177372"/>
    <w:multiLevelType w:val="hybridMultilevel"/>
    <w:tmpl w:val="7CCC2A4E"/>
    <w:lvl w:ilvl="0" w:tplc="4AEEFE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2342641"/>
    <w:multiLevelType w:val="hybridMultilevel"/>
    <w:tmpl w:val="84DEB5D0"/>
    <w:lvl w:ilvl="0" w:tplc="A1C6C2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4251F46"/>
    <w:multiLevelType w:val="hybridMultilevel"/>
    <w:tmpl w:val="BD32C62C"/>
    <w:lvl w:ilvl="0" w:tplc="04090001">
      <w:start w:val="1"/>
      <w:numFmt w:val="bullet"/>
      <w:lvlText w:val=""/>
      <w:lvlJc w:val="left"/>
      <w:pPr>
        <w:ind w:left="720" w:hanging="360"/>
      </w:pPr>
      <w:rPr>
        <w:rFonts w:ascii="Symbol" w:hAnsi="Symbol" w:hint="default"/>
      </w:rPr>
    </w:lvl>
    <w:lvl w:ilvl="1" w:tplc="D5E404AC">
      <w:start w:val="1"/>
      <w:numFmt w:val="decimal"/>
      <w:lvlText w:val="%2."/>
      <w:lvlJc w:val="left"/>
      <w:pPr>
        <w:ind w:left="1440" w:hanging="360"/>
      </w:pPr>
      <w:rPr>
        <w:rFonts w:asciiTheme="minorHAnsi" w:eastAsia="Times New Roman" w:hAnsiTheme="minorHAnsi" w:cs="Times New Roman"/>
        <w:b w:val="0"/>
        <w:bCs w:val="0"/>
      </w:rPr>
    </w:lvl>
    <w:lvl w:ilvl="2" w:tplc="04090005">
      <w:start w:val="1"/>
      <w:numFmt w:val="bullet"/>
      <w:lvlText w:val=""/>
      <w:lvlJc w:val="left"/>
      <w:pPr>
        <w:ind w:left="2160" w:hanging="360"/>
      </w:pPr>
      <w:rPr>
        <w:rFonts w:ascii="Wingdings" w:hAnsi="Wingdings" w:hint="default"/>
      </w:rPr>
    </w:lvl>
    <w:lvl w:ilvl="3" w:tplc="AD008A66">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C272B2"/>
    <w:multiLevelType w:val="hybridMultilevel"/>
    <w:tmpl w:val="F2AA0E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E8542FF"/>
    <w:multiLevelType w:val="hybridMultilevel"/>
    <w:tmpl w:val="E8B4C7D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40027134">
    <w:abstractNumId w:val="1"/>
  </w:num>
  <w:num w:numId="2" w16cid:durableId="412630828">
    <w:abstractNumId w:val="14"/>
  </w:num>
  <w:num w:numId="3" w16cid:durableId="39211402">
    <w:abstractNumId w:val="15"/>
  </w:num>
  <w:num w:numId="4" w16cid:durableId="1906840336">
    <w:abstractNumId w:val="11"/>
  </w:num>
  <w:num w:numId="5" w16cid:durableId="1232884836">
    <w:abstractNumId w:val="16"/>
  </w:num>
  <w:num w:numId="6" w16cid:durableId="1375889271">
    <w:abstractNumId w:val="10"/>
  </w:num>
  <w:num w:numId="7" w16cid:durableId="890841995">
    <w:abstractNumId w:val="4"/>
  </w:num>
  <w:num w:numId="8" w16cid:durableId="608509715">
    <w:abstractNumId w:val="1"/>
  </w:num>
  <w:num w:numId="9" w16cid:durableId="1007559075">
    <w:abstractNumId w:val="6"/>
  </w:num>
  <w:num w:numId="10" w16cid:durableId="1303733754">
    <w:abstractNumId w:val="3"/>
  </w:num>
  <w:num w:numId="11" w16cid:durableId="1250965923">
    <w:abstractNumId w:val="12"/>
  </w:num>
  <w:num w:numId="12" w16cid:durableId="729157379">
    <w:abstractNumId w:val="13"/>
  </w:num>
  <w:num w:numId="13" w16cid:durableId="506136075">
    <w:abstractNumId w:val="9"/>
  </w:num>
  <w:num w:numId="14" w16cid:durableId="953294101">
    <w:abstractNumId w:val="2"/>
  </w:num>
  <w:num w:numId="15" w16cid:durableId="1332682937">
    <w:abstractNumId w:val="0"/>
  </w:num>
  <w:num w:numId="16" w16cid:durableId="1139223987">
    <w:abstractNumId w:val="8"/>
  </w:num>
  <w:num w:numId="17" w16cid:durableId="1681858498">
    <w:abstractNumId w:val="5"/>
  </w:num>
  <w:num w:numId="18" w16cid:durableId="186400733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3F"/>
    <w:rsid w:val="00000091"/>
    <w:rsid w:val="0000611D"/>
    <w:rsid w:val="0001438A"/>
    <w:rsid w:val="0001649F"/>
    <w:rsid w:val="0001720D"/>
    <w:rsid w:val="00041BEE"/>
    <w:rsid w:val="00043A3C"/>
    <w:rsid w:val="00052309"/>
    <w:rsid w:val="0005267D"/>
    <w:rsid w:val="00063BF0"/>
    <w:rsid w:val="00066187"/>
    <w:rsid w:val="000668A2"/>
    <w:rsid w:val="0007686D"/>
    <w:rsid w:val="0007763C"/>
    <w:rsid w:val="00077706"/>
    <w:rsid w:val="000808CC"/>
    <w:rsid w:val="0008446A"/>
    <w:rsid w:val="00087E67"/>
    <w:rsid w:val="00090CC1"/>
    <w:rsid w:val="00093905"/>
    <w:rsid w:val="00093BCE"/>
    <w:rsid w:val="00096142"/>
    <w:rsid w:val="00097BDC"/>
    <w:rsid w:val="000A1945"/>
    <w:rsid w:val="000B6F40"/>
    <w:rsid w:val="000B7167"/>
    <w:rsid w:val="000D1ED6"/>
    <w:rsid w:val="000D46A5"/>
    <w:rsid w:val="000D50ED"/>
    <w:rsid w:val="000F60E0"/>
    <w:rsid w:val="00101295"/>
    <w:rsid w:val="00101DBE"/>
    <w:rsid w:val="00101E25"/>
    <w:rsid w:val="00106502"/>
    <w:rsid w:val="00107D0F"/>
    <w:rsid w:val="00122909"/>
    <w:rsid w:val="00122A02"/>
    <w:rsid w:val="00126FF0"/>
    <w:rsid w:val="001346E2"/>
    <w:rsid w:val="00144996"/>
    <w:rsid w:val="001546D5"/>
    <w:rsid w:val="00164D95"/>
    <w:rsid w:val="001673AB"/>
    <w:rsid w:val="0017202C"/>
    <w:rsid w:val="00172583"/>
    <w:rsid w:val="00174ABE"/>
    <w:rsid w:val="00177D28"/>
    <w:rsid w:val="001816B0"/>
    <w:rsid w:val="00182F5A"/>
    <w:rsid w:val="0018309D"/>
    <w:rsid w:val="0019095D"/>
    <w:rsid w:val="001937B1"/>
    <w:rsid w:val="00194B86"/>
    <w:rsid w:val="00195F03"/>
    <w:rsid w:val="001A5CD5"/>
    <w:rsid w:val="001A7261"/>
    <w:rsid w:val="001B48D1"/>
    <w:rsid w:val="001C2D57"/>
    <w:rsid w:val="001E16D4"/>
    <w:rsid w:val="001E2C4E"/>
    <w:rsid w:val="001E2DB2"/>
    <w:rsid w:val="001E746D"/>
    <w:rsid w:val="001F38F6"/>
    <w:rsid w:val="001F4D24"/>
    <w:rsid w:val="001F70D7"/>
    <w:rsid w:val="00203A60"/>
    <w:rsid w:val="00213360"/>
    <w:rsid w:val="00221DD8"/>
    <w:rsid w:val="00227DEB"/>
    <w:rsid w:val="002313A0"/>
    <w:rsid w:val="00231734"/>
    <w:rsid w:val="002342BB"/>
    <w:rsid w:val="0025193D"/>
    <w:rsid w:val="00256534"/>
    <w:rsid w:val="0025791E"/>
    <w:rsid w:val="00260A46"/>
    <w:rsid w:val="00260F3A"/>
    <w:rsid w:val="00264BF8"/>
    <w:rsid w:val="00265F3B"/>
    <w:rsid w:val="0027127B"/>
    <w:rsid w:val="00272CC6"/>
    <w:rsid w:val="00280973"/>
    <w:rsid w:val="00281764"/>
    <w:rsid w:val="00284069"/>
    <w:rsid w:val="0028418B"/>
    <w:rsid w:val="00297352"/>
    <w:rsid w:val="002A69C9"/>
    <w:rsid w:val="002B5919"/>
    <w:rsid w:val="002C628F"/>
    <w:rsid w:val="002C74DE"/>
    <w:rsid w:val="002D02C4"/>
    <w:rsid w:val="002D67C9"/>
    <w:rsid w:val="002D7D46"/>
    <w:rsid w:val="002E29AA"/>
    <w:rsid w:val="002E320A"/>
    <w:rsid w:val="002E7FA6"/>
    <w:rsid w:val="002F163D"/>
    <w:rsid w:val="002F27D1"/>
    <w:rsid w:val="002F6707"/>
    <w:rsid w:val="00304218"/>
    <w:rsid w:val="00307FC7"/>
    <w:rsid w:val="00310073"/>
    <w:rsid w:val="00314E7B"/>
    <w:rsid w:val="0031578F"/>
    <w:rsid w:val="00317202"/>
    <w:rsid w:val="003224C0"/>
    <w:rsid w:val="0032489B"/>
    <w:rsid w:val="00325AD3"/>
    <w:rsid w:val="00334FBD"/>
    <w:rsid w:val="003430EB"/>
    <w:rsid w:val="003435B1"/>
    <w:rsid w:val="003468B4"/>
    <w:rsid w:val="00350200"/>
    <w:rsid w:val="0035193E"/>
    <w:rsid w:val="00355EED"/>
    <w:rsid w:val="00356D61"/>
    <w:rsid w:val="00360B38"/>
    <w:rsid w:val="00360E3F"/>
    <w:rsid w:val="00361A2A"/>
    <w:rsid w:val="00364771"/>
    <w:rsid w:val="00370B9B"/>
    <w:rsid w:val="0037414F"/>
    <w:rsid w:val="00375746"/>
    <w:rsid w:val="003961D9"/>
    <w:rsid w:val="0039761C"/>
    <w:rsid w:val="003A2500"/>
    <w:rsid w:val="003A278D"/>
    <w:rsid w:val="003A2A96"/>
    <w:rsid w:val="003B3A28"/>
    <w:rsid w:val="003B4E8F"/>
    <w:rsid w:val="003B7942"/>
    <w:rsid w:val="003C2562"/>
    <w:rsid w:val="003C31F9"/>
    <w:rsid w:val="003D71C8"/>
    <w:rsid w:val="003D7C5B"/>
    <w:rsid w:val="003F113A"/>
    <w:rsid w:val="00404183"/>
    <w:rsid w:val="00412F1A"/>
    <w:rsid w:val="00415296"/>
    <w:rsid w:val="00432FA7"/>
    <w:rsid w:val="00434B53"/>
    <w:rsid w:val="00443913"/>
    <w:rsid w:val="00445687"/>
    <w:rsid w:val="00461A32"/>
    <w:rsid w:val="00466924"/>
    <w:rsid w:val="00466A98"/>
    <w:rsid w:val="00470477"/>
    <w:rsid w:val="004751A7"/>
    <w:rsid w:val="0047694D"/>
    <w:rsid w:val="00485890"/>
    <w:rsid w:val="004A10A9"/>
    <w:rsid w:val="004A1FCE"/>
    <w:rsid w:val="004A33E0"/>
    <w:rsid w:val="004A78D5"/>
    <w:rsid w:val="004B46FF"/>
    <w:rsid w:val="004B7353"/>
    <w:rsid w:val="004C01C7"/>
    <w:rsid w:val="004D0B7A"/>
    <w:rsid w:val="004D1DC0"/>
    <w:rsid w:val="004E35F9"/>
    <w:rsid w:val="004E4B95"/>
    <w:rsid w:val="004E664E"/>
    <w:rsid w:val="004F1B68"/>
    <w:rsid w:val="004F3C76"/>
    <w:rsid w:val="004F50D2"/>
    <w:rsid w:val="004F7E0B"/>
    <w:rsid w:val="00502C1B"/>
    <w:rsid w:val="00504700"/>
    <w:rsid w:val="00511052"/>
    <w:rsid w:val="00515003"/>
    <w:rsid w:val="00522AF9"/>
    <w:rsid w:val="005233C0"/>
    <w:rsid w:val="00527CDA"/>
    <w:rsid w:val="00537026"/>
    <w:rsid w:val="0054455F"/>
    <w:rsid w:val="005522EC"/>
    <w:rsid w:val="00555E12"/>
    <w:rsid w:val="00561303"/>
    <w:rsid w:val="00561827"/>
    <w:rsid w:val="0057078A"/>
    <w:rsid w:val="00572635"/>
    <w:rsid w:val="005939C4"/>
    <w:rsid w:val="005945B8"/>
    <w:rsid w:val="005963A1"/>
    <w:rsid w:val="005A6132"/>
    <w:rsid w:val="005B0065"/>
    <w:rsid w:val="005B1548"/>
    <w:rsid w:val="005B1BCE"/>
    <w:rsid w:val="005B236C"/>
    <w:rsid w:val="005B53DF"/>
    <w:rsid w:val="005D2E1F"/>
    <w:rsid w:val="005D32C5"/>
    <w:rsid w:val="005D41F2"/>
    <w:rsid w:val="005E2F08"/>
    <w:rsid w:val="005E5EB6"/>
    <w:rsid w:val="005F1976"/>
    <w:rsid w:val="005F2772"/>
    <w:rsid w:val="005F70EC"/>
    <w:rsid w:val="006003F9"/>
    <w:rsid w:val="006029DC"/>
    <w:rsid w:val="00602CEA"/>
    <w:rsid w:val="006128A0"/>
    <w:rsid w:val="006144D3"/>
    <w:rsid w:val="00615B87"/>
    <w:rsid w:val="00624E9A"/>
    <w:rsid w:val="00626DD8"/>
    <w:rsid w:val="0064791A"/>
    <w:rsid w:val="006547C1"/>
    <w:rsid w:val="00654F92"/>
    <w:rsid w:val="0067327A"/>
    <w:rsid w:val="006841DE"/>
    <w:rsid w:val="00691632"/>
    <w:rsid w:val="00693257"/>
    <w:rsid w:val="00695A7D"/>
    <w:rsid w:val="006A0294"/>
    <w:rsid w:val="006A1BAB"/>
    <w:rsid w:val="006A56EF"/>
    <w:rsid w:val="006A721C"/>
    <w:rsid w:val="006A73CC"/>
    <w:rsid w:val="006A76C8"/>
    <w:rsid w:val="006B48A8"/>
    <w:rsid w:val="006B538E"/>
    <w:rsid w:val="006C0978"/>
    <w:rsid w:val="006C4404"/>
    <w:rsid w:val="006D15A7"/>
    <w:rsid w:val="006D15AE"/>
    <w:rsid w:val="006D70B3"/>
    <w:rsid w:val="006D79BF"/>
    <w:rsid w:val="006E0553"/>
    <w:rsid w:val="006E346E"/>
    <w:rsid w:val="006F6BFC"/>
    <w:rsid w:val="00714786"/>
    <w:rsid w:val="00730117"/>
    <w:rsid w:val="0073055A"/>
    <w:rsid w:val="007461A9"/>
    <w:rsid w:val="0075032C"/>
    <w:rsid w:val="00752573"/>
    <w:rsid w:val="007637A1"/>
    <w:rsid w:val="007666B8"/>
    <w:rsid w:val="0076677D"/>
    <w:rsid w:val="007667F3"/>
    <w:rsid w:val="00767568"/>
    <w:rsid w:val="00767BC4"/>
    <w:rsid w:val="00771F15"/>
    <w:rsid w:val="007740A5"/>
    <w:rsid w:val="00774455"/>
    <w:rsid w:val="00776D7E"/>
    <w:rsid w:val="007805F8"/>
    <w:rsid w:val="0078091A"/>
    <w:rsid w:val="00784DDE"/>
    <w:rsid w:val="0079040F"/>
    <w:rsid w:val="00792321"/>
    <w:rsid w:val="00794356"/>
    <w:rsid w:val="007B13B8"/>
    <w:rsid w:val="007B59AC"/>
    <w:rsid w:val="007F0FC4"/>
    <w:rsid w:val="007F5033"/>
    <w:rsid w:val="007F56BD"/>
    <w:rsid w:val="00801B19"/>
    <w:rsid w:val="00815F7F"/>
    <w:rsid w:val="0083558A"/>
    <w:rsid w:val="008364E2"/>
    <w:rsid w:val="00837A76"/>
    <w:rsid w:val="00837A8C"/>
    <w:rsid w:val="008403C3"/>
    <w:rsid w:val="00844533"/>
    <w:rsid w:val="008449EB"/>
    <w:rsid w:val="00850CA8"/>
    <w:rsid w:val="00851A3C"/>
    <w:rsid w:val="00851AF3"/>
    <w:rsid w:val="0085446C"/>
    <w:rsid w:val="008665B3"/>
    <w:rsid w:val="00877F2E"/>
    <w:rsid w:val="00886242"/>
    <w:rsid w:val="00896ADD"/>
    <w:rsid w:val="008977B5"/>
    <w:rsid w:val="00897A3C"/>
    <w:rsid w:val="008A046D"/>
    <w:rsid w:val="008B62FB"/>
    <w:rsid w:val="008B6AFB"/>
    <w:rsid w:val="008B7108"/>
    <w:rsid w:val="008C6B2A"/>
    <w:rsid w:val="008D2DA5"/>
    <w:rsid w:val="008D6901"/>
    <w:rsid w:val="008E3F8A"/>
    <w:rsid w:val="008E5190"/>
    <w:rsid w:val="008F6518"/>
    <w:rsid w:val="008F6DF7"/>
    <w:rsid w:val="00902C3E"/>
    <w:rsid w:val="009040EF"/>
    <w:rsid w:val="00911487"/>
    <w:rsid w:val="009117E5"/>
    <w:rsid w:val="00913F88"/>
    <w:rsid w:val="009201D8"/>
    <w:rsid w:val="00922CF1"/>
    <w:rsid w:val="00935FED"/>
    <w:rsid w:val="00952D51"/>
    <w:rsid w:val="009548C7"/>
    <w:rsid w:val="0095534A"/>
    <w:rsid w:val="00957B92"/>
    <w:rsid w:val="0096030E"/>
    <w:rsid w:val="00961DFB"/>
    <w:rsid w:val="0096744C"/>
    <w:rsid w:val="0097734D"/>
    <w:rsid w:val="0098414E"/>
    <w:rsid w:val="00986ED0"/>
    <w:rsid w:val="00995D35"/>
    <w:rsid w:val="009A08C6"/>
    <w:rsid w:val="009A72BF"/>
    <w:rsid w:val="009B0DB7"/>
    <w:rsid w:val="009B0FB0"/>
    <w:rsid w:val="009B21DB"/>
    <w:rsid w:val="009B69D9"/>
    <w:rsid w:val="009D7D2E"/>
    <w:rsid w:val="009E21ED"/>
    <w:rsid w:val="009E5D65"/>
    <w:rsid w:val="009F3A28"/>
    <w:rsid w:val="009F45E3"/>
    <w:rsid w:val="00A00DBD"/>
    <w:rsid w:val="00A01321"/>
    <w:rsid w:val="00A04C50"/>
    <w:rsid w:val="00A11116"/>
    <w:rsid w:val="00A11851"/>
    <w:rsid w:val="00A120B1"/>
    <w:rsid w:val="00A129A8"/>
    <w:rsid w:val="00A12C02"/>
    <w:rsid w:val="00A14CBD"/>
    <w:rsid w:val="00A22661"/>
    <w:rsid w:val="00A228D8"/>
    <w:rsid w:val="00A33819"/>
    <w:rsid w:val="00A41DDA"/>
    <w:rsid w:val="00A458A9"/>
    <w:rsid w:val="00A47B4C"/>
    <w:rsid w:val="00A6011D"/>
    <w:rsid w:val="00A62120"/>
    <w:rsid w:val="00A62FCA"/>
    <w:rsid w:val="00A6387A"/>
    <w:rsid w:val="00A64F7C"/>
    <w:rsid w:val="00A81B55"/>
    <w:rsid w:val="00A8275E"/>
    <w:rsid w:val="00A92461"/>
    <w:rsid w:val="00AA0170"/>
    <w:rsid w:val="00AA1328"/>
    <w:rsid w:val="00AA1536"/>
    <w:rsid w:val="00AA71FA"/>
    <w:rsid w:val="00AB084E"/>
    <w:rsid w:val="00AB3E3F"/>
    <w:rsid w:val="00AC2270"/>
    <w:rsid w:val="00AC48E8"/>
    <w:rsid w:val="00AD4F6E"/>
    <w:rsid w:val="00AD5366"/>
    <w:rsid w:val="00AE3596"/>
    <w:rsid w:val="00AF0FA6"/>
    <w:rsid w:val="00AF1FBD"/>
    <w:rsid w:val="00B0048F"/>
    <w:rsid w:val="00B17909"/>
    <w:rsid w:val="00B20E1A"/>
    <w:rsid w:val="00B23F46"/>
    <w:rsid w:val="00B24BBB"/>
    <w:rsid w:val="00B276DD"/>
    <w:rsid w:val="00B36463"/>
    <w:rsid w:val="00B36590"/>
    <w:rsid w:val="00B367E2"/>
    <w:rsid w:val="00B45633"/>
    <w:rsid w:val="00B53B9A"/>
    <w:rsid w:val="00B57172"/>
    <w:rsid w:val="00B57233"/>
    <w:rsid w:val="00B579B3"/>
    <w:rsid w:val="00B57EE7"/>
    <w:rsid w:val="00B610D5"/>
    <w:rsid w:val="00B62EF9"/>
    <w:rsid w:val="00B65C96"/>
    <w:rsid w:val="00B73D96"/>
    <w:rsid w:val="00B761AB"/>
    <w:rsid w:val="00BA0141"/>
    <w:rsid w:val="00BA52B8"/>
    <w:rsid w:val="00BB132F"/>
    <w:rsid w:val="00BE20C1"/>
    <w:rsid w:val="00BE40ED"/>
    <w:rsid w:val="00BE5733"/>
    <w:rsid w:val="00C01427"/>
    <w:rsid w:val="00C050C6"/>
    <w:rsid w:val="00C15E71"/>
    <w:rsid w:val="00C21238"/>
    <w:rsid w:val="00C26107"/>
    <w:rsid w:val="00C36BD1"/>
    <w:rsid w:val="00C4331E"/>
    <w:rsid w:val="00C43720"/>
    <w:rsid w:val="00C44A03"/>
    <w:rsid w:val="00C46716"/>
    <w:rsid w:val="00C47A7A"/>
    <w:rsid w:val="00C556B6"/>
    <w:rsid w:val="00C612EE"/>
    <w:rsid w:val="00C63320"/>
    <w:rsid w:val="00C73B5B"/>
    <w:rsid w:val="00C813B3"/>
    <w:rsid w:val="00C82419"/>
    <w:rsid w:val="00C83F52"/>
    <w:rsid w:val="00C95210"/>
    <w:rsid w:val="00CA2D0F"/>
    <w:rsid w:val="00CA3D4F"/>
    <w:rsid w:val="00CA53C3"/>
    <w:rsid w:val="00CA76F6"/>
    <w:rsid w:val="00CC6508"/>
    <w:rsid w:val="00CD29AA"/>
    <w:rsid w:val="00CD470B"/>
    <w:rsid w:val="00CF7676"/>
    <w:rsid w:val="00D018B4"/>
    <w:rsid w:val="00D0211C"/>
    <w:rsid w:val="00D102A2"/>
    <w:rsid w:val="00D12082"/>
    <w:rsid w:val="00D1508D"/>
    <w:rsid w:val="00D16710"/>
    <w:rsid w:val="00D20C4D"/>
    <w:rsid w:val="00D26725"/>
    <w:rsid w:val="00D30728"/>
    <w:rsid w:val="00D314E4"/>
    <w:rsid w:val="00D32B1B"/>
    <w:rsid w:val="00D55939"/>
    <w:rsid w:val="00D60DB5"/>
    <w:rsid w:val="00D66D60"/>
    <w:rsid w:val="00D67EBE"/>
    <w:rsid w:val="00D7119D"/>
    <w:rsid w:val="00D9106F"/>
    <w:rsid w:val="00D91759"/>
    <w:rsid w:val="00D933F3"/>
    <w:rsid w:val="00DA585E"/>
    <w:rsid w:val="00DA6804"/>
    <w:rsid w:val="00DB3CA9"/>
    <w:rsid w:val="00DD47FD"/>
    <w:rsid w:val="00DD776F"/>
    <w:rsid w:val="00DE1C60"/>
    <w:rsid w:val="00E00BD7"/>
    <w:rsid w:val="00E01A7F"/>
    <w:rsid w:val="00E146A4"/>
    <w:rsid w:val="00E22DFC"/>
    <w:rsid w:val="00E31D96"/>
    <w:rsid w:val="00E50599"/>
    <w:rsid w:val="00E50B47"/>
    <w:rsid w:val="00E52BAD"/>
    <w:rsid w:val="00E62F0A"/>
    <w:rsid w:val="00E6327A"/>
    <w:rsid w:val="00E642AD"/>
    <w:rsid w:val="00E7013C"/>
    <w:rsid w:val="00E72FF8"/>
    <w:rsid w:val="00E82F42"/>
    <w:rsid w:val="00E85C4D"/>
    <w:rsid w:val="00E86765"/>
    <w:rsid w:val="00E86A91"/>
    <w:rsid w:val="00EA5C0F"/>
    <w:rsid w:val="00EA7C48"/>
    <w:rsid w:val="00EB198B"/>
    <w:rsid w:val="00EB1C88"/>
    <w:rsid w:val="00EB4CF6"/>
    <w:rsid w:val="00EB5FB9"/>
    <w:rsid w:val="00EC01A7"/>
    <w:rsid w:val="00EC29A4"/>
    <w:rsid w:val="00EE7790"/>
    <w:rsid w:val="00EF3ED8"/>
    <w:rsid w:val="00EF477B"/>
    <w:rsid w:val="00F0059F"/>
    <w:rsid w:val="00F02647"/>
    <w:rsid w:val="00F1339B"/>
    <w:rsid w:val="00F3021D"/>
    <w:rsid w:val="00F31F70"/>
    <w:rsid w:val="00F3339F"/>
    <w:rsid w:val="00F33E84"/>
    <w:rsid w:val="00F354DC"/>
    <w:rsid w:val="00F3640A"/>
    <w:rsid w:val="00F45090"/>
    <w:rsid w:val="00F45EF2"/>
    <w:rsid w:val="00F46609"/>
    <w:rsid w:val="00F47296"/>
    <w:rsid w:val="00F5675C"/>
    <w:rsid w:val="00F57DFE"/>
    <w:rsid w:val="00F64BF4"/>
    <w:rsid w:val="00F80677"/>
    <w:rsid w:val="00F814EE"/>
    <w:rsid w:val="00FA56E7"/>
    <w:rsid w:val="00FB7296"/>
    <w:rsid w:val="00FC42B0"/>
    <w:rsid w:val="00FC7D60"/>
    <w:rsid w:val="00FE29DD"/>
    <w:rsid w:val="00FE6900"/>
    <w:rsid w:val="00FF1742"/>
    <w:rsid w:val="00FF1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F22E4"/>
  <w15:chartTrackingRefBased/>
  <w15:docId w15:val="{037E0D96-BF34-437A-896F-772A3B43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29AA"/>
    <w:pPr>
      <w:widowControl w:val="0"/>
      <w:autoSpaceDE w:val="0"/>
      <w:autoSpaceDN w:val="0"/>
      <w:adjustRightInd w:val="0"/>
    </w:pPr>
    <w:rPr>
      <w:rFonts w:asciiTheme="minorHAnsi" w:hAnsiTheme="minorHAnsi"/>
      <w:sz w:val="26"/>
      <w:szCs w:val="24"/>
    </w:rPr>
  </w:style>
  <w:style w:type="paragraph" w:styleId="Heading1">
    <w:name w:val="heading 1"/>
    <w:basedOn w:val="Normal"/>
    <w:next w:val="Normal"/>
    <w:qFormat/>
    <w:rsid w:val="00695A7D"/>
    <w:pPr>
      <w:keepNext/>
      <w:spacing w:before="120"/>
      <w:jc w:val="center"/>
      <w:outlineLvl w:val="0"/>
    </w:pPr>
    <w:rPr>
      <w:sz w:val="40"/>
    </w:rPr>
  </w:style>
  <w:style w:type="paragraph" w:styleId="Heading2">
    <w:name w:val="heading 2"/>
    <w:basedOn w:val="Normal"/>
    <w:next w:val="Normal"/>
    <w:qFormat/>
    <w:rsid w:val="0007686D"/>
    <w:pPr>
      <w:keepNext/>
      <w:outlineLvl w:val="1"/>
    </w:pPr>
    <w:rPr>
      <w:b/>
      <w:bCs/>
      <w:sz w:val="28"/>
    </w:rPr>
  </w:style>
  <w:style w:type="paragraph" w:styleId="Heading3">
    <w:name w:val="heading 3"/>
    <w:basedOn w:val="Normal"/>
    <w:next w:val="Normal"/>
    <w:autoRedefine/>
    <w:qFormat/>
    <w:rsid w:val="00E86A91"/>
    <w:pPr>
      <w:keepNext/>
      <w:spacing w:before="240"/>
      <w:outlineLvl w:val="2"/>
    </w:pPr>
    <w:rPr>
      <w:rFonts w:cs="Arial"/>
      <w:b/>
      <w:bCs/>
      <w:szCs w:val="26"/>
    </w:rPr>
  </w:style>
  <w:style w:type="paragraph" w:styleId="Heading4">
    <w:name w:val="heading 4"/>
    <w:basedOn w:val="Normal"/>
    <w:next w:val="Normal"/>
    <w:qFormat/>
    <w:pPr>
      <w:keepNext/>
      <w:jc w:val="center"/>
      <w:outlineLvl w:val="3"/>
    </w:pPr>
    <w:rPr>
      <w:sz w:val="48"/>
    </w:rPr>
  </w:style>
  <w:style w:type="paragraph" w:styleId="Heading5">
    <w:name w:val="heading 5"/>
    <w:basedOn w:val="Normal"/>
    <w:next w:val="Normal"/>
    <w:qFormat/>
    <w:pPr>
      <w:keepNext/>
      <w:outlineLvl w:val="4"/>
    </w:pPr>
    <w:rPr>
      <w:sz w:val="28"/>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ind w:left="2160"/>
      <w:jc w:val="both"/>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sz w:val="28"/>
    </w:rPr>
  </w:style>
  <w:style w:type="paragraph" w:styleId="BodyText2">
    <w:name w:val="Body Text 2"/>
    <w:basedOn w:val="Normal"/>
    <w:rPr>
      <w:sz w:val="24"/>
    </w:rPr>
  </w:style>
  <w:style w:type="paragraph" w:styleId="BodyText3">
    <w:name w:val="Body Text 3"/>
    <w:basedOn w:val="Normal"/>
    <w:pPr>
      <w:jc w:val="both"/>
    </w:pPr>
    <w:rPr>
      <w:sz w:val="24"/>
    </w:rPr>
  </w:style>
  <w:style w:type="paragraph" w:styleId="BodyTextIndent">
    <w:name w:val="Body Text Indent"/>
    <w:basedOn w:val="Normal"/>
    <w:pPr>
      <w:ind w:left="72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aliases w:val="Paragraph"/>
    <w:basedOn w:val="Normal"/>
    <w:uiPriority w:val="34"/>
    <w:qFormat/>
    <w:rsid w:val="00792321"/>
    <w:pPr>
      <w:widowControl/>
      <w:autoSpaceDE/>
      <w:autoSpaceDN/>
      <w:adjustRightInd/>
      <w:ind w:left="720"/>
      <w:contextualSpacing/>
    </w:pPr>
    <w:rPr>
      <w:sz w:val="24"/>
    </w:rPr>
  </w:style>
  <w:style w:type="paragraph" w:styleId="BalloonText">
    <w:name w:val="Balloon Text"/>
    <w:basedOn w:val="Normal"/>
    <w:link w:val="BalloonTextChar"/>
    <w:rsid w:val="00B761AB"/>
    <w:rPr>
      <w:rFonts w:ascii="Tahoma" w:hAnsi="Tahoma" w:cs="Tahoma"/>
      <w:sz w:val="16"/>
      <w:szCs w:val="16"/>
    </w:rPr>
  </w:style>
  <w:style w:type="character" w:customStyle="1" w:styleId="BalloonTextChar">
    <w:name w:val="Balloon Text Char"/>
    <w:link w:val="BalloonText"/>
    <w:rsid w:val="00B761AB"/>
    <w:rPr>
      <w:rFonts w:ascii="Tahoma" w:hAnsi="Tahoma" w:cs="Tahoma"/>
      <w:sz w:val="16"/>
      <w:szCs w:val="16"/>
    </w:rPr>
  </w:style>
  <w:style w:type="table" w:styleId="TableGrid">
    <w:name w:val="Table Grid"/>
    <w:basedOn w:val="TableNormal"/>
    <w:rsid w:val="007525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DD776F"/>
    <w:rPr>
      <w:color w:val="808080"/>
      <w:shd w:val="clear" w:color="auto" w:fill="E6E6E6"/>
    </w:rPr>
  </w:style>
  <w:style w:type="character" w:styleId="Emphasis">
    <w:name w:val="Emphasis"/>
    <w:basedOn w:val="DefaultParagraphFont"/>
    <w:uiPriority w:val="20"/>
    <w:qFormat/>
    <w:rsid w:val="00E7013C"/>
    <w:rPr>
      <w:i/>
      <w:iCs/>
    </w:rPr>
  </w:style>
  <w:style w:type="paragraph" w:styleId="Title">
    <w:name w:val="Title"/>
    <w:basedOn w:val="Normal"/>
    <w:next w:val="Normal"/>
    <w:link w:val="TitleChar"/>
    <w:qFormat/>
    <w:rsid w:val="004F50D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F50D2"/>
    <w:rPr>
      <w:rFonts w:asciiTheme="majorHAnsi" w:eastAsiaTheme="majorEastAsia" w:hAnsiTheme="majorHAnsi" w:cstheme="majorBidi"/>
      <w:spacing w:val="-10"/>
      <w:kern w:val="28"/>
      <w:sz w:val="56"/>
      <w:szCs w:val="56"/>
    </w:rPr>
  </w:style>
  <w:style w:type="character" w:customStyle="1" w:styleId="FooterChar">
    <w:name w:val="Footer Char"/>
    <w:basedOn w:val="DefaultParagraphFont"/>
    <w:link w:val="Footer"/>
    <w:uiPriority w:val="99"/>
    <w:rsid w:val="00767BC4"/>
    <w:rPr>
      <w:szCs w:val="24"/>
    </w:rPr>
  </w:style>
  <w:style w:type="character" w:styleId="UnresolvedMention">
    <w:name w:val="Unresolved Mention"/>
    <w:basedOn w:val="DefaultParagraphFont"/>
    <w:uiPriority w:val="99"/>
    <w:semiHidden/>
    <w:unhideWhenUsed/>
    <w:rsid w:val="009E21ED"/>
    <w:rPr>
      <w:color w:val="605E5C"/>
      <w:shd w:val="clear" w:color="auto" w:fill="E1DFDD"/>
    </w:rPr>
  </w:style>
  <w:style w:type="paragraph" w:styleId="NormalWeb">
    <w:name w:val="Normal (Web)"/>
    <w:basedOn w:val="Normal"/>
    <w:uiPriority w:val="99"/>
    <w:unhideWhenUsed/>
    <w:rsid w:val="00502C1B"/>
    <w:pPr>
      <w:widowControl/>
      <w:autoSpaceDE/>
      <w:autoSpaceDN/>
      <w:adjustRightInd/>
      <w:spacing w:before="100" w:beforeAutospacing="1" w:after="100" w:afterAutospacing="1"/>
    </w:pPr>
    <w:rPr>
      <w:rFonts w:ascii="Times New Roman" w:hAnsi="Times New Roman"/>
      <w:sz w:val="24"/>
    </w:rPr>
  </w:style>
  <w:style w:type="paragraph" w:customStyle="1" w:styleId="BodyA">
    <w:name w:val="Body A"/>
    <w:rsid w:val="008F6518"/>
    <w:pPr>
      <w:spacing w:after="160" w:line="276" w:lineRule="auto"/>
    </w:pPr>
    <w:rPr>
      <w:rFonts w:ascii="Aptos" w:eastAsia="Aptos" w:hAnsi="Aptos" w:cs="Aptos"/>
      <w:color w:val="000000"/>
      <w:kern w:val="2"/>
      <w:sz w:val="24"/>
      <w:szCs w:val="24"/>
      <w:u w:color="000000"/>
      <w:lang w:val="de-DE"/>
      <w14:textOutline w14:w="12700" w14:cap="flat" w14:cmpd="sng" w14:algn="ctr">
        <w14:noFill/>
        <w14:prstDash w14:val="solid"/>
        <w14:miter w14:lim="100000"/>
      </w14:textOutline>
    </w:rPr>
  </w:style>
  <w:style w:type="numbering" w:customStyle="1" w:styleId="ImportedStyle1">
    <w:name w:val="Imported Style 1"/>
    <w:rsid w:val="008F651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923379">
      <w:bodyDiv w:val="1"/>
      <w:marLeft w:val="0"/>
      <w:marRight w:val="0"/>
      <w:marTop w:val="0"/>
      <w:marBottom w:val="0"/>
      <w:divBdr>
        <w:top w:val="none" w:sz="0" w:space="0" w:color="auto"/>
        <w:left w:val="none" w:sz="0" w:space="0" w:color="auto"/>
        <w:bottom w:val="none" w:sz="0" w:space="0" w:color="auto"/>
        <w:right w:val="none" w:sz="0" w:space="0" w:color="auto"/>
      </w:divBdr>
    </w:div>
    <w:div w:id="817965978">
      <w:bodyDiv w:val="1"/>
      <w:marLeft w:val="0"/>
      <w:marRight w:val="0"/>
      <w:marTop w:val="0"/>
      <w:marBottom w:val="0"/>
      <w:divBdr>
        <w:top w:val="none" w:sz="0" w:space="0" w:color="auto"/>
        <w:left w:val="none" w:sz="0" w:space="0" w:color="auto"/>
        <w:bottom w:val="none" w:sz="0" w:space="0" w:color="auto"/>
        <w:right w:val="none" w:sz="0" w:space="0" w:color="auto"/>
      </w:divBdr>
    </w:div>
    <w:div w:id="855458002">
      <w:bodyDiv w:val="1"/>
      <w:marLeft w:val="0"/>
      <w:marRight w:val="0"/>
      <w:marTop w:val="0"/>
      <w:marBottom w:val="0"/>
      <w:divBdr>
        <w:top w:val="none" w:sz="0" w:space="0" w:color="auto"/>
        <w:left w:val="none" w:sz="0" w:space="0" w:color="auto"/>
        <w:bottom w:val="none" w:sz="0" w:space="0" w:color="auto"/>
        <w:right w:val="none" w:sz="0" w:space="0" w:color="auto"/>
      </w:divBdr>
    </w:div>
    <w:div w:id="956988602">
      <w:bodyDiv w:val="1"/>
      <w:marLeft w:val="0"/>
      <w:marRight w:val="0"/>
      <w:marTop w:val="0"/>
      <w:marBottom w:val="0"/>
      <w:divBdr>
        <w:top w:val="none" w:sz="0" w:space="0" w:color="auto"/>
        <w:left w:val="none" w:sz="0" w:space="0" w:color="auto"/>
        <w:bottom w:val="none" w:sz="0" w:space="0" w:color="auto"/>
        <w:right w:val="none" w:sz="0" w:space="0" w:color="auto"/>
      </w:divBdr>
    </w:div>
    <w:div w:id="1315069553">
      <w:bodyDiv w:val="1"/>
      <w:marLeft w:val="0"/>
      <w:marRight w:val="0"/>
      <w:marTop w:val="0"/>
      <w:marBottom w:val="0"/>
      <w:divBdr>
        <w:top w:val="none" w:sz="0" w:space="0" w:color="auto"/>
        <w:left w:val="none" w:sz="0" w:space="0" w:color="auto"/>
        <w:bottom w:val="none" w:sz="0" w:space="0" w:color="auto"/>
        <w:right w:val="none" w:sz="0" w:space="0" w:color="auto"/>
      </w:divBdr>
    </w:div>
    <w:div w:id="1656178219">
      <w:bodyDiv w:val="1"/>
      <w:marLeft w:val="0"/>
      <w:marRight w:val="0"/>
      <w:marTop w:val="0"/>
      <w:marBottom w:val="0"/>
      <w:divBdr>
        <w:top w:val="none" w:sz="0" w:space="0" w:color="auto"/>
        <w:left w:val="none" w:sz="0" w:space="0" w:color="auto"/>
        <w:bottom w:val="none" w:sz="0" w:space="0" w:color="auto"/>
        <w:right w:val="none" w:sz="0" w:space="0" w:color="auto"/>
      </w:divBdr>
    </w:div>
    <w:div w:id="1667588990">
      <w:bodyDiv w:val="1"/>
      <w:marLeft w:val="0"/>
      <w:marRight w:val="0"/>
      <w:marTop w:val="0"/>
      <w:marBottom w:val="0"/>
      <w:divBdr>
        <w:top w:val="none" w:sz="0" w:space="0" w:color="auto"/>
        <w:left w:val="none" w:sz="0" w:space="0" w:color="auto"/>
        <w:bottom w:val="none" w:sz="0" w:space="0" w:color="auto"/>
        <w:right w:val="none" w:sz="0" w:space="0" w:color="auto"/>
      </w:divBdr>
    </w:div>
    <w:div w:id="20056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budget.nv.gov/uploadedFiles/budgetnvgov/content/Governance/SAM.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gi-bin/text-idx?node=2:1.1.2.2.1&amp;rgn=div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adaddcouncil.org/for-grante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evadaddcouncil.org/5-year-state-plan/" TargetMode="External"/><Relationship Id="rId4" Type="http://schemas.openxmlformats.org/officeDocument/2006/relationships/settings" Target="settings.xml"/><Relationship Id="rId9" Type="http://schemas.openxmlformats.org/officeDocument/2006/relationships/hyperlink" Target="http://www.nevadaddcouncil.org"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DBDC6-110D-41CF-8276-A7250ED8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State of Nevada</Company>
  <LinksUpToDate>false</LinksUpToDate>
  <CharactersWithSpaces>5757</CharactersWithSpaces>
  <SharedDoc>false</SharedDoc>
  <HLinks>
    <vt:vector size="18" baseType="variant">
      <vt:variant>
        <vt:i4>5046308</vt:i4>
      </vt:variant>
      <vt:variant>
        <vt:i4>6</vt:i4>
      </vt:variant>
      <vt:variant>
        <vt:i4>0</vt:i4>
      </vt:variant>
      <vt:variant>
        <vt:i4>5</vt:i4>
      </vt:variant>
      <vt:variant>
        <vt:lpwstr>mailto:khorn@dhhs.nv.gov</vt:lpwstr>
      </vt:variant>
      <vt:variant>
        <vt:lpwstr/>
      </vt:variant>
      <vt:variant>
        <vt:i4>262260</vt:i4>
      </vt:variant>
      <vt:variant>
        <vt:i4>3</vt:i4>
      </vt:variant>
      <vt:variant>
        <vt:i4>0</vt:i4>
      </vt:variant>
      <vt:variant>
        <vt:i4>5</vt:i4>
      </vt:variant>
      <vt:variant>
        <vt:lpwstr>mailto:smanning@dhhs.nv.gov</vt:lpwstr>
      </vt:variant>
      <vt:variant>
        <vt:lpwstr/>
      </vt:variant>
      <vt:variant>
        <vt:i4>3670121</vt:i4>
      </vt:variant>
      <vt:variant>
        <vt:i4>0</vt:i4>
      </vt:variant>
      <vt:variant>
        <vt:i4>0</vt:i4>
      </vt:variant>
      <vt:variant>
        <vt:i4>5</vt:i4>
      </vt:variant>
      <vt:variant>
        <vt:lpwstr>http://www.ddsuite.org/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jack reid</dc:creator>
  <cp:keywords/>
  <cp:lastModifiedBy>Catherine M. Nielsen</cp:lastModifiedBy>
  <cp:revision>2</cp:revision>
  <cp:lastPrinted>2019-05-07T21:00:00Z</cp:lastPrinted>
  <dcterms:created xsi:type="dcterms:W3CDTF">2026-10-08T15:37:00Z</dcterms:created>
  <dcterms:modified xsi:type="dcterms:W3CDTF">2026-10-08T15:37:00Z</dcterms:modified>
</cp:coreProperties>
</file>