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5820BC95"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39DD2C24">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33039413" w:rsidR="00886314" w:rsidRPr="00886314" w:rsidRDefault="00886314" w:rsidP="00886314">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3128E7">
        <w:rPr>
          <w:rFonts w:ascii="Arial" w:hAnsi="Arial" w:cs="Arial"/>
          <w:b/>
          <w:bCs/>
          <w:sz w:val="40"/>
          <w:szCs w:val="40"/>
        </w:rPr>
        <w:t>Employment</w:t>
      </w:r>
    </w:p>
    <w:p w14:paraId="6F3E289F" w14:textId="3EA9555F" w:rsidR="00886314" w:rsidRPr="00886314" w:rsidRDefault="00886314" w:rsidP="00886314">
      <w:pPr>
        <w:tabs>
          <w:tab w:val="center" w:pos="3754"/>
        </w:tabs>
        <w:jc w:val="center"/>
        <w:rPr>
          <w:rFonts w:ascii="Arial" w:hAnsi="Arial" w:cs="Arial"/>
          <w:b/>
          <w:bCs/>
          <w:sz w:val="24"/>
        </w:rPr>
      </w:pPr>
    </w:p>
    <w:p w14:paraId="3505DDB7" w14:textId="55585C63" w:rsidR="00786A8C" w:rsidRPr="00AD1B42" w:rsidRDefault="003128E7" w:rsidP="00010120">
      <w:pPr>
        <w:tabs>
          <w:tab w:val="center" w:pos="3754"/>
        </w:tabs>
        <w:rPr>
          <w:rFonts w:ascii="Arial" w:hAnsi="Arial" w:cs="Arial"/>
          <w:sz w:val="22"/>
          <w:szCs w:val="28"/>
        </w:rPr>
      </w:pPr>
      <w:r w:rsidRPr="00AD1B42">
        <w:rPr>
          <w:rFonts w:ascii="Arial" w:hAnsi="Arial" w:cs="Arial"/>
          <w:sz w:val="28"/>
          <w:szCs w:val="28"/>
        </w:rPr>
        <w:t>Working aged people with developmental and other disabilities are among the most unemployed and underemployed segments of our society.  Too often, unemployment is often accepted as an inevitable result of living with a significant developmental disability.  Employment is the avenue to independence and increased socialization for individuals with developmental disabilities</w:t>
      </w:r>
      <w:r w:rsidR="00AD1B42" w:rsidRPr="00AD1B42">
        <w:rPr>
          <w:rFonts w:ascii="Arial" w:hAnsi="Arial" w:cs="Arial"/>
          <w:sz w:val="28"/>
          <w:szCs w:val="28"/>
        </w:rPr>
        <w:t xml:space="preserve">. </w:t>
      </w:r>
      <w:r w:rsidR="00AD1B42" w:rsidRPr="00AD1B42">
        <w:rPr>
          <w:rFonts w:ascii="Arial" w:hAnsi="Arial" w:cs="Arial"/>
          <w:sz w:val="28"/>
          <w:szCs w:val="36"/>
        </w:rPr>
        <w:t xml:space="preserve">Working </w:t>
      </w:r>
      <w:proofErr w:type="gramStart"/>
      <w:r w:rsidR="00AD1B42" w:rsidRPr="00AD1B42">
        <w:rPr>
          <w:rFonts w:ascii="Arial" w:hAnsi="Arial" w:cs="Arial"/>
          <w:b/>
          <w:bCs/>
          <w:color w:val="EE0000"/>
          <w:sz w:val="28"/>
          <w:szCs w:val="36"/>
        </w:rPr>
        <w:t>age</w:t>
      </w:r>
      <w:proofErr w:type="gramEnd"/>
      <w:r w:rsidR="00AD1B42" w:rsidRPr="00AD1B42">
        <w:rPr>
          <w:rFonts w:ascii="Arial" w:hAnsi="Arial" w:cs="Arial"/>
          <w:sz w:val="28"/>
          <w:szCs w:val="36"/>
        </w:rPr>
        <w:t xml:space="preserve"> people with developmental and other disabilities are among the most unemployed and underemployed segments of our society. Too often, unemployment is accepted as an inevitable result of living with a significant developmental disability. </w:t>
      </w:r>
      <w:r w:rsidR="00AD1B42" w:rsidRPr="00AD1B42">
        <w:rPr>
          <w:rFonts w:ascii="Arial" w:hAnsi="Arial" w:cs="Arial"/>
          <w:b/>
          <w:bCs/>
          <w:color w:val="EE0000"/>
          <w:sz w:val="28"/>
          <w:szCs w:val="36"/>
        </w:rPr>
        <w:t>These assumptions can create barriers to employment opportunities and limit the expectations placed on individuals with disabilities, regardless of their interests, abilities, or potential to succeed in the workforce.</w:t>
      </w:r>
      <w:r w:rsidR="00AD1B42" w:rsidRPr="00AD1B42">
        <w:rPr>
          <w:rFonts w:ascii="Arial" w:hAnsi="Arial" w:cs="Arial"/>
          <w:color w:val="EE0000"/>
          <w:sz w:val="28"/>
          <w:szCs w:val="36"/>
        </w:rPr>
        <w:t xml:space="preserve"> </w:t>
      </w:r>
      <w:r w:rsidR="00AD1B42" w:rsidRPr="00AD1B42">
        <w:rPr>
          <w:rFonts w:ascii="Arial" w:hAnsi="Arial" w:cs="Arial"/>
          <w:sz w:val="28"/>
          <w:szCs w:val="36"/>
        </w:rPr>
        <w:t xml:space="preserve">Employment is </w:t>
      </w:r>
      <w:r w:rsidR="00AD1B42" w:rsidRPr="00AD1B42">
        <w:rPr>
          <w:rFonts w:ascii="Arial" w:hAnsi="Arial" w:cs="Arial"/>
          <w:b/>
          <w:bCs/>
          <w:color w:val="EE0000"/>
          <w:sz w:val="28"/>
          <w:szCs w:val="36"/>
        </w:rPr>
        <w:t>an important</w:t>
      </w:r>
      <w:r w:rsidR="00AD1B42" w:rsidRPr="00AD1B42">
        <w:rPr>
          <w:rFonts w:ascii="Arial" w:hAnsi="Arial" w:cs="Arial"/>
          <w:color w:val="EE0000"/>
          <w:sz w:val="28"/>
          <w:szCs w:val="36"/>
        </w:rPr>
        <w:t xml:space="preserve"> </w:t>
      </w:r>
      <w:r w:rsidR="00AD1B42" w:rsidRPr="00AD1B42">
        <w:rPr>
          <w:rFonts w:ascii="Arial" w:hAnsi="Arial" w:cs="Arial"/>
          <w:sz w:val="28"/>
          <w:szCs w:val="36"/>
        </w:rPr>
        <w:t xml:space="preserve">avenue to </w:t>
      </w:r>
      <w:r w:rsidR="00AD1B42" w:rsidRPr="00AD1B42">
        <w:rPr>
          <w:rFonts w:ascii="Arial" w:hAnsi="Arial" w:cs="Arial"/>
          <w:b/>
          <w:bCs/>
          <w:sz w:val="28"/>
          <w:szCs w:val="36"/>
        </w:rPr>
        <w:t>economic</w:t>
      </w:r>
      <w:r w:rsidR="00AD1B42" w:rsidRPr="00AD1B42">
        <w:rPr>
          <w:rFonts w:ascii="Arial" w:hAnsi="Arial" w:cs="Arial"/>
          <w:sz w:val="28"/>
          <w:szCs w:val="36"/>
        </w:rPr>
        <w:t xml:space="preserve"> independence, </w:t>
      </w:r>
      <w:r w:rsidR="00AD1B42" w:rsidRPr="00AD1B42">
        <w:rPr>
          <w:rFonts w:ascii="Arial" w:hAnsi="Arial" w:cs="Arial"/>
          <w:b/>
          <w:bCs/>
          <w:color w:val="EE0000"/>
          <w:sz w:val="28"/>
          <w:szCs w:val="36"/>
        </w:rPr>
        <w:t>self-determination, community inclusion,</w:t>
      </w:r>
      <w:r w:rsidR="00AD1B42" w:rsidRPr="00AD1B42">
        <w:rPr>
          <w:rFonts w:ascii="Arial" w:hAnsi="Arial" w:cs="Arial"/>
          <w:color w:val="EE0000"/>
          <w:sz w:val="28"/>
          <w:szCs w:val="36"/>
        </w:rPr>
        <w:t xml:space="preserve"> </w:t>
      </w:r>
      <w:r w:rsidR="00AD1B42" w:rsidRPr="00AD1B42">
        <w:rPr>
          <w:rFonts w:ascii="Arial" w:hAnsi="Arial" w:cs="Arial"/>
          <w:sz w:val="28"/>
          <w:szCs w:val="36"/>
        </w:rPr>
        <w:t xml:space="preserve">and increased socialization for individuals with developmental disabilities. </w:t>
      </w:r>
      <w:r w:rsidR="00AD1B42" w:rsidRPr="00AD1B42">
        <w:rPr>
          <w:rFonts w:ascii="Arial" w:hAnsi="Arial" w:cs="Arial"/>
          <w:b/>
          <w:bCs/>
          <w:color w:val="EE0000"/>
          <w:sz w:val="28"/>
          <w:szCs w:val="36"/>
        </w:rPr>
        <w:t>Meaningful employment provides opportunities for individuals to develop skills, build relationships, contribute to their communities, and pursue personal and professional goals. Individuals with developmental disabilities should have the same opportunities as others to explore career pathways, pursue competitive integrated employment, and make informed choices about their employment futures.</w:t>
      </w:r>
      <w:r w:rsidR="00AD1B42" w:rsidRPr="00AD1B42">
        <w:rPr>
          <w:rFonts w:ascii="Arial" w:hAnsi="Arial" w:cs="Arial"/>
          <w:color w:val="EE0000"/>
          <w:sz w:val="36"/>
          <w:szCs w:val="36"/>
        </w:rPr>
        <w:t xml:space="preserve"> </w:t>
      </w:r>
    </w:p>
    <w:p w14:paraId="4754C83A" w14:textId="77777777" w:rsidR="003128E7" w:rsidRPr="00AD1B42" w:rsidRDefault="003128E7" w:rsidP="00010120">
      <w:pPr>
        <w:tabs>
          <w:tab w:val="center" w:pos="3754"/>
        </w:tabs>
        <w:rPr>
          <w:rFonts w:ascii="Arial" w:hAnsi="Arial" w:cs="Arial"/>
          <w:b/>
          <w:bCs/>
          <w:sz w:val="28"/>
          <w:szCs w:val="28"/>
        </w:rPr>
      </w:pPr>
    </w:p>
    <w:p w14:paraId="4DBB54E5" w14:textId="7FFBFFD8" w:rsidR="00010120" w:rsidRPr="00AD1B42" w:rsidRDefault="00886314" w:rsidP="00010120">
      <w:pPr>
        <w:pStyle w:val="NoSpacing"/>
        <w:jc w:val="both"/>
        <w:rPr>
          <w:rFonts w:ascii="Arial" w:hAnsi="Arial" w:cs="Arial"/>
          <w:sz w:val="28"/>
          <w:szCs w:val="28"/>
        </w:rPr>
      </w:pPr>
      <w:r w:rsidRPr="00AD1B42">
        <w:rPr>
          <w:rFonts w:ascii="Arial" w:hAnsi="Arial" w:cs="Arial"/>
          <w:b/>
          <w:bCs/>
          <w:sz w:val="28"/>
          <w:szCs w:val="28"/>
        </w:rPr>
        <w:t>The Nevada Governor’s Council on Developmental Disabilities (NGCDD)</w:t>
      </w:r>
      <w:r w:rsidRPr="00AD1B42">
        <w:rPr>
          <w:sz w:val="28"/>
          <w:szCs w:val="28"/>
        </w:rPr>
        <w:t xml:space="preserve"> </w:t>
      </w:r>
      <w:r w:rsidR="003128E7" w:rsidRPr="00AD1B42">
        <w:rPr>
          <w:rFonts w:ascii="Arial" w:hAnsi="Arial" w:cs="Arial"/>
          <w:b/>
          <w:sz w:val="28"/>
          <w:szCs w:val="28"/>
        </w:rPr>
        <w:t xml:space="preserve">believes that individuals with developmental disabilities who </w:t>
      </w:r>
      <w:r w:rsidR="00AD1B42" w:rsidRPr="00AD1B42">
        <w:rPr>
          <w:rFonts w:ascii="Arial" w:hAnsi="Arial" w:cs="Arial"/>
          <w:b/>
          <w:color w:val="EE0000"/>
          <w:sz w:val="28"/>
          <w:szCs w:val="28"/>
        </w:rPr>
        <w:t>choose</w:t>
      </w:r>
      <w:r w:rsidR="00AD1B42" w:rsidRPr="00AD1B42">
        <w:rPr>
          <w:rFonts w:ascii="Arial" w:hAnsi="Arial" w:cs="Arial"/>
          <w:b/>
          <w:sz w:val="28"/>
          <w:szCs w:val="28"/>
        </w:rPr>
        <w:t xml:space="preserve"> </w:t>
      </w:r>
      <w:r w:rsidR="003128E7" w:rsidRPr="00AD1B42">
        <w:rPr>
          <w:rFonts w:ascii="Arial" w:hAnsi="Arial" w:cs="Arial"/>
          <w:b/>
          <w:sz w:val="28"/>
          <w:szCs w:val="28"/>
        </w:rPr>
        <w:t xml:space="preserve">to work should have access to the resources and </w:t>
      </w:r>
      <w:proofErr w:type="gramStart"/>
      <w:r w:rsidR="003128E7" w:rsidRPr="00AD1B42">
        <w:rPr>
          <w:rFonts w:ascii="Arial" w:hAnsi="Arial" w:cs="Arial"/>
          <w:b/>
          <w:sz w:val="28"/>
          <w:szCs w:val="28"/>
        </w:rPr>
        <w:t>supports</w:t>
      </w:r>
      <w:proofErr w:type="gramEnd"/>
      <w:r w:rsidR="003128E7" w:rsidRPr="00AD1B42">
        <w:rPr>
          <w:rFonts w:ascii="Arial" w:hAnsi="Arial" w:cs="Arial"/>
          <w:b/>
          <w:sz w:val="28"/>
          <w:szCs w:val="28"/>
        </w:rPr>
        <w:t xml:space="preserve"> necessary to gain and maintain meaningful community-based employment</w:t>
      </w:r>
      <w:r w:rsidR="003128E7" w:rsidRPr="00AD1B42">
        <w:rPr>
          <w:rFonts w:ascii="Arial" w:hAnsi="Arial" w:cs="Arial"/>
          <w:sz w:val="28"/>
          <w:szCs w:val="28"/>
        </w:rPr>
        <w:t>.</w:t>
      </w:r>
      <w:r w:rsidR="00AD1B42" w:rsidRPr="00AD1B42">
        <w:rPr>
          <w:rFonts w:ascii="Arial" w:hAnsi="Arial" w:cs="Arial"/>
          <w:sz w:val="28"/>
          <w:szCs w:val="28"/>
        </w:rPr>
        <w:t xml:space="preserve"> </w:t>
      </w:r>
      <w:r w:rsidR="00AD1B42" w:rsidRPr="00AD1B42">
        <w:rPr>
          <w:rFonts w:ascii="Arial" w:hAnsi="Arial" w:cs="Arial"/>
          <w:color w:val="EE0000"/>
          <w:sz w:val="28"/>
          <w:szCs w:val="28"/>
        </w:rPr>
        <w:t xml:space="preserve">Individuals with developmental disabilities must have access to understandable information about employment opportunities, available </w:t>
      </w:r>
      <w:proofErr w:type="gramStart"/>
      <w:r w:rsidR="00AD1B42" w:rsidRPr="00AD1B42">
        <w:rPr>
          <w:rFonts w:ascii="Arial" w:hAnsi="Arial" w:cs="Arial"/>
          <w:color w:val="EE0000"/>
          <w:sz w:val="28"/>
          <w:szCs w:val="28"/>
        </w:rPr>
        <w:t>supports</w:t>
      </w:r>
      <w:proofErr w:type="gramEnd"/>
      <w:r w:rsidR="00AD1B42" w:rsidRPr="00AD1B42">
        <w:rPr>
          <w:rFonts w:ascii="Arial" w:hAnsi="Arial" w:cs="Arial"/>
          <w:color w:val="EE0000"/>
          <w:sz w:val="28"/>
          <w:szCs w:val="28"/>
        </w:rPr>
        <w:t>, wages, benefits, and career pathways to make informed choices consistent with their interests, abilities, and personal goals.</w:t>
      </w:r>
    </w:p>
    <w:p w14:paraId="3F25D7E2" w14:textId="26B4B507" w:rsidR="00C16E7C" w:rsidRPr="00AD1B42" w:rsidRDefault="00C16E7C" w:rsidP="00886314">
      <w:pPr>
        <w:tabs>
          <w:tab w:val="center" w:pos="3754"/>
        </w:tabs>
        <w:rPr>
          <w:rFonts w:ascii="Arial" w:hAnsi="Arial" w:cs="Arial"/>
          <w:b/>
          <w:bCs/>
          <w:sz w:val="28"/>
          <w:szCs w:val="28"/>
        </w:rPr>
      </w:pPr>
    </w:p>
    <w:p w14:paraId="4D322F2E" w14:textId="39C362FD" w:rsidR="00886314" w:rsidRPr="00AD1B42" w:rsidRDefault="00886314" w:rsidP="00886314">
      <w:pPr>
        <w:tabs>
          <w:tab w:val="center" w:pos="3754"/>
        </w:tabs>
        <w:rPr>
          <w:rFonts w:ascii="Arial" w:hAnsi="Arial" w:cs="Arial"/>
          <w:sz w:val="28"/>
          <w:szCs w:val="28"/>
        </w:rPr>
      </w:pPr>
      <w:r w:rsidRPr="00AD1B42">
        <w:rPr>
          <w:rFonts w:ascii="Arial" w:hAnsi="Arial" w:cs="Arial"/>
          <w:b/>
          <w:bCs/>
          <w:sz w:val="28"/>
          <w:szCs w:val="28"/>
          <w:u w:val="single"/>
        </w:rPr>
        <w:t>Policy Recommendations:</w:t>
      </w:r>
    </w:p>
    <w:p w14:paraId="0F6DDDD0" w14:textId="5BF3BD8B"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 xml:space="preserve">Remove barriers that create disincentives for people with developmental disabilities to find and maintain competitive employment (employment includes supported employment, job training and job coaching) with competitive wages in the community. These barriers may include </w:t>
      </w:r>
      <w:r w:rsidRPr="00AD1B42">
        <w:rPr>
          <w:rFonts w:ascii="Arial" w:hAnsi="Arial" w:cs="Arial"/>
          <w:sz w:val="28"/>
          <w:szCs w:val="28"/>
        </w:rPr>
        <w:lastRenderedPageBreak/>
        <w:t xml:space="preserve">transportation, flexible options for on the job </w:t>
      </w:r>
      <w:proofErr w:type="gramStart"/>
      <w:r w:rsidRPr="00AD1B42">
        <w:rPr>
          <w:rFonts w:ascii="Arial" w:hAnsi="Arial" w:cs="Arial"/>
          <w:sz w:val="28"/>
          <w:szCs w:val="28"/>
        </w:rPr>
        <w:t>supports</w:t>
      </w:r>
      <w:proofErr w:type="gramEnd"/>
      <w:r w:rsidRPr="00AD1B42">
        <w:rPr>
          <w:rFonts w:ascii="Arial" w:hAnsi="Arial" w:cs="Arial"/>
          <w:sz w:val="28"/>
          <w:szCs w:val="28"/>
        </w:rPr>
        <w:t>, and continued or potential health care benefits.</w:t>
      </w:r>
      <w:r w:rsidR="00AD1B42" w:rsidRPr="00AD1B42">
        <w:rPr>
          <w:rFonts w:ascii="Arial" w:hAnsi="Arial" w:cs="Arial"/>
          <w:sz w:val="28"/>
          <w:szCs w:val="28"/>
        </w:rPr>
        <w:t xml:space="preserve"> </w:t>
      </w:r>
      <w:r w:rsidR="00AD1B42" w:rsidRPr="00AD1B42">
        <w:rPr>
          <w:rFonts w:ascii="Arial" w:hAnsi="Arial" w:cs="Arial"/>
          <w:color w:val="EE0000"/>
          <w:sz w:val="28"/>
          <w:szCs w:val="28"/>
        </w:rPr>
        <w:t xml:space="preserve">Ensure individuals receive accessible information about how employment may affect public benefits, including Medicaid and Social Security, so they can make informed choices about employment without unnecessary fear of losing essential services and </w:t>
      </w:r>
      <w:proofErr w:type="gramStart"/>
      <w:r w:rsidR="00AD1B42" w:rsidRPr="00AD1B42">
        <w:rPr>
          <w:rFonts w:ascii="Arial" w:hAnsi="Arial" w:cs="Arial"/>
          <w:color w:val="EE0000"/>
          <w:sz w:val="28"/>
          <w:szCs w:val="28"/>
        </w:rPr>
        <w:t>supports</w:t>
      </w:r>
      <w:proofErr w:type="gramEnd"/>
      <w:r w:rsidR="00AD1B42" w:rsidRPr="00AD1B42">
        <w:rPr>
          <w:rFonts w:ascii="Arial" w:hAnsi="Arial" w:cs="Arial"/>
          <w:color w:val="EE0000"/>
          <w:sz w:val="28"/>
          <w:szCs w:val="28"/>
        </w:rPr>
        <w:t>.</w:t>
      </w:r>
    </w:p>
    <w:p w14:paraId="19EE3486" w14:textId="25E2A2EB"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Implement “Employment First” policies that transform the expectations of state agencies, service providers and people with developmental disabilities. Under “Employment First’, the expectation is that a person with a developmental or other disability can and wants to work, and a successful outcome is finding these individuals meaningful and gainful employment that meets their needs and interests by tailoring services to help them succeed in the workforce</w:t>
      </w:r>
      <w:r w:rsidR="00AD1B42" w:rsidRPr="00AD1B42">
        <w:rPr>
          <w:rFonts w:ascii="Arial" w:hAnsi="Arial" w:cs="Arial"/>
          <w:sz w:val="28"/>
          <w:szCs w:val="28"/>
        </w:rPr>
        <w:t>.</w:t>
      </w:r>
      <w:r w:rsidR="00AD1B42" w:rsidRPr="00AD1B42">
        <w:rPr>
          <w:sz w:val="22"/>
          <w:szCs w:val="28"/>
        </w:rPr>
        <w:t xml:space="preserve"> </w:t>
      </w:r>
      <w:r w:rsidR="00AD1B42" w:rsidRPr="00AD1B42">
        <w:rPr>
          <w:rFonts w:ascii="Arial" w:hAnsi="Arial" w:cs="Arial"/>
          <w:sz w:val="28"/>
          <w:szCs w:val="28"/>
        </w:rPr>
        <w:t>Employment First policies must also respect individual self-determination and informed choice by ensuring people with developmental disabilities have meaningful opportunities to explore career interests, evaluate employment options, and make decisions about their employment goals and preferred supports</w:t>
      </w:r>
      <w:r w:rsidR="00AD1B42" w:rsidRPr="00AD1B42">
        <w:rPr>
          <w:rFonts w:ascii="Arial" w:hAnsi="Arial" w:cs="Arial"/>
          <w:sz w:val="28"/>
          <w:szCs w:val="28"/>
        </w:rPr>
        <w:t xml:space="preserve">.  </w:t>
      </w:r>
    </w:p>
    <w:p w14:paraId="582A6B4C" w14:textId="29AA76B3"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 xml:space="preserve">Fully fund the state vocational rehabilitation (VR) program that </w:t>
      </w:r>
      <w:r w:rsidR="00AD1B42" w:rsidRPr="00AD1B42">
        <w:rPr>
          <w:rFonts w:ascii="Arial" w:hAnsi="Arial" w:cs="Arial"/>
          <w:sz w:val="28"/>
          <w:szCs w:val="28"/>
        </w:rPr>
        <w:t>is</w:t>
      </w:r>
      <w:r w:rsidRPr="00AD1B42">
        <w:rPr>
          <w:rFonts w:ascii="Arial" w:hAnsi="Arial" w:cs="Arial"/>
          <w:sz w:val="28"/>
          <w:szCs w:val="28"/>
        </w:rPr>
        <w:t xml:space="preserve"> significantly underfunded to meet the employment needs of individuals with severe disabilities who need VR services to obtain employment. </w:t>
      </w:r>
      <w:r w:rsidR="00AD1B42" w:rsidRPr="00AD1B42">
        <w:rPr>
          <w:rFonts w:ascii="Arial" w:hAnsi="Arial" w:cs="Arial"/>
          <w:color w:val="EE0000"/>
          <w:sz w:val="28"/>
          <w:szCs w:val="28"/>
        </w:rPr>
        <w:t>Ensure vocational rehabilitation services are person-centered and support informed choice by providing individuals with accessible information about available services, employment opportunities, and supports so they can actively participate in developing their individualized employment plans</w:t>
      </w:r>
      <w:r w:rsidR="00AD1B42" w:rsidRPr="00AD1B42">
        <w:rPr>
          <w:rFonts w:ascii="Arial" w:hAnsi="Arial" w:cs="Arial"/>
          <w:color w:val="EE0000"/>
          <w:sz w:val="28"/>
          <w:szCs w:val="28"/>
        </w:rPr>
        <w:t>.</w:t>
      </w:r>
    </w:p>
    <w:p w14:paraId="6CA309CC" w14:textId="1D5945D3"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Engage the private sector to raise awareness about and support for inclusion of people with developmental disabilities in the workforce and provide training, incentives, and other supports to the business community to increase hiring of people with developmental disabilities.</w:t>
      </w:r>
    </w:p>
    <w:p w14:paraId="52346A53" w14:textId="30A4078B"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 xml:space="preserve">Increase, maintain, or reallocate funding for transition to work programs that successfully assist young people with developmental disabilities as they age out of education settings and prepare to seek, gain, and maintain meaningful employment.  Increase accountability at the local level to </w:t>
      </w:r>
      <w:proofErr w:type="gramStart"/>
      <w:r w:rsidRPr="00AD1B42">
        <w:rPr>
          <w:rFonts w:ascii="Arial" w:hAnsi="Arial" w:cs="Arial"/>
          <w:sz w:val="28"/>
          <w:szCs w:val="28"/>
        </w:rPr>
        <w:t>assure</w:t>
      </w:r>
      <w:proofErr w:type="gramEnd"/>
      <w:r w:rsidRPr="00AD1B42">
        <w:rPr>
          <w:rFonts w:ascii="Arial" w:hAnsi="Arial" w:cs="Arial"/>
          <w:sz w:val="28"/>
          <w:szCs w:val="28"/>
        </w:rPr>
        <w:t xml:space="preserve"> that students have jobs when they graduate.</w:t>
      </w:r>
      <w:r w:rsidR="00AD1B42" w:rsidRPr="00AD1B42">
        <w:rPr>
          <w:rFonts w:ascii="Arial" w:hAnsi="Arial" w:cs="Arial"/>
          <w:sz w:val="28"/>
          <w:szCs w:val="28"/>
        </w:rPr>
        <w:t xml:space="preserve"> </w:t>
      </w:r>
      <w:proofErr w:type="gramStart"/>
      <w:r w:rsidR="00AD1B42" w:rsidRPr="00AD1B42">
        <w:rPr>
          <w:rFonts w:ascii="Arial" w:hAnsi="Arial" w:cs="Arial"/>
          <w:color w:val="EE0000"/>
          <w:sz w:val="28"/>
          <w:szCs w:val="28"/>
        </w:rPr>
        <w:t>Ensure</w:t>
      </w:r>
      <w:proofErr w:type="gramEnd"/>
      <w:r w:rsidR="00AD1B42" w:rsidRPr="00AD1B42">
        <w:rPr>
          <w:rFonts w:ascii="Arial" w:hAnsi="Arial" w:cs="Arial"/>
          <w:color w:val="EE0000"/>
          <w:sz w:val="28"/>
          <w:szCs w:val="28"/>
        </w:rPr>
        <w:t xml:space="preserve"> transition planning includes meaningful participation by students with developmental disabilities, providing accessible information, opportunities to explore different career pathways, and appropriate decision-making supports so students can make informed choices about their employment goals and futures.</w:t>
      </w:r>
    </w:p>
    <w:p w14:paraId="0B14193F" w14:textId="7FCC5258"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Strengthen funding for self-employment initiatives that enable people with developmental disabilities to start their own businesses and/or be self-employed.</w:t>
      </w:r>
      <w:r w:rsidR="00AD1B42" w:rsidRPr="00AD1B42">
        <w:rPr>
          <w:rFonts w:ascii="Arial" w:hAnsi="Arial" w:cs="Arial"/>
          <w:sz w:val="28"/>
          <w:szCs w:val="28"/>
        </w:rPr>
        <w:t xml:space="preserve"> </w:t>
      </w:r>
      <w:r w:rsidR="00AD1B42" w:rsidRPr="00AD1B42">
        <w:rPr>
          <w:rFonts w:ascii="Arial" w:hAnsi="Arial" w:cs="Arial"/>
          <w:color w:val="EE0000"/>
          <w:sz w:val="28"/>
          <w:szCs w:val="28"/>
        </w:rPr>
        <w:t xml:space="preserve">Ensure individuals have access to information, training, and </w:t>
      </w:r>
      <w:proofErr w:type="gramStart"/>
      <w:r w:rsidR="00AD1B42" w:rsidRPr="00AD1B42">
        <w:rPr>
          <w:rFonts w:ascii="Arial" w:hAnsi="Arial" w:cs="Arial"/>
          <w:color w:val="EE0000"/>
          <w:sz w:val="28"/>
          <w:szCs w:val="28"/>
        </w:rPr>
        <w:lastRenderedPageBreak/>
        <w:t>supports</w:t>
      </w:r>
      <w:proofErr w:type="gramEnd"/>
      <w:r w:rsidR="00AD1B42" w:rsidRPr="00AD1B42">
        <w:rPr>
          <w:rFonts w:ascii="Arial" w:hAnsi="Arial" w:cs="Arial"/>
          <w:color w:val="EE0000"/>
          <w:sz w:val="28"/>
          <w:szCs w:val="28"/>
        </w:rPr>
        <w:t xml:space="preserve"> necessary to make informed choices about entrepreneurship, including understanding financial responsibilities, potential risks, available resources, and opportunities for business development.</w:t>
      </w:r>
    </w:p>
    <w:p w14:paraId="6BC8D5CF" w14:textId="2567A506"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 xml:space="preserve">Adopt proactive </w:t>
      </w:r>
      <w:proofErr w:type="gramStart"/>
      <w:r w:rsidRPr="00AD1B42">
        <w:rPr>
          <w:rFonts w:ascii="Arial" w:hAnsi="Arial" w:cs="Arial"/>
          <w:sz w:val="28"/>
          <w:szCs w:val="28"/>
        </w:rPr>
        <w:t>polices</w:t>
      </w:r>
      <w:proofErr w:type="gramEnd"/>
      <w:r w:rsidRPr="00AD1B42">
        <w:rPr>
          <w:rFonts w:ascii="Arial" w:hAnsi="Arial" w:cs="Arial"/>
          <w:sz w:val="28"/>
          <w:szCs w:val="28"/>
        </w:rPr>
        <w:t xml:space="preserve"> by federal, state, and local government agencies to recruit, hire, train, and mentor people with developmental disabilities.</w:t>
      </w:r>
    </w:p>
    <w:p w14:paraId="12BF515A" w14:textId="77777777" w:rsidR="003128E7" w:rsidRPr="00AD1B42" w:rsidRDefault="003128E7" w:rsidP="003128E7">
      <w:pPr>
        <w:pStyle w:val="ListParagraph"/>
        <w:numPr>
          <w:ilvl w:val="0"/>
          <w:numId w:val="6"/>
        </w:numPr>
        <w:tabs>
          <w:tab w:val="center" w:pos="3754"/>
        </w:tabs>
        <w:rPr>
          <w:rFonts w:ascii="Arial" w:hAnsi="Arial" w:cs="Arial"/>
          <w:sz w:val="28"/>
          <w:szCs w:val="28"/>
        </w:rPr>
      </w:pPr>
      <w:r w:rsidRPr="00AD1B42">
        <w:rPr>
          <w:rFonts w:ascii="Arial" w:hAnsi="Arial" w:cs="Arial"/>
          <w:sz w:val="28"/>
          <w:szCs w:val="28"/>
        </w:rPr>
        <w:t>Provide incentives to employers to support integrated, community employment at minimum wage or above.</w:t>
      </w:r>
    </w:p>
    <w:p w14:paraId="131D7AE0" w14:textId="535E8D74" w:rsidR="00886314" w:rsidRDefault="00886314" w:rsidP="00886314">
      <w:pPr>
        <w:tabs>
          <w:tab w:val="center" w:pos="3754"/>
        </w:tabs>
        <w:rPr>
          <w:rFonts w:ascii="Arial" w:hAnsi="Arial" w:cs="Arial"/>
          <w:sz w:val="24"/>
        </w:rPr>
      </w:pPr>
    </w:p>
    <w:p w14:paraId="6D658C5B" w14:textId="73209FD4" w:rsidR="00886314" w:rsidRPr="00886314" w:rsidRDefault="00886314" w:rsidP="00886314">
      <w:pPr>
        <w:tabs>
          <w:tab w:val="center" w:pos="3754"/>
        </w:tabs>
        <w:rPr>
          <w:rFonts w:ascii="Arial" w:hAnsi="Arial" w:cs="Arial"/>
          <w:sz w:val="24"/>
        </w:rPr>
      </w:pPr>
      <w:r>
        <w:rPr>
          <w:rFonts w:ascii="Arial" w:hAnsi="Arial" w:cs="Arial"/>
          <w:sz w:val="24"/>
        </w:rPr>
        <w:t xml:space="preserve">Last Review Date: </w:t>
      </w:r>
      <w:r w:rsidR="00AD1B42">
        <w:rPr>
          <w:rFonts w:ascii="Arial" w:hAnsi="Arial" w:cs="Arial"/>
          <w:sz w:val="24"/>
        </w:rPr>
        <w:t>May 2023</w:t>
      </w:r>
    </w:p>
    <w:p w14:paraId="590737A2" w14:textId="6BA3E6B0" w:rsidR="005566A8" w:rsidRDefault="005566A8"/>
    <w:sectPr w:rsidR="0018787E" w:rsidSect="00886314">
      <w:pgSz w:w="12240" w:h="15840"/>
      <w:pgMar w:top="900" w:right="108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39B4"/>
    <w:multiLevelType w:val="hybridMultilevel"/>
    <w:tmpl w:val="EB0A5C1A"/>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CE64E9"/>
    <w:multiLevelType w:val="hybridMultilevel"/>
    <w:tmpl w:val="3B9A10F4"/>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130165">
    <w:abstractNumId w:val="5"/>
  </w:num>
  <w:num w:numId="2" w16cid:durableId="1825317407">
    <w:abstractNumId w:val="2"/>
  </w:num>
  <w:num w:numId="3" w16cid:durableId="807550699">
    <w:abstractNumId w:val="4"/>
  </w:num>
  <w:num w:numId="4" w16cid:durableId="1547373397">
    <w:abstractNumId w:val="3"/>
  </w:num>
  <w:num w:numId="5" w16cid:durableId="1101027578">
    <w:abstractNumId w:val="1"/>
  </w:num>
  <w:num w:numId="6" w16cid:durableId="1917670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D1A2C"/>
    <w:rsid w:val="001014F3"/>
    <w:rsid w:val="001C014D"/>
    <w:rsid w:val="003128E7"/>
    <w:rsid w:val="004A0475"/>
    <w:rsid w:val="00786A8C"/>
    <w:rsid w:val="00886314"/>
    <w:rsid w:val="009E2AA4"/>
    <w:rsid w:val="00AD1B42"/>
    <w:rsid w:val="00B74B22"/>
    <w:rsid w:val="00C07BAC"/>
    <w:rsid w:val="00C16E7C"/>
    <w:rsid w:val="00D04F54"/>
    <w:rsid w:val="00ED1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qFormat/>
    <w:rsid w:val="0001012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834</Words>
  <Characters>4760</Characters>
  <Application>Microsoft Office Word</Application>
  <DocSecurity>0</DocSecurity>
  <Lines>39</Lines>
  <Paragraphs>11</Paragraphs>
  <ScaleCrop>false</ScaleCrop>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2</cp:revision>
  <dcterms:created xsi:type="dcterms:W3CDTF">2026-11-03T21:18:00Z</dcterms:created>
  <dcterms:modified xsi:type="dcterms:W3CDTF">2026-11-03T21:18:00Z</dcterms:modified>
</cp:coreProperties>
</file>